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A7F" w:rsidRPr="002D7FD3" w:rsidRDefault="004F2A7F" w:rsidP="002D7FD3">
      <w:pPr>
        <w:rPr>
          <w:rFonts w:asciiTheme="majorBidi" w:hAnsiTheme="majorBidi" w:cstheme="majorBidi"/>
          <w:rtl/>
          <w:lang w:bidi="ar-AE"/>
        </w:rPr>
      </w:pPr>
      <w:bookmarkStart w:id="0" w:name="_GoBack"/>
      <w:bookmarkEnd w:id="0"/>
      <w:r w:rsidRPr="002D7FD3">
        <w:rPr>
          <w:rFonts w:asciiTheme="majorBidi" w:hAnsiTheme="majorBidi" w:cstheme="majorBidi"/>
          <w:noProof/>
        </w:rPr>
        <w:drawing>
          <wp:inline distT="0" distB="0" distL="0" distR="0" wp14:anchorId="4BBD0460" wp14:editId="2D5DA8A0">
            <wp:extent cx="5733415" cy="1435499"/>
            <wp:effectExtent l="19050" t="0" r="635" b="0"/>
            <wp:docPr id="1" name="Picture 1" descr="CUCA new 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CA new Logo-large"/>
                    <pic:cNvPicPr>
                      <a:picLocks noChangeAspect="1" noChangeArrowheads="1"/>
                    </pic:cNvPicPr>
                  </pic:nvPicPr>
                  <pic:blipFill>
                    <a:blip r:embed="rId8" cstate="print"/>
                    <a:srcRect/>
                    <a:stretch>
                      <a:fillRect/>
                    </a:stretch>
                  </pic:blipFill>
                  <pic:spPr bwMode="auto">
                    <a:xfrm>
                      <a:off x="0" y="0"/>
                      <a:ext cx="5733415" cy="1435499"/>
                    </a:xfrm>
                    <a:prstGeom prst="rect">
                      <a:avLst/>
                    </a:prstGeom>
                    <a:noFill/>
                    <a:ln w="9525">
                      <a:noFill/>
                      <a:miter lim="800000"/>
                      <a:headEnd/>
                      <a:tailEnd/>
                    </a:ln>
                  </pic:spPr>
                </pic:pic>
              </a:graphicData>
            </a:graphic>
          </wp:inline>
        </w:drawing>
      </w:r>
    </w:p>
    <w:p w:rsidR="004F2A7F" w:rsidRPr="002D7FD3" w:rsidRDefault="004F2A7F" w:rsidP="002D7FD3">
      <w:pPr>
        <w:jc w:val="center"/>
        <w:rPr>
          <w:rFonts w:asciiTheme="majorBidi" w:hAnsiTheme="majorBidi" w:cstheme="majorBidi"/>
          <w:sz w:val="44"/>
          <w:szCs w:val="44"/>
        </w:rPr>
      </w:pPr>
    </w:p>
    <w:p w:rsidR="004F2A7F" w:rsidRPr="002D7FD3" w:rsidRDefault="004F2A7F" w:rsidP="002D7FD3">
      <w:pPr>
        <w:jc w:val="center"/>
        <w:rPr>
          <w:rFonts w:asciiTheme="majorBidi" w:hAnsiTheme="majorBidi" w:cstheme="majorBidi"/>
        </w:rPr>
      </w:pPr>
      <w:r w:rsidRPr="002D7FD3">
        <w:rPr>
          <w:rFonts w:asciiTheme="majorBidi" w:hAnsiTheme="majorBidi" w:cstheme="majorBidi"/>
          <w:sz w:val="44"/>
          <w:szCs w:val="44"/>
        </w:rPr>
        <w:t xml:space="preserve"> </w:t>
      </w:r>
    </w:p>
    <w:p w:rsidR="0031681C" w:rsidRPr="002D7FD3" w:rsidRDefault="0031681C" w:rsidP="002D7FD3">
      <w:pPr>
        <w:jc w:val="center"/>
        <w:rPr>
          <w:rFonts w:asciiTheme="majorBidi" w:hAnsiTheme="majorBidi" w:cstheme="majorBidi"/>
          <w:sz w:val="72"/>
          <w:szCs w:val="72"/>
          <w:rtl/>
        </w:rPr>
      </w:pPr>
      <w:r w:rsidRPr="002D7FD3">
        <w:rPr>
          <w:rFonts w:asciiTheme="majorBidi" w:hAnsiTheme="majorBidi" w:cstheme="majorBidi"/>
          <w:sz w:val="72"/>
          <w:szCs w:val="72"/>
          <w:rtl/>
        </w:rPr>
        <w:t>دليل ال</w:t>
      </w:r>
      <w:r w:rsidR="00E73DBD" w:rsidRPr="002D7FD3">
        <w:rPr>
          <w:rFonts w:asciiTheme="majorBidi" w:hAnsiTheme="majorBidi" w:cstheme="majorBidi"/>
          <w:sz w:val="72"/>
          <w:szCs w:val="72"/>
          <w:rtl/>
        </w:rPr>
        <w:t>كلية</w:t>
      </w:r>
    </w:p>
    <w:p w:rsidR="004F2A7F" w:rsidRPr="002D7FD3" w:rsidRDefault="004F2A7F" w:rsidP="002D7FD3">
      <w:pPr>
        <w:rPr>
          <w:rFonts w:asciiTheme="majorBidi" w:hAnsiTheme="majorBidi" w:cstheme="majorBidi"/>
        </w:rPr>
      </w:pPr>
    </w:p>
    <w:p w:rsidR="004F2A7F" w:rsidRPr="002D7FD3" w:rsidRDefault="004F2A7F" w:rsidP="002D7FD3">
      <w:pPr>
        <w:jc w:val="center"/>
        <w:rPr>
          <w:rFonts w:asciiTheme="majorBidi" w:hAnsiTheme="majorBidi" w:cstheme="majorBidi"/>
          <w:sz w:val="28"/>
          <w:szCs w:val="36"/>
        </w:rPr>
      </w:pPr>
    </w:p>
    <w:p w:rsidR="004F2A7F" w:rsidRPr="002D7FD3" w:rsidRDefault="004F2A7F" w:rsidP="00B73F56">
      <w:pPr>
        <w:jc w:val="center"/>
        <w:rPr>
          <w:rFonts w:asciiTheme="majorBidi" w:hAnsiTheme="majorBidi" w:cstheme="majorBidi"/>
          <w:sz w:val="56"/>
          <w:szCs w:val="72"/>
        </w:rPr>
      </w:pPr>
      <w:r w:rsidRPr="002D7FD3">
        <w:rPr>
          <w:rFonts w:asciiTheme="majorBidi" w:hAnsiTheme="majorBidi" w:cstheme="majorBidi"/>
          <w:sz w:val="56"/>
          <w:szCs w:val="72"/>
        </w:rPr>
        <w:t>201</w:t>
      </w:r>
      <w:r w:rsidR="00B73F56">
        <w:rPr>
          <w:rFonts w:asciiTheme="majorBidi" w:hAnsiTheme="majorBidi" w:cstheme="majorBidi"/>
          <w:sz w:val="56"/>
          <w:szCs w:val="72"/>
        </w:rPr>
        <w:t>7</w:t>
      </w:r>
      <w:r w:rsidRPr="002D7FD3">
        <w:rPr>
          <w:rFonts w:asciiTheme="majorBidi" w:hAnsiTheme="majorBidi" w:cstheme="majorBidi"/>
          <w:sz w:val="56"/>
          <w:szCs w:val="72"/>
        </w:rPr>
        <w:t xml:space="preserve"> - 201</w:t>
      </w:r>
      <w:r w:rsidR="00B73F56">
        <w:rPr>
          <w:rFonts w:asciiTheme="majorBidi" w:hAnsiTheme="majorBidi" w:cstheme="majorBidi"/>
          <w:sz w:val="56"/>
          <w:szCs w:val="72"/>
        </w:rPr>
        <w:t>8</w:t>
      </w:r>
    </w:p>
    <w:p w:rsidR="004F2A7F" w:rsidRPr="002D7FD3" w:rsidRDefault="004F2A7F" w:rsidP="002D7FD3">
      <w:pPr>
        <w:rPr>
          <w:rFonts w:asciiTheme="majorBidi" w:hAnsiTheme="majorBidi" w:cstheme="majorBidi"/>
        </w:rPr>
      </w:pPr>
    </w:p>
    <w:p w:rsidR="004F2A7F" w:rsidRPr="002D7FD3" w:rsidRDefault="00362138" w:rsidP="002D7FD3">
      <w:pPr>
        <w:jc w:val="center"/>
        <w:rPr>
          <w:rFonts w:asciiTheme="majorBidi" w:hAnsiTheme="majorBidi" w:cstheme="majorBidi"/>
          <w:sz w:val="32"/>
          <w:szCs w:val="32"/>
          <w:rtl/>
          <w:lang w:bidi="ar-AE"/>
        </w:rPr>
      </w:pPr>
      <w:r>
        <w:rPr>
          <w:rFonts w:asciiTheme="majorBidi" w:hAnsiTheme="majorBidi" w:cstheme="majorBidi"/>
          <w:sz w:val="32"/>
          <w:szCs w:val="32"/>
        </w:rPr>
        <w:pict>
          <v:rect id="_x0000_i1025" style="width:180.6pt;height:1.5pt" o:hrpct="400" o:hralign="center" o:hrstd="t" o:hrnoshade="t" o:hr="t" fillcolor="black [3213]" stroked="f"/>
        </w:pict>
      </w:r>
    </w:p>
    <w:p w:rsidR="004F2A7F" w:rsidRPr="002D7FD3" w:rsidRDefault="004F2A7F" w:rsidP="002D7FD3">
      <w:pPr>
        <w:rPr>
          <w:rFonts w:asciiTheme="majorBidi" w:hAnsiTheme="majorBidi" w:cstheme="majorBidi"/>
        </w:rPr>
      </w:pPr>
    </w:p>
    <w:p w:rsidR="004F2A7F" w:rsidRPr="002D7FD3" w:rsidRDefault="00B73F56" w:rsidP="002D7FD3">
      <w:pPr>
        <w:jc w:val="center"/>
        <w:rPr>
          <w:rFonts w:asciiTheme="majorBidi" w:hAnsiTheme="majorBidi" w:cstheme="majorBidi"/>
          <w:sz w:val="48"/>
          <w:szCs w:val="48"/>
          <w:lang w:bidi="ar-AE"/>
        </w:rPr>
      </w:pPr>
      <w:r>
        <w:rPr>
          <w:rFonts w:asciiTheme="majorBidi" w:hAnsiTheme="majorBidi" w:cstheme="majorBidi" w:hint="cs"/>
          <w:sz w:val="48"/>
          <w:szCs w:val="48"/>
          <w:rtl/>
          <w:lang w:bidi="ar-AE"/>
        </w:rPr>
        <w:t>اغسطس</w:t>
      </w:r>
      <w:r w:rsidR="00A64D7B" w:rsidRPr="002D7FD3">
        <w:rPr>
          <w:rFonts w:asciiTheme="majorBidi" w:hAnsiTheme="majorBidi" w:cstheme="majorBidi"/>
          <w:sz w:val="48"/>
          <w:szCs w:val="48"/>
          <w:rtl/>
          <w:lang w:bidi="ar-AE"/>
        </w:rPr>
        <w:t xml:space="preserve"> 2017</w:t>
      </w:r>
    </w:p>
    <w:p w:rsidR="004F2A7F" w:rsidRPr="002D7FD3" w:rsidRDefault="004F2A7F" w:rsidP="002D7FD3">
      <w:pPr>
        <w:rPr>
          <w:rFonts w:asciiTheme="majorBidi" w:hAnsiTheme="majorBidi" w:cstheme="majorBidi"/>
          <w:sz w:val="28"/>
          <w:szCs w:val="28"/>
        </w:rPr>
      </w:pPr>
    </w:p>
    <w:p w:rsidR="004F2A7F" w:rsidRPr="002D7FD3" w:rsidRDefault="004F2A7F" w:rsidP="002D7FD3">
      <w:pPr>
        <w:rPr>
          <w:rFonts w:asciiTheme="majorBidi" w:hAnsiTheme="majorBidi" w:cstheme="majorBidi"/>
          <w:sz w:val="28"/>
          <w:szCs w:val="28"/>
        </w:rPr>
      </w:pPr>
    </w:p>
    <w:tbl>
      <w:tblPr>
        <w:tblStyle w:val="TableGrid"/>
        <w:tblpPr w:leftFromText="144" w:rightFromText="144" w:vertAnchor="page" w:horzAnchor="margin" w:tblpXSpec="center" w:tblpY="13437"/>
        <w:tblOverlap w:val="never"/>
        <w:tblW w:w="7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7200"/>
      </w:tblGrid>
      <w:tr w:rsidR="004F2A7F" w:rsidRPr="002D7FD3" w:rsidTr="004F2A7F">
        <w:tc>
          <w:tcPr>
            <w:tcW w:w="7200" w:type="dxa"/>
            <w:vAlign w:val="center"/>
          </w:tcPr>
          <w:p w:rsidR="004F2A7F" w:rsidRPr="002D7FD3" w:rsidRDefault="004F2A7F" w:rsidP="002D7FD3">
            <w:pPr>
              <w:spacing w:line="276" w:lineRule="auto"/>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مقدم إلى:</w:t>
            </w:r>
          </w:p>
        </w:tc>
      </w:tr>
      <w:tr w:rsidR="004F2A7F" w:rsidRPr="002D7FD3" w:rsidTr="004F2A7F">
        <w:tc>
          <w:tcPr>
            <w:tcW w:w="7200" w:type="dxa"/>
          </w:tcPr>
          <w:p w:rsidR="004F2A7F" w:rsidRPr="002D7FD3" w:rsidRDefault="004F2A7F" w:rsidP="002D7FD3">
            <w:pPr>
              <w:spacing w:line="276" w:lineRule="auto"/>
              <w:jc w:val="center"/>
              <w:rPr>
                <w:rFonts w:asciiTheme="majorBidi" w:hAnsiTheme="majorBidi" w:cstheme="majorBidi"/>
                <w:sz w:val="28"/>
                <w:szCs w:val="28"/>
              </w:rPr>
            </w:pPr>
          </w:p>
        </w:tc>
      </w:tr>
      <w:tr w:rsidR="004F2A7F" w:rsidRPr="002D7FD3" w:rsidTr="004F2A7F">
        <w:tc>
          <w:tcPr>
            <w:tcW w:w="7200" w:type="dxa"/>
            <w:vAlign w:val="center"/>
          </w:tcPr>
          <w:p w:rsidR="004F2A7F" w:rsidRPr="002D7FD3" w:rsidRDefault="004F2A7F" w:rsidP="002D7FD3">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هيئة الاعتماد الكاديمي في</w:t>
            </w:r>
          </w:p>
        </w:tc>
      </w:tr>
      <w:tr w:rsidR="004F2A7F" w:rsidRPr="002D7FD3" w:rsidTr="004F2A7F">
        <w:tc>
          <w:tcPr>
            <w:tcW w:w="7200" w:type="dxa"/>
            <w:vAlign w:val="center"/>
          </w:tcPr>
          <w:p w:rsidR="004F2A7F" w:rsidRPr="002D7FD3" w:rsidRDefault="004F2A7F" w:rsidP="002D7FD3">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وزارة التعليم العالي والبحث العلمي</w:t>
            </w:r>
          </w:p>
        </w:tc>
      </w:tr>
      <w:tr w:rsidR="004F2A7F" w:rsidRPr="002D7FD3" w:rsidTr="004F2A7F">
        <w:tc>
          <w:tcPr>
            <w:tcW w:w="7200" w:type="dxa"/>
            <w:vAlign w:val="center"/>
          </w:tcPr>
          <w:p w:rsidR="004F2A7F" w:rsidRPr="002D7FD3" w:rsidRDefault="004F2A7F" w:rsidP="002D7FD3">
            <w:pPr>
              <w:spacing w:line="276" w:lineRule="auto"/>
              <w:jc w:val="center"/>
              <w:rPr>
                <w:rFonts w:asciiTheme="majorBidi" w:hAnsiTheme="majorBidi" w:cstheme="majorBidi"/>
                <w:sz w:val="28"/>
                <w:szCs w:val="28"/>
              </w:rPr>
            </w:pPr>
            <w:r w:rsidRPr="002D7FD3">
              <w:rPr>
                <w:rFonts w:asciiTheme="majorBidi" w:hAnsiTheme="majorBidi" w:cstheme="majorBidi"/>
                <w:sz w:val="28"/>
                <w:szCs w:val="28"/>
              </w:rPr>
              <w:t xml:space="preserve"> </w:t>
            </w:r>
            <w:r w:rsidR="00A64D7B" w:rsidRPr="002D7FD3">
              <w:rPr>
                <w:rFonts w:asciiTheme="majorBidi" w:hAnsiTheme="majorBidi" w:cstheme="majorBidi"/>
                <w:sz w:val="28"/>
                <w:szCs w:val="28"/>
                <w:rtl/>
              </w:rPr>
              <w:t>دولة الإمارات العربية المتحدة</w:t>
            </w:r>
          </w:p>
        </w:tc>
      </w:tr>
    </w:tbl>
    <w:p w:rsidR="004F2A7F" w:rsidRPr="002D7FD3" w:rsidRDefault="004F2A7F" w:rsidP="002D7FD3">
      <w:pPr>
        <w:rPr>
          <w:rFonts w:asciiTheme="majorBidi" w:hAnsiTheme="majorBidi" w:cstheme="majorBidi"/>
          <w:sz w:val="28"/>
          <w:szCs w:val="28"/>
        </w:rPr>
      </w:pPr>
    </w:p>
    <w:p w:rsidR="004F2A7F" w:rsidRPr="002D7FD3" w:rsidRDefault="004F2A7F" w:rsidP="002D7FD3">
      <w:pPr>
        <w:rPr>
          <w:rFonts w:asciiTheme="majorBidi" w:hAnsiTheme="majorBidi" w:cstheme="majorBidi"/>
          <w:sz w:val="28"/>
          <w:szCs w:val="28"/>
        </w:rPr>
      </w:pPr>
    </w:p>
    <w:p w:rsidR="004F2A7F" w:rsidRPr="002D7FD3" w:rsidRDefault="004F2A7F" w:rsidP="002D7FD3">
      <w:pPr>
        <w:rPr>
          <w:rFonts w:asciiTheme="majorBidi" w:hAnsiTheme="majorBidi" w:cstheme="majorBidi"/>
          <w:sz w:val="28"/>
          <w:szCs w:val="28"/>
        </w:rPr>
        <w:sectPr w:rsidR="004F2A7F" w:rsidRPr="002D7FD3" w:rsidSect="004F2A7F">
          <w:footerReference w:type="default" r:id="rId9"/>
          <w:pgSz w:w="11909" w:h="16834" w:code="9"/>
          <w:pgMar w:top="1440" w:right="1440" w:bottom="1440" w:left="1440" w:header="720" w:footer="720" w:gutter="0"/>
          <w:pgNumType w:start="0"/>
          <w:cols w:space="720"/>
          <w:docGrid w:linePitch="360"/>
        </w:sectPr>
      </w:pPr>
    </w:p>
    <w:p w:rsidR="004F2A7F" w:rsidRPr="002D7FD3" w:rsidRDefault="004F2A7F" w:rsidP="002D7FD3">
      <w:pPr>
        <w:rPr>
          <w:rFonts w:asciiTheme="majorBidi" w:hAnsiTheme="majorBidi" w:cstheme="majorBidi"/>
          <w:sz w:val="28"/>
          <w:szCs w:val="28"/>
        </w:rPr>
      </w:pPr>
    </w:p>
    <w:sdt>
      <w:sdtPr>
        <w:rPr>
          <w:rFonts w:asciiTheme="majorBidi" w:eastAsiaTheme="minorHAnsi" w:hAnsiTheme="majorBidi" w:cstheme="minorBidi"/>
          <w:b w:val="0"/>
          <w:bCs w:val="0"/>
          <w:noProof/>
          <w:color w:val="auto"/>
          <w:sz w:val="22"/>
          <w:szCs w:val="22"/>
          <w:highlight w:val="yellow"/>
          <w:rtl/>
          <w:lang w:eastAsia="en-US"/>
        </w:rPr>
        <w:id w:val="-2065327673"/>
        <w:docPartObj>
          <w:docPartGallery w:val="Table of Contents"/>
          <w:docPartUnique/>
        </w:docPartObj>
      </w:sdtPr>
      <w:sdtEndPr>
        <w:rPr>
          <w:rFonts w:asciiTheme="minorHAnsi" w:hAnsiTheme="minorHAnsi"/>
          <w:noProof w:val="0"/>
          <w:highlight w:val="none"/>
          <w:rtl w:val="0"/>
        </w:rPr>
      </w:sdtEndPr>
      <w:sdtContent>
        <w:p w:rsidR="00A64D7B" w:rsidRPr="002D7FD3" w:rsidRDefault="00A64D7B" w:rsidP="002D7FD3">
          <w:pPr>
            <w:pStyle w:val="TOCHeading"/>
            <w:bidi/>
            <w:jc w:val="center"/>
            <w:rPr>
              <w:rFonts w:asciiTheme="majorBidi" w:hAnsiTheme="majorBidi"/>
              <w:sz w:val="36"/>
              <w:szCs w:val="36"/>
              <w:rtl/>
              <w:lang w:val="en-GB" w:bidi="ar-AE"/>
            </w:rPr>
          </w:pPr>
          <w:r w:rsidRPr="002D7FD3">
            <w:rPr>
              <w:rFonts w:asciiTheme="majorBidi" w:hAnsiTheme="majorBidi"/>
              <w:color w:val="auto"/>
              <w:sz w:val="36"/>
              <w:szCs w:val="36"/>
              <w:rtl/>
              <w:lang w:val="en-GB" w:bidi="ar-AE"/>
            </w:rPr>
            <w:t>المحتويات</w:t>
          </w:r>
        </w:p>
        <w:p w:rsidR="00A64D7B" w:rsidRPr="002D7FD3" w:rsidRDefault="00A64D7B" w:rsidP="002D7FD3">
          <w:pPr>
            <w:pStyle w:val="TOC1"/>
            <w:rPr>
              <w:rStyle w:val="Hyperlink"/>
              <w:rFonts w:cstheme="majorBidi"/>
            </w:rPr>
          </w:pPr>
          <w:r w:rsidRPr="002D7FD3">
            <w:rPr>
              <w:rFonts w:cstheme="majorBidi"/>
              <w:highlight w:val="yellow"/>
            </w:rPr>
            <w:fldChar w:fldCharType="begin"/>
          </w:r>
          <w:r w:rsidRPr="002D7FD3">
            <w:rPr>
              <w:rFonts w:cstheme="majorBidi"/>
              <w:highlight w:val="yellow"/>
            </w:rPr>
            <w:instrText xml:space="preserve"> TOC \o "1-3" \h \z \u </w:instrText>
          </w:r>
          <w:r w:rsidRPr="002D7FD3">
            <w:rPr>
              <w:rFonts w:cstheme="majorBidi"/>
              <w:highlight w:val="yellow"/>
            </w:rPr>
            <w:fldChar w:fldCharType="separate"/>
          </w:r>
          <w:hyperlink w:anchor="_Toc345764447" w:history="1">
            <w:r w:rsidRPr="002D7FD3">
              <w:rPr>
                <w:rStyle w:val="Hyperlink"/>
                <w:rFonts w:cstheme="majorBidi"/>
                <w:rtl/>
              </w:rPr>
              <w:t xml:space="preserve">المـــقدمـــة   </w:t>
            </w:r>
            <w:r w:rsidRPr="002D7FD3">
              <w:rPr>
                <w:rStyle w:val="Hyperlink"/>
                <w:rFonts w:cstheme="majorBidi"/>
                <w:webHidden/>
              </w:rPr>
              <w:tab/>
            </w:r>
          </w:hyperlink>
        </w:p>
        <w:p w:rsidR="00A64D7B" w:rsidRPr="002D7FD3" w:rsidRDefault="00362138" w:rsidP="006C1946">
          <w:pPr>
            <w:pStyle w:val="TOC1"/>
            <w:rPr>
              <w:rStyle w:val="Hyperlink"/>
              <w:rFonts w:cstheme="majorBidi"/>
            </w:rPr>
          </w:pPr>
          <w:hyperlink w:anchor="_Toc345764448" w:history="1">
            <w:r w:rsidR="006C1946">
              <w:rPr>
                <w:rStyle w:val="Hyperlink"/>
                <w:rFonts w:cstheme="majorBidi" w:hint="cs"/>
                <w:rtl/>
              </w:rPr>
              <w:t xml:space="preserve">1. </w:t>
            </w:r>
            <w:r w:rsidR="007E3E1D" w:rsidRPr="002D7FD3">
              <w:rPr>
                <w:rStyle w:val="Hyperlink"/>
                <w:rFonts w:cstheme="majorBidi"/>
                <w:rtl/>
              </w:rPr>
              <w:t xml:space="preserve">  </w:t>
            </w:r>
            <w:r w:rsidR="006A3AE2">
              <w:rPr>
                <w:rStyle w:val="Hyperlink"/>
                <w:rFonts w:cstheme="majorBidi" w:hint="cs"/>
                <w:rtl/>
              </w:rPr>
              <w:t xml:space="preserve">   </w:t>
            </w:r>
            <w:r w:rsidR="007E3E1D" w:rsidRPr="002D7FD3">
              <w:rPr>
                <w:rStyle w:val="Hyperlink"/>
                <w:rFonts w:cstheme="majorBidi"/>
                <w:rtl/>
              </w:rPr>
              <w:t xml:space="preserve"> </w:t>
            </w:r>
            <w:r w:rsidR="006C1946">
              <w:rPr>
                <w:rStyle w:val="Hyperlink"/>
                <w:rFonts w:cstheme="majorBidi" w:hint="cs"/>
                <w:rtl/>
              </w:rPr>
              <w:t>برنامج التعليم العام</w:t>
            </w:r>
            <w:r w:rsidR="00F6795B">
              <w:rPr>
                <w:rStyle w:val="Hyperlink"/>
                <w:rFonts w:cstheme="majorBidi"/>
              </w:rPr>
              <w:t xml:space="preserve"> </w:t>
            </w:r>
            <w:r w:rsidR="00A64D7B" w:rsidRPr="002D7FD3">
              <w:rPr>
                <w:rStyle w:val="Hyperlink"/>
                <w:rFonts w:cstheme="majorBidi"/>
                <w:webHidden/>
              </w:rPr>
              <w:tab/>
            </w:r>
          </w:hyperlink>
        </w:p>
        <w:p w:rsidR="00A64D7B" w:rsidRPr="002D7FD3" w:rsidRDefault="00362138" w:rsidP="006C1946">
          <w:pPr>
            <w:pStyle w:val="TOC1"/>
            <w:rPr>
              <w:rStyle w:val="Hyperlink"/>
              <w:rFonts w:cstheme="majorBidi"/>
            </w:rPr>
          </w:pPr>
          <w:hyperlink w:anchor="_Toc345764449" w:history="1">
            <w:r w:rsidR="006C1946">
              <w:rPr>
                <w:rStyle w:val="Hyperlink"/>
                <w:rFonts w:cstheme="majorBidi" w:hint="cs"/>
                <w:rtl/>
              </w:rPr>
              <w:t>1</w:t>
            </w:r>
            <w:r w:rsidR="003F0195" w:rsidRPr="002D7FD3">
              <w:rPr>
                <w:rStyle w:val="Hyperlink"/>
                <w:rFonts w:cstheme="majorBidi"/>
                <w:rtl/>
              </w:rPr>
              <w:t xml:space="preserve">.1 </w:t>
            </w:r>
            <w:r w:rsidR="007E3E1D" w:rsidRPr="002D7FD3">
              <w:rPr>
                <w:rStyle w:val="Hyperlink"/>
                <w:rFonts w:cstheme="majorBidi"/>
                <w:rtl/>
              </w:rPr>
              <w:t xml:space="preserve"> </w:t>
            </w:r>
            <w:r w:rsidR="006A3AE2">
              <w:rPr>
                <w:rStyle w:val="Hyperlink"/>
                <w:rFonts w:cstheme="majorBidi" w:hint="cs"/>
                <w:rtl/>
              </w:rPr>
              <w:t xml:space="preserve"> </w:t>
            </w:r>
            <w:r w:rsidR="007E3E1D" w:rsidRPr="002D7FD3">
              <w:rPr>
                <w:rStyle w:val="Hyperlink"/>
                <w:rFonts w:cstheme="majorBidi"/>
                <w:rtl/>
              </w:rPr>
              <w:t xml:space="preserve">  </w:t>
            </w:r>
            <w:r w:rsidR="00E3147B" w:rsidRPr="002D7FD3">
              <w:rPr>
                <w:rStyle w:val="Hyperlink"/>
                <w:rFonts w:cstheme="majorBidi"/>
                <w:rtl/>
                <w:lang w:bidi="ar-AE"/>
              </w:rPr>
              <w:t>أ</w:t>
            </w:r>
            <w:r w:rsidR="00A64D7B" w:rsidRPr="002D7FD3">
              <w:rPr>
                <w:rStyle w:val="Hyperlink"/>
                <w:rFonts w:cstheme="majorBidi"/>
                <w:rtl/>
              </w:rPr>
              <w:t>هداف ا</w:t>
            </w:r>
            <w:r w:rsidR="006C1946">
              <w:rPr>
                <w:rStyle w:val="Hyperlink"/>
                <w:rFonts w:cstheme="majorBidi" w:hint="cs"/>
                <w:rtl/>
              </w:rPr>
              <w:t>لتعلم لبرنامج التعليم العام</w:t>
            </w:r>
            <w:r w:rsidR="00A64D7B" w:rsidRPr="002D7FD3">
              <w:rPr>
                <w:rStyle w:val="Hyperlink"/>
                <w:rFonts w:cstheme="majorBidi"/>
                <w:webHidden/>
              </w:rPr>
              <w:tab/>
            </w:r>
          </w:hyperlink>
        </w:p>
        <w:p w:rsidR="00A64D7B" w:rsidRPr="002D7FD3" w:rsidRDefault="00362138" w:rsidP="006C1946">
          <w:pPr>
            <w:pStyle w:val="TOC1"/>
            <w:rPr>
              <w:rStyle w:val="Hyperlink"/>
              <w:rFonts w:cstheme="majorBidi"/>
            </w:rPr>
          </w:pPr>
          <w:hyperlink w:anchor="_Toc345764450" w:history="1">
            <w:r w:rsidR="006C1946">
              <w:rPr>
                <w:rStyle w:val="Hyperlink"/>
                <w:rFonts w:cstheme="majorBidi" w:hint="cs"/>
                <w:rtl/>
              </w:rPr>
              <w:t xml:space="preserve">2.1 </w:t>
            </w:r>
            <w:r w:rsidR="007E3E1D" w:rsidRPr="002D7FD3">
              <w:rPr>
                <w:rStyle w:val="Hyperlink"/>
                <w:rFonts w:cstheme="majorBidi"/>
                <w:rtl/>
              </w:rPr>
              <w:t xml:space="preserve">  </w:t>
            </w:r>
            <w:r w:rsidR="006A3AE2">
              <w:rPr>
                <w:rStyle w:val="Hyperlink"/>
                <w:rFonts w:cstheme="majorBidi" w:hint="cs"/>
                <w:rtl/>
              </w:rPr>
              <w:t xml:space="preserve">  </w:t>
            </w:r>
            <w:r w:rsidR="00A64D7B" w:rsidRPr="002D7FD3">
              <w:rPr>
                <w:rStyle w:val="Hyperlink"/>
                <w:rFonts w:cstheme="majorBidi"/>
              </w:rPr>
              <w:t xml:space="preserve"> </w:t>
            </w:r>
            <w:r w:rsidR="00A64D7B" w:rsidRPr="002D7FD3">
              <w:rPr>
                <w:rStyle w:val="Hyperlink"/>
                <w:rFonts w:cstheme="majorBidi"/>
                <w:rtl/>
              </w:rPr>
              <w:t xml:space="preserve">مخرجات التعلم </w:t>
            </w:r>
            <w:r w:rsidR="006C1946">
              <w:rPr>
                <w:rStyle w:val="Hyperlink"/>
                <w:rFonts w:cstheme="majorBidi" w:hint="cs"/>
                <w:rtl/>
              </w:rPr>
              <w:t>لبرنامج التعليم العام</w:t>
            </w:r>
            <w:r w:rsidR="00A64D7B" w:rsidRPr="002D7FD3">
              <w:rPr>
                <w:rStyle w:val="Hyperlink"/>
                <w:rFonts w:cstheme="majorBidi"/>
                <w:webHidden/>
              </w:rPr>
              <w:tab/>
            </w:r>
          </w:hyperlink>
        </w:p>
        <w:p w:rsidR="00A64D7B" w:rsidRPr="002D7FD3" w:rsidRDefault="00362138" w:rsidP="006C1946">
          <w:pPr>
            <w:pStyle w:val="TOC1"/>
            <w:rPr>
              <w:rStyle w:val="Hyperlink"/>
              <w:rFonts w:cstheme="majorBidi"/>
            </w:rPr>
          </w:pPr>
          <w:hyperlink w:anchor="_Toc345764451" w:history="1">
            <w:r w:rsidR="006C1946">
              <w:rPr>
                <w:rStyle w:val="Hyperlink"/>
                <w:rFonts w:cstheme="majorBidi" w:hint="cs"/>
                <w:rtl/>
              </w:rPr>
              <w:t>3.1</w:t>
            </w:r>
            <w:r w:rsidR="003F0195" w:rsidRPr="002D7FD3">
              <w:rPr>
                <w:rStyle w:val="Hyperlink"/>
                <w:rFonts w:cstheme="majorBidi"/>
                <w:rtl/>
              </w:rPr>
              <w:t xml:space="preserve"> </w:t>
            </w:r>
            <w:r w:rsidR="00A64D7B" w:rsidRPr="002D7FD3">
              <w:rPr>
                <w:rStyle w:val="Hyperlink"/>
                <w:rFonts w:cstheme="majorBidi"/>
                <w:rtl/>
              </w:rPr>
              <w:t xml:space="preserve"> </w:t>
            </w:r>
            <w:r w:rsidR="007E3E1D" w:rsidRPr="002D7FD3">
              <w:rPr>
                <w:rStyle w:val="Hyperlink"/>
                <w:rFonts w:cstheme="majorBidi"/>
                <w:rtl/>
              </w:rPr>
              <w:t xml:space="preserve">  </w:t>
            </w:r>
            <w:r w:rsidR="006A3AE2">
              <w:rPr>
                <w:rStyle w:val="Hyperlink"/>
                <w:rFonts w:cstheme="majorBidi" w:hint="cs"/>
                <w:rtl/>
              </w:rPr>
              <w:t xml:space="preserve">  </w:t>
            </w:r>
            <w:r w:rsidR="006C1946">
              <w:rPr>
                <w:rStyle w:val="Hyperlink"/>
                <w:rFonts w:cstheme="majorBidi" w:hint="cs"/>
                <w:rtl/>
              </w:rPr>
              <w:t>مساقات برنامج التعليم العام</w:t>
            </w:r>
            <w:r w:rsidR="00A64D7B" w:rsidRPr="002D7FD3">
              <w:rPr>
                <w:rStyle w:val="Hyperlink"/>
                <w:rFonts w:cstheme="majorBidi"/>
                <w:webHidden/>
              </w:rPr>
              <w:tab/>
            </w:r>
          </w:hyperlink>
        </w:p>
        <w:p w:rsidR="00A64D7B" w:rsidRPr="002D7FD3" w:rsidRDefault="00362138" w:rsidP="007A4E90">
          <w:pPr>
            <w:pStyle w:val="TOC1"/>
            <w:rPr>
              <w:rStyle w:val="Hyperlink"/>
              <w:rFonts w:cstheme="majorBidi"/>
            </w:rPr>
          </w:pPr>
          <w:hyperlink w:anchor="_Toc345764462" w:history="1">
            <w:r w:rsidR="007A4E90">
              <w:rPr>
                <w:rStyle w:val="Hyperlink"/>
                <w:rFonts w:cstheme="majorBidi" w:hint="cs"/>
                <w:rtl/>
              </w:rPr>
              <w:t>4.1</w:t>
            </w:r>
            <w:r w:rsidR="007F05E3" w:rsidRPr="002D7FD3">
              <w:rPr>
                <w:rStyle w:val="Hyperlink"/>
                <w:rFonts w:cstheme="majorBidi"/>
                <w:rtl/>
              </w:rPr>
              <w:t xml:space="preserve"> </w:t>
            </w:r>
            <w:r w:rsidR="007E3E1D" w:rsidRPr="002D7FD3">
              <w:rPr>
                <w:rStyle w:val="Hyperlink"/>
                <w:rFonts w:cstheme="majorBidi"/>
                <w:rtl/>
              </w:rPr>
              <w:t xml:space="preserve"> </w:t>
            </w:r>
            <w:r w:rsidR="006A3AE2">
              <w:rPr>
                <w:rStyle w:val="Hyperlink"/>
                <w:rFonts w:cstheme="majorBidi" w:hint="cs"/>
                <w:rtl/>
              </w:rPr>
              <w:t xml:space="preserve">  </w:t>
            </w:r>
            <w:r w:rsidR="007E3E1D" w:rsidRPr="002D7FD3">
              <w:rPr>
                <w:rStyle w:val="Hyperlink"/>
                <w:rFonts w:cstheme="majorBidi"/>
                <w:rtl/>
              </w:rPr>
              <w:t xml:space="preserve">  </w:t>
            </w:r>
            <w:r w:rsidR="007A4E90">
              <w:rPr>
                <w:rStyle w:val="Hyperlink"/>
                <w:rFonts w:cstheme="majorBidi" w:hint="cs"/>
                <w:rtl/>
              </w:rPr>
              <w:t>مصفوقة مخرجات التعلم ومساقات برنامج التعليم العام</w:t>
            </w:r>
            <w:r w:rsidR="00A64D7B" w:rsidRPr="002D7FD3">
              <w:rPr>
                <w:rStyle w:val="Hyperlink"/>
                <w:rFonts w:cstheme="majorBidi"/>
                <w:webHidden/>
              </w:rPr>
              <w:tab/>
            </w:r>
          </w:hyperlink>
        </w:p>
        <w:p w:rsidR="00A64D7B" w:rsidRPr="002D7FD3" w:rsidRDefault="00362138" w:rsidP="007A4E90">
          <w:pPr>
            <w:pStyle w:val="TOC1"/>
            <w:rPr>
              <w:rStyle w:val="Hyperlink"/>
              <w:rFonts w:cstheme="majorBidi"/>
            </w:rPr>
          </w:pPr>
          <w:hyperlink w:anchor="_Toc345764471" w:history="1">
            <w:r w:rsidR="007A4E90">
              <w:rPr>
                <w:rStyle w:val="Hyperlink"/>
                <w:rFonts w:cstheme="majorBidi" w:hint="cs"/>
                <w:rtl/>
              </w:rPr>
              <w:t xml:space="preserve">2. </w:t>
            </w:r>
            <w:r w:rsidR="007F05E3" w:rsidRPr="002D7FD3">
              <w:rPr>
                <w:rStyle w:val="Hyperlink"/>
                <w:rFonts w:cstheme="majorBidi"/>
                <w:rtl/>
              </w:rPr>
              <w:t xml:space="preserve"> </w:t>
            </w:r>
            <w:r w:rsidR="007E3E1D" w:rsidRPr="002D7FD3">
              <w:rPr>
                <w:rStyle w:val="Hyperlink"/>
                <w:rFonts w:cstheme="majorBidi"/>
                <w:rtl/>
              </w:rPr>
              <w:t xml:space="preserve">  </w:t>
            </w:r>
            <w:r w:rsidR="007A4E90">
              <w:rPr>
                <w:rStyle w:val="Hyperlink"/>
                <w:rFonts w:cstheme="majorBidi" w:hint="cs"/>
                <w:rtl/>
              </w:rPr>
              <w:t xml:space="preserve"> </w:t>
            </w:r>
            <w:r w:rsidR="006A3AE2">
              <w:rPr>
                <w:rStyle w:val="Hyperlink"/>
                <w:rFonts w:cstheme="majorBidi" w:hint="cs"/>
                <w:rtl/>
              </w:rPr>
              <w:t xml:space="preserve">  </w:t>
            </w:r>
            <w:r w:rsidR="007E3E1D" w:rsidRPr="002D7FD3">
              <w:rPr>
                <w:rStyle w:val="Hyperlink"/>
                <w:rFonts w:cstheme="majorBidi"/>
                <w:rtl/>
              </w:rPr>
              <w:t xml:space="preserve"> </w:t>
            </w:r>
            <w:r w:rsidR="007A4E90">
              <w:rPr>
                <w:rStyle w:val="Hyperlink"/>
                <w:rFonts w:cstheme="majorBidi" w:hint="cs"/>
                <w:rtl/>
              </w:rPr>
              <w:t>توصيفات برنامج التعليم العام</w:t>
            </w:r>
            <w:r w:rsidR="00A64D7B" w:rsidRPr="002D7FD3">
              <w:rPr>
                <w:rStyle w:val="Hyperlink"/>
                <w:rFonts w:cstheme="majorBidi"/>
                <w:webHidden/>
              </w:rPr>
              <w:tab/>
            </w:r>
          </w:hyperlink>
        </w:p>
        <w:p w:rsidR="00A64D7B" w:rsidRPr="002D7FD3" w:rsidRDefault="00362138" w:rsidP="007A4E90">
          <w:pPr>
            <w:pStyle w:val="TOC1"/>
            <w:rPr>
              <w:rStyle w:val="Hyperlink"/>
              <w:rFonts w:cstheme="majorBidi"/>
              <w:highlight w:val="yellow"/>
            </w:rPr>
          </w:pPr>
          <w:hyperlink w:anchor="_Toc345764472" w:history="1">
            <w:r w:rsidR="007A4E90">
              <w:rPr>
                <w:rStyle w:val="Hyperlink"/>
                <w:rFonts w:cstheme="majorBidi" w:hint="cs"/>
                <w:rtl/>
              </w:rPr>
              <w:t xml:space="preserve">3. </w:t>
            </w:r>
            <w:r w:rsidR="007F05E3" w:rsidRPr="002D7FD3">
              <w:rPr>
                <w:rStyle w:val="Hyperlink"/>
                <w:rFonts w:cstheme="majorBidi"/>
                <w:rtl/>
              </w:rPr>
              <w:t xml:space="preserve"> </w:t>
            </w:r>
            <w:r w:rsidR="00A64D7B" w:rsidRPr="002D7FD3">
              <w:rPr>
                <w:rStyle w:val="Hyperlink"/>
                <w:rFonts w:cstheme="majorBidi"/>
                <w:rtl/>
              </w:rPr>
              <w:t xml:space="preserve"> </w:t>
            </w:r>
            <w:r w:rsidR="007E3E1D" w:rsidRPr="002D7FD3">
              <w:rPr>
                <w:rStyle w:val="Hyperlink"/>
                <w:rFonts w:cstheme="majorBidi"/>
                <w:rtl/>
              </w:rPr>
              <w:t xml:space="preserve"> </w:t>
            </w:r>
            <w:r w:rsidR="006A3AE2">
              <w:rPr>
                <w:rStyle w:val="Hyperlink"/>
                <w:rFonts w:cstheme="majorBidi" w:hint="cs"/>
                <w:rtl/>
              </w:rPr>
              <w:t xml:space="preserve">  </w:t>
            </w:r>
            <w:r w:rsidR="007A4E90">
              <w:rPr>
                <w:rStyle w:val="Hyperlink"/>
                <w:rFonts w:cstheme="majorBidi" w:hint="cs"/>
                <w:rtl/>
              </w:rPr>
              <w:t xml:space="preserve"> </w:t>
            </w:r>
            <w:r w:rsidR="007E3E1D" w:rsidRPr="002D7FD3">
              <w:rPr>
                <w:rStyle w:val="Hyperlink"/>
                <w:rFonts w:cstheme="majorBidi"/>
                <w:rtl/>
              </w:rPr>
              <w:t xml:space="preserve"> </w:t>
            </w:r>
            <w:r w:rsidR="007A4E90">
              <w:rPr>
                <w:rStyle w:val="Hyperlink"/>
                <w:rFonts w:cstheme="majorBidi" w:hint="cs"/>
                <w:rtl/>
              </w:rPr>
              <w:t>برنامج البكالوريوس في القانون</w:t>
            </w:r>
            <w:r w:rsidR="00A64D7B" w:rsidRPr="002D7FD3">
              <w:rPr>
                <w:rStyle w:val="Hyperlink"/>
                <w:rFonts w:cstheme="majorBidi"/>
                <w:webHidden/>
              </w:rPr>
              <w:tab/>
            </w:r>
          </w:hyperlink>
        </w:p>
        <w:p w:rsidR="00A64D7B" w:rsidRPr="002D7FD3" w:rsidRDefault="00362138" w:rsidP="007A4E90">
          <w:pPr>
            <w:pStyle w:val="TOC1"/>
            <w:rPr>
              <w:rStyle w:val="Hyperlink"/>
              <w:rFonts w:cstheme="majorBidi"/>
            </w:rPr>
          </w:pPr>
          <w:hyperlink w:anchor="_Toc345764473" w:history="1">
            <w:r w:rsidR="007A4E90">
              <w:rPr>
                <w:rStyle w:val="Hyperlink"/>
                <w:rFonts w:cstheme="majorBidi" w:hint="cs"/>
                <w:rtl/>
              </w:rPr>
              <w:t xml:space="preserve">1.3 </w:t>
            </w:r>
            <w:r w:rsidR="006A3AE2">
              <w:rPr>
                <w:rStyle w:val="Hyperlink"/>
                <w:rFonts w:cstheme="majorBidi" w:hint="cs"/>
                <w:rtl/>
              </w:rPr>
              <w:t xml:space="preserve">  </w:t>
            </w:r>
            <w:r w:rsidR="007A4E90">
              <w:rPr>
                <w:rStyle w:val="Hyperlink"/>
                <w:rFonts w:cstheme="majorBidi" w:hint="cs"/>
                <w:rtl/>
              </w:rPr>
              <w:t xml:space="preserve">   رسالة البرنامج</w:t>
            </w:r>
            <w:r w:rsidR="00A64D7B" w:rsidRPr="002D7FD3">
              <w:rPr>
                <w:rStyle w:val="Hyperlink"/>
                <w:rFonts w:cstheme="majorBidi"/>
                <w:webHidden/>
              </w:rPr>
              <w:tab/>
            </w:r>
          </w:hyperlink>
        </w:p>
        <w:p w:rsidR="00A64D7B" w:rsidRPr="002D7FD3" w:rsidRDefault="00362138" w:rsidP="007A4E90">
          <w:pPr>
            <w:pStyle w:val="TOC1"/>
            <w:rPr>
              <w:rStyle w:val="Hyperlink"/>
              <w:rFonts w:cstheme="majorBidi"/>
            </w:rPr>
          </w:pPr>
          <w:hyperlink w:anchor="_Toc345764474" w:history="1">
            <w:r w:rsidR="007A4E90">
              <w:rPr>
                <w:rStyle w:val="Hyperlink"/>
                <w:rFonts w:cstheme="majorBidi" w:hint="cs"/>
                <w:rtl/>
              </w:rPr>
              <w:t>2.3</w:t>
            </w:r>
            <w:r w:rsidR="003B29C1" w:rsidRPr="002D7FD3">
              <w:rPr>
                <w:rStyle w:val="Hyperlink"/>
                <w:rFonts w:cstheme="majorBidi"/>
                <w:rtl/>
              </w:rPr>
              <w:t xml:space="preserve"> </w:t>
            </w:r>
            <w:r w:rsidR="007E3E1D" w:rsidRPr="002D7FD3">
              <w:rPr>
                <w:rStyle w:val="Hyperlink"/>
                <w:rFonts w:cstheme="majorBidi"/>
                <w:rtl/>
              </w:rPr>
              <w:t xml:space="preserve">  </w:t>
            </w:r>
            <w:r w:rsidR="006A3AE2">
              <w:rPr>
                <w:rStyle w:val="Hyperlink"/>
                <w:rFonts w:cstheme="majorBidi" w:hint="cs"/>
                <w:rtl/>
              </w:rPr>
              <w:t xml:space="preserve">  </w:t>
            </w:r>
            <w:r w:rsidR="007E3E1D" w:rsidRPr="002D7FD3">
              <w:rPr>
                <w:rStyle w:val="Hyperlink"/>
                <w:rFonts w:cstheme="majorBidi"/>
                <w:rtl/>
              </w:rPr>
              <w:t xml:space="preserve"> </w:t>
            </w:r>
            <w:r w:rsidR="003B29C1" w:rsidRPr="002D7FD3">
              <w:rPr>
                <w:rStyle w:val="Hyperlink"/>
                <w:rFonts w:cstheme="majorBidi"/>
                <w:rtl/>
              </w:rPr>
              <w:t>أهداف ا</w:t>
            </w:r>
            <w:r w:rsidR="007A4E90">
              <w:rPr>
                <w:rStyle w:val="Hyperlink"/>
                <w:rFonts w:cstheme="majorBidi" w:hint="cs"/>
                <w:rtl/>
              </w:rPr>
              <w:t>لبرنامج</w:t>
            </w:r>
            <w:r w:rsidR="00A64D7B" w:rsidRPr="002D7FD3">
              <w:rPr>
                <w:rStyle w:val="Hyperlink"/>
                <w:rFonts w:cstheme="majorBidi"/>
                <w:webHidden/>
              </w:rPr>
              <w:tab/>
            </w:r>
          </w:hyperlink>
        </w:p>
        <w:p w:rsidR="00A64D7B" w:rsidRPr="002D7FD3" w:rsidRDefault="00362138" w:rsidP="007A4E90">
          <w:pPr>
            <w:pStyle w:val="TOC1"/>
            <w:rPr>
              <w:rStyle w:val="Hyperlink"/>
              <w:rFonts w:cstheme="majorBidi"/>
            </w:rPr>
          </w:pPr>
          <w:hyperlink w:anchor="_Toc345764479" w:history="1">
            <w:r w:rsidR="007A4E90">
              <w:rPr>
                <w:rStyle w:val="Hyperlink"/>
                <w:rFonts w:cstheme="majorBidi" w:hint="cs"/>
                <w:rtl/>
              </w:rPr>
              <w:t xml:space="preserve">3.3  </w:t>
            </w:r>
            <w:r w:rsidR="007E3E1D" w:rsidRPr="002D7FD3">
              <w:rPr>
                <w:rStyle w:val="Hyperlink"/>
                <w:rFonts w:cstheme="majorBidi"/>
                <w:rtl/>
              </w:rPr>
              <w:t xml:space="preserve"> </w:t>
            </w:r>
            <w:r w:rsidR="006A3AE2">
              <w:rPr>
                <w:rStyle w:val="Hyperlink"/>
                <w:rFonts w:cstheme="majorBidi" w:hint="cs"/>
                <w:rtl/>
              </w:rPr>
              <w:t xml:space="preserve">  </w:t>
            </w:r>
            <w:r w:rsidR="007E3E1D" w:rsidRPr="002D7FD3">
              <w:rPr>
                <w:rStyle w:val="Hyperlink"/>
                <w:rFonts w:cstheme="majorBidi"/>
                <w:rtl/>
              </w:rPr>
              <w:t xml:space="preserve"> </w:t>
            </w:r>
            <w:r w:rsidR="00F1213F" w:rsidRPr="002D7FD3">
              <w:rPr>
                <w:rStyle w:val="Hyperlink"/>
                <w:rFonts w:cstheme="majorBidi"/>
                <w:rtl/>
              </w:rPr>
              <w:t xml:space="preserve">مخرجات التعلم </w:t>
            </w:r>
            <w:r w:rsidR="007A4E90">
              <w:rPr>
                <w:rStyle w:val="Hyperlink"/>
                <w:rFonts w:cstheme="majorBidi" w:hint="cs"/>
                <w:rtl/>
              </w:rPr>
              <w:t>للبرنامج</w:t>
            </w:r>
            <w:r w:rsidR="00A64D7B" w:rsidRPr="002D7FD3">
              <w:rPr>
                <w:rStyle w:val="Hyperlink"/>
                <w:rFonts w:cstheme="majorBidi"/>
                <w:webHidden/>
              </w:rPr>
              <w:tab/>
            </w:r>
          </w:hyperlink>
        </w:p>
        <w:p w:rsidR="00A64D7B" w:rsidRPr="002D7FD3" w:rsidRDefault="00362138" w:rsidP="00B67C7F">
          <w:pPr>
            <w:pStyle w:val="TOC1"/>
            <w:rPr>
              <w:rStyle w:val="Hyperlink"/>
              <w:rFonts w:cstheme="majorBidi"/>
            </w:rPr>
          </w:pPr>
          <w:hyperlink w:anchor="_Toc345764487" w:history="1">
            <w:r w:rsidR="007A4E90" w:rsidRPr="00B67C7F">
              <w:rPr>
                <w:rStyle w:val="Hyperlink"/>
                <w:rFonts w:cstheme="majorBidi" w:hint="cs"/>
                <w:rtl/>
              </w:rPr>
              <w:t>4.3</w:t>
            </w:r>
            <w:r w:rsidR="00F1213F" w:rsidRPr="00B67C7F">
              <w:rPr>
                <w:rStyle w:val="Hyperlink"/>
                <w:rFonts w:cstheme="majorBidi"/>
                <w:rtl/>
              </w:rPr>
              <w:t xml:space="preserve"> </w:t>
            </w:r>
            <w:r w:rsidR="006A3AE2">
              <w:rPr>
                <w:rStyle w:val="Hyperlink"/>
                <w:rFonts w:cstheme="majorBidi" w:hint="cs"/>
                <w:rtl/>
              </w:rPr>
              <w:t xml:space="preserve">  </w:t>
            </w:r>
            <w:r w:rsidR="007E3E1D" w:rsidRPr="00B67C7F">
              <w:rPr>
                <w:rStyle w:val="Hyperlink"/>
                <w:rFonts w:cstheme="majorBidi"/>
                <w:rtl/>
              </w:rPr>
              <w:t xml:space="preserve">   </w:t>
            </w:r>
            <w:r w:rsidR="00B67C7F" w:rsidRPr="00B67C7F">
              <w:rPr>
                <w:rStyle w:val="Hyperlink"/>
                <w:rFonts w:cstheme="majorBidi" w:hint="cs"/>
                <w:rtl/>
              </w:rPr>
              <w:t xml:space="preserve">المتطلبات الاجبارية (90) ساعة معتمدة </w:t>
            </w:r>
            <w:r w:rsidR="00A64D7B" w:rsidRPr="00B67C7F">
              <w:rPr>
                <w:rStyle w:val="Hyperlink"/>
                <w:rFonts w:cstheme="majorBidi"/>
                <w:webHidden/>
              </w:rPr>
              <w:tab/>
            </w:r>
          </w:hyperlink>
        </w:p>
        <w:p w:rsidR="0031681C" w:rsidRPr="002D7FD3" w:rsidRDefault="00362138" w:rsidP="00B67C7F">
          <w:pPr>
            <w:pStyle w:val="TOC1"/>
            <w:rPr>
              <w:rStyle w:val="Hyperlink"/>
              <w:rFonts w:cstheme="majorBidi"/>
              <w:color w:val="000000" w:themeColor="text1"/>
              <w:u w:val="none"/>
              <w:rtl/>
            </w:rPr>
          </w:pPr>
          <w:hyperlink w:anchor="_Toc345764490" w:history="1">
            <w:r w:rsidR="00B67C7F">
              <w:rPr>
                <w:rStyle w:val="Hyperlink"/>
                <w:rFonts w:cstheme="majorBidi" w:hint="cs"/>
                <w:rtl/>
              </w:rPr>
              <w:t>5.3</w:t>
            </w:r>
            <w:r w:rsidR="00F1213F" w:rsidRPr="002D7FD3">
              <w:rPr>
                <w:rStyle w:val="Hyperlink"/>
                <w:rFonts w:cstheme="majorBidi"/>
                <w:rtl/>
              </w:rPr>
              <w:t xml:space="preserve"> </w:t>
            </w:r>
            <w:r w:rsidR="007E3E1D" w:rsidRPr="002D7FD3">
              <w:rPr>
                <w:rStyle w:val="Hyperlink"/>
                <w:rFonts w:cstheme="majorBidi"/>
                <w:rtl/>
              </w:rPr>
              <w:t xml:space="preserve"> </w:t>
            </w:r>
            <w:r w:rsidR="006A3AE2">
              <w:rPr>
                <w:rStyle w:val="Hyperlink"/>
                <w:rFonts w:cstheme="majorBidi" w:hint="cs"/>
                <w:rtl/>
              </w:rPr>
              <w:t xml:space="preserve">  </w:t>
            </w:r>
            <w:r w:rsidR="007E3E1D" w:rsidRPr="002D7FD3">
              <w:rPr>
                <w:rStyle w:val="Hyperlink"/>
                <w:rFonts w:cstheme="majorBidi"/>
                <w:rtl/>
              </w:rPr>
              <w:t xml:space="preserve"> </w:t>
            </w:r>
            <w:r w:rsidR="00B67C7F">
              <w:rPr>
                <w:rStyle w:val="Hyperlink"/>
                <w:rFonts w:cstheme="majorBidi" w:hint="cs"/>
                <w:rtl/>
              </w:rPr>
              <w:t xml:space="preserve"> المتطلبات الاختيارية (9) ساعات معتمدة</w:t>
            </w:r>
            <w:r w:rsidR="00A64D7B" w:rsidRPr="002D7FD3">
              <w:rPr>
                <w:rStyle w:val="Hyperlink"/>
                <w:rFonts w:cstheme="majorBidi"/>
                <w:webHidden/>
              </w:rPr>
              <w:tab/>
            </w:r>
          </w:hyperlink>
          <w:r w:rsidR="00F1213F" w:rsidRPr="002D7FD3">
            <w:rPr>
              <w:rStyle w:val="Hyperlink"/>
              <w:rFonts w:cstheme="majorBidi"/>
            </w:rPr>
            <w:t xml:space="preserve"> </w:t>
          </w:r>
        </w:p>
        <w:p w:rsidR="00A64D7B" w:rsidRPr="002D7FD3" w:rsidRDefault="00362138" w:rsidP="00ED0657">
          <w:pPr>
            <w:pStyle w:val="TOC1"/>
            <w:rPr>
              <w:rStyle w:val="Hyperlink"/>
              <w:rFonts w:cstheme="majorBidi"/>
            </w:rPr>
          </w:pPr>
          <w:hyperlink w:anchor="_Toc345764503" w:history="1">
            <w:r w:rsidR="00B67C7F">
              <w:rPr>
                <w:rFonts w:cstheme="majorBidi" w:hint="cs"/>
                <w:rtl/>
                <w:lang w:bidi="ar-AE"/>
              </w:rPr>
              <w:t xml:space="preserve">6.3  </w:t>
            </w:r>
            <w:r w:rsidR="00ED0657">
              <w:rPr>
                <w:rFonts w:cstheme="majorBidi" w:hint="cs"/>
                <w:rtl/>
                <w:lang w:bidi="ar-AE"/>
              </w:rPr>
              <w:t xml:space="preserve"> </w:t>
            </w:r>
            <w:r w:rsidR="006A3AE2">
              <w:rPr>
                <w:rFonts w:cstheme="majorBidi" w:hint="cs"/>
                <w:rtl/>
                <w:lang w:bidi="ar-AE"/>
              </w:rPr>
              <w:t xml:space="preserve">  </w:t>
            </w:r>
            <w:r w:rsidR="00B67C7F">
              <w:rPr>
                <w:rFonts w:cstheme="majorBidi" w:hint="cs"/>
                <w:rtl/>
                <w:lang w:bidi="ar-AE"/>
              </w:rPr>
              <w:t xml:space="preserve"> </w:t>
            </w:r>
            <w:r w:rsidR="00ED0657">
              <w:rPr>
                <w:rFonts w:cstheme="majorBidi" w:hint="cs"/>
                <w:rtl/>
                <w:lang w:bidi="ar-AE"/>
              </w:rPr>
              <w:t xml:space="preserve">الخطة الدراسية لبرنامج البكالوريوس في القانون </w:t>
            </w:r>
            <w:r w:rsidR="00A64D7B" w:rsidRPr="002D7FD3">
              <w:rPr>
                <w:rStyle w:val="Hyperlink"/>
                <w:rFonts w:cstheme="majorBidi"/>
                <w:webHidden/>
              </w:rPr>
              <w:tab/>
            </w:r>
          </w:hyperlink>
        </w:p>
        <w:p w:rsidR="00A64D7B" w:rsidRPr="002D7FD3" w:rsidRDefault="00362138" w:rsidP="00ED0657">
          <w:pPr>
            <w:pStyle w:val="TOC1"/>
            <w:rPr>
              <w:rStyle w:val="Hyperlink"/>
              <w:rFonts w:cstheme="majorBidi"/>
            </w:rPr>
          </w:pPr>
          <w:hyperlink w:anchor="_Toc345764506" w:history="1">
            <w:r w:rsidR="00B67C7F">
              <w:rPr>
                <w:rStyle w:val="Hyperlink"/>
                <w:rFonts w:cstheme="majorBidi" w:hint="cs"/>
                <w:rtl/>
              </w:rPr>
              <w:t xml:space="preserve">7.3  </w:t>
            </w:r>
            <w:r w:rsidR="007E3E1D" w:rsidRPr="002D7FD3">
              <w:rPr>
                <w:rStyle w:val="Hyperlink"/>
                <w:rFonts w:cstheme="majorBidi"/>
                <w:rtl/>
              </w:rPr>
              <w:t xml:space="preserve"> </w:t>
            </w:r>
            <w:r w:rsidR="006A3AE2">
              <w:rPr>
                <w:rStyle w:val="Hyperlink"/>
                <w:rFonts w:cstheme="majorBidi" w:hint="cs"/>
                <w:rtl/>
              </w:rPr>
              <w:t xml:space="preserve">  </w:t>
            </w:r>
            <w:r w:rsidR="007E3E1D" w:rsidRPr="002D7FD3">
              <w:rPr>
                <w:rStyle w:val="Hyperlink"/>
                <w:rFonts w:cstheme="majorBidi"/>
                <w:rtl/>
              </w:rPr>
              <w:t xml:space="preserve"> </w:t>
            </w:r>
            <w:r w:rsidR="00ED0657">
              <w:rPr>
                <w:rStyle w:val="Hyperlink"/>
                <w:rFonts w:cstheme="majorBidi" w:hint="cs"/>
                <w:rtl/>
              </w:rPr>
              <w:t xml:space="preserve">مفردات مساقات برنامج البكالوريوس في القانون </w:t>
            </w:r>
            <w:r w:rsidR="00A64D7B" w:rsidRPr="002D7FD3">
              <w:rPr>
                <w:rStyle w:val="Hyperlink"/>
                <w:rFonts w:cstheme="majorBidi"/>
                <w:webHidden/>
              </w:rPr>
              <w:tab/>
            </w:r>
          </w:hyperlink>
        </w:p>
        <w:p w:rsidR="0031681C" w:rsidRPr="002D7FD3" w:rsidRDefault="00362138" w:rsidP="00ED0657">
          <w:pPr>
            <w:pStyle w:val="TOC1"/>
            <w:rPr>
              <w:rStyle w:val="Hyperlink"/>
              <w:rFonts w:cstheme="majorBidi"/>
              <w:rtl/>
            </w:rPr>
          </w:pPr>
          <w:hyperlink w:anchor="_Toc345764530" w:history="1">
            <w:r w:rsidR="00ED0657">
              <w:rPr>
                <w:rStyle w:val="Hyperlink"/>
                <w:rFonts w:cstheme="majorBidi" w:hint="cs"/>
                <w:rtl/>
              </w:rPr>
              <w:t xml:space="preserve">4. </w:t>
            </w:r>
            <w:r w:rsidR="00B67C7F">
              <w:rPr>
                <w:rStyle w:val="Hyperlink"/>
                <w:rFonts w:cstheme="majorBidi" w:hint="cs"/>
                <w:rtl/>
              </w:rPr>
              <w:t xml:space="preserve">   </w:t>
            </w:r>
            <w:r w:rsidR="006A3AE2">
              <w:rPr>
                <w:rStyle w:val="Hyperlink"/>
                <w:rFonts w:cstheme="majorBidi" w:hint="cs"/>
                <w:rtl/>
              </w:rPr>
              <w:t xml:space="preserve"> </w:t>
            </w:r>
            <w:r w:rsidR="00A64D7B" w:rsidRPr="002D7FD3">
              <w:rPr>
                <w:rStyle w:val="Hyperlink"/>
                <w:rFonts w:cstheme="majorBidi"/>
                <w:rtl/>
              </w:rPr>
              <w:t xml:space="preserve"> </w:t>
            </w:r>
            <w:r w:rsidR="00ED0657">
              <w:rPr>
                <w:rStyle w:val="Hyperlink"/>
                <w:rFonts w:cstheme="majorBidi" w:hint="cs"/>
                <w:rtl/>
              </w:rPr>
              <w:t xml:space="preserve">  </w:t>
            </w:r>
            <w:r w:rsidR="00ED0657" w:rsidRPr="00ED0657">
              <w:rPr>
                <w:rStyle w:val="Hyperlink"/>
                <w:rFonts w:cs="Times New Roman" w:hint="cs"/>
                <w:rtl/>
              </w:rPr>
              <w:t>توصيفات برنامج البكالوريوس في القانون</w:t>
            </w:r>
            <w:r w:rsidR="00ED0657">
              <w:rPr>
                <w:rStyle w:val="Hyperlink"/>
                <w:rFonts w:cstheme="majorBidi" w:hint="cs"/>
                <w:rtl/>
              </w:rPr>
              <w:t xml:space="preserve"> </w:t>
            </w:r>
            <w:r w:rsidR="00A64D7B" w:rsidRPr="002D7FD3">
              <w:rPr>
                <w:rStyle w:val="Hyperlink"/>
                <w:rFonts w:cstheme="majorBidi"/>
                <w:webHidden/>
              </w:rPr>
              <w:tab/>
            </w:r>
          </w:hyperlink>
          <w:r w:rsidR="00A64D7B" w:rsidRPr="002D7FD3">
            <w:rPr>
              <w:rFonts w:cstheme="majorBidi"/>
              <w:b/>
              <w:bCs/>
              <w:highlight w:val="yellow"/>
            </w:rPr>
            <w:fldChar w:fldCharType="end"/>
          </w:r>
          <w:r w:rsidR="0031681C" w:rsidRPr="002D7FD3">
            <w:rPr>
              <w:rFonts w:cstheme="majorBidi"/>
            </w:rPr>
            <w:fldChar w:fldCharType="begin"/>
          </w:r>
          <w:r w:rsidR="0031681C" w:rsidRPr="002D7FD3">
            <w:rPr>
              <w:rFonts w:cstheme="majorBidi"/>
            </w:rPr>
            <w:instrText xml:space="preserve"> TOC \o "1-3" \h \z \u </w:instrText>
          </w:r>
          <w:r w:rsidR="0031681C" w:rsidRPr="002D7FD3">
            <w:rPr>
              <w:rFonts w:cstheme="majorBidi"/>
            </w:rPr>
            <w:fldChar w:fldCharType="separate"/>
          </w:r>
        </w:p>
        <w:p w:rsidR="000022DA" w:rsidRPr="002D7FD3" w:rsidRDefault="00362138" w:rsidP="00ED0657">
          <w:pPr>
            <w:pStyle w:val="TOC1"/>
            <w:rPr>
              <w:rFonts w:cstheme="majorBidi"/>
              <w:lang w:val="en-GB" w:eastAsia="en-GB"/>
            </w:rPr>
          </w:pPr>
          <w:hyperlink w:anchor="_Toc345764620" w:history="1">
            <w:r w:rsidR="00ED0657">
              <w:rPr>
                <w:rStyle w:val="Hyperlink"/>
                <w:rFonts w:cstheme="majorBidi" w:hint="cs"/>
                <w:rtl/>
              </w:rPr>
              <w:t xml:space="preserve">1.4 </w:t>
            </w:r>
            <w:r w:rsidR="000022DA" w:rsidRPr="002D7FD3">
              <w:rPr>
                <w:rFonts w:cstheme="majorBidi"/>
                <w:rtl/>
                <w:lang w:val="en-GB" w:eastAsia="en-GB"/>
              </w:rPr>
              <w:t xml:space="preserve"> </w:t>
            </w:r>
            <w:r w:rsidR="006A3AE2">
              <w:rPr>
                <w:rFonts w:cstheme="majorBidi" w:hint="cs"/>
                <w:rtl/>
                <w:lang w:val="en-GB" w:eastAsia="en-GB"/>
              </w:rPr>
              <w:t xml:space="preserve"> </w:t>
            </w:r>
            <w:r w:rsidR="000022DA" w:rsidRPr="002D7FD3">
              <w:rPr>
                <w:rFonts w:cstheme="majorBidi"/>
                <w:rtl/>
                <w:lang w:val="en-GB" w:eastAsia="en-GB"/>
              </w:rPr>
              <w:t xml:space="preserve">   </w:t>
            </w:r>
            <w:r w:rsidR="000022DA" w:rsidRPr="002D7FD3">
              <w:rPr>
                <w:rStyle w:val="Hyperlink"/>
                <w:rFonts w:cstheme="majorBidi"/>
                <w:rtl/>
              </w:rPr>
              <w:t xml:space="preserve">توصيفات المتطلبات </w:t>
            </w:r>
            <w:r w:rsidR="00ED0657">
              <w:rPr>
                <w:rStyle w:val="Hyperlink"/>
                <w:rFonts w:cstheme="majorBidi" w:hint="cs"/>
                <w:rtl/>
              </w:rPr>
              <w:t>الاجبارية</w:t>
            </w:r>
            <w:r w:rsidR="000022DA" w:rsidRPr="002D7FD3">
              <w:rPr>
                <w:rFonts w:cstheme="majorBidi"/>
                <w:webHidden/>
              </w:rPr>
              <w:tab/>
            </w:r>
          </w:hyperlink>
        </w:p>
        <w:p w:rsidR="0031681C" w:rsidRPr="002D7FD3" w:rsidRDefault="00362138" w:rsidP="00ED0657">
          <w:pPr>
            <w:pStyle w:val="TOC2"/>
            <w:rPr>
              <w:rFonts w:cstheme="majorBidi"/>
              <w:lang w:val="en-GB" w:eastAsia="en-GB"/>
            </w:rPr>
          </w:pPr>
          <w:hyperlink w:anchor="_Toc345764615" w:history="1">
            <w:r w:rsidR="00ED0657">
              <w:rPr>
                <w:rStyle w:val="Hyperlink"/>
                <w:rFonts w:cstheme="majorBidi" w:hint="cs"/>
                <w:rtl/>
              </w:rPr>
              <w:t xml:space="preserve">2.4   </w:t>
            </w:r>
            <w:r w:rsidR="006A3AE2">
              <w:rPr>
                <w:rStyle w:val="Hyperlink"/>
                <w:rFonts w:cstheme="majorBidi" w:hint="cs"/>
                <w:rtl/>
              </w:rPr>
              <w:t xml:space="preserve"> </w:t>
            </w:r>
            <w:r w:rsidR="00ED0657">
              <w:rPr>
                <w:rStyle w:val="Hyperlink"/>
                <w:rFonts w:cstheme="majorBidi" w:hint="cs"/>
                <w:rtl/>
              </w:rPr>
              <w:t xml:space="preserve">  </w:t>
            </w:r>
            <w:r w:rsidR="00ED0657" w:rsidRPr="00ED0657">
              <w:rPr>
                <w:rStyle w:val="Hyperlink"/>
                <w:rFonts w:cs="Times New Roman"/>
                <w:rtl/>
              </w:rPr>
              <w:t>توصيفات المتطلبات الإختيارية</w:t>
            </w:r>
            <w:r w:rsidR="0031681C" w:rsidRPr="002D7FD3">
              <w:rPr>
                <w:rFonts w:cstheme="majorBidi"/>
                <w:webHidden/>
              </w:rPr>
              <w:tab/>
            </w:r>
          </w:hyperlink>
        </w:p>
        <w:p w:rsidR="0031681C" w:rsidRPr="002D7FD3" w:rsidRDefault="00362138" w:rsidP="00ED0657">
          <w:pPr>
            <w:pStyle w:val="TOC1"/>
            <w:rPr>
              <w:rFonts w:cstheme="majorBidi"/>
              <w:lang w:val="en-GB" w:eastAsia="en-GB"/>
            </w:rPr>
          </w:pPr>
          <w:hyperlink w:anchor="_Toc345764620" w:history="1">
            <w:r w:rsidR="00ED0657">
              <w:rPr>
                <w:rStyle w:val="Hyperlink"/>
                <w:rFonts w:cstheme="majorBidi" w:hint="cs"/>
                <w:rtl/>
              </w:rPr>
              <w:t>5.        برنامج البكالوريوس في ادارة الموارد البشرية</w:t>
            </w:r>
            <w:r w:rsidR="000022DA" w:rsidRPr="002D7FD3">
              <w:rPr>
                <w:rStyle w:val="Hyperlink"/>
                <w:rFonts w:cstheme="majorBidi"/>
                <w:rtl/>
                <w:lang w:bidi="ar-AE"/>
              </w:rPr>
              <w:t xml:space="preserve"> </w:t>
            </w:r>
            <w:r w:rsidR="0031681C" w:rsidRPr="002D7FD3">
              <w:rPr>
                <w:rFonts w:cstheme="majorBidi"/>
                <w:webHidden/>
              </w:rPr>
              <w:tab/>
            </w:r>
          </w:hyperlink>
        </w:p>
        <w:p w:rsidR="0031681C" w:rsidRPr="002D7FD3" w:rsidRDefault="00362138" w:rsidP="00ED0657">
          <w:pPr>
            <w:pStyle w:val="TOC1"/>
            <w:rPr>
              <w:rFonts w:cstheme="majorBidi"/>
            </w:rPr>
          </w:pPr>
          <w:hyperlink w:anchor="_Toc345764623" w:history="1">
            <w:r w:rsidR="00ED0657">
              <w:rPr>
                <w:rStyle w:val="Hyperlink"/>
                <w:rFonts w:cstheme="majorBidi" w:hint="cs"/>
                <w:rtl/>
              </w:rPr>
              <w:t>1.5</w:t>
            </w:r>
            <w:r w:rsidR="00ED0657">
              <w:rPr>
                <w:rFonts w:cstheme="majorBidi" w:hint="cs"/>
                <w:rtl/>
                <w:lang w:val="en-GB" w:eastAsia="en-GB"/>
              </w:rPr>
              <w:t xml:space="preserve">      رسالة البرنامج</w:t>
            </w:r>
            <w:r w:rsidR="0031681C" w:rsidRPr="002D7FD3">
              <w:rPr>
                <w:rFonts w:cstheme="majorBidi"/>
                <w:webHidden/>
              </w:rPr>
              <w:tab/>
            </w:r>
          </w:hyperlink>
        </w:p>
        <w:p w:rsidR="0031681C" w:rsidRPr="002D7FD3" w:rsidRDefault="00362138" w:rsidP="00ED0657">
          <w:pPr>
            <w:pStyle w:val="TOC1"/>
            <w:rPr>
              <w:rFonts w:cstheme="majorBidi"/>
              <w:lang w:val="en-GB" w:eastAsia="en-GB"/>
            </w:rPr>
          </w:pPr>
          <w:hyperlink w:anchor="_Toc345764629" w:history="1">
            <w:r w:rsidR="00ED0657">
              <w:rPr>
                <w:rStyle w:val="Hyperlink"/>
                <w:rFonts w:eastAsia="Times New Roman" w:cstheme="majorBidi" w:hint="cs"/>
                <w:rtl/>
                <w:lang w:val="it-IT"/>
              </w:rPr>
              <w:t>2.5      أهداف البرنامج</w:t>
            </w:r>
            <w:r w:rsidR="0031681C" w:rsidRPr="002D7FD3">
              <w:rPr>
                <w:rFonts w:cstheme="majorBidi"/>
                <w:webHidden/>
              </w:rPr>
              <w:tab/>
            </w:r>
          </w:hyperlink>
        </w:p>
        <w:p w:rsidR="0031681C" w:rsidRPr="002D7FD3" w:rsidRDefault="00362138" w:rsidP="00ED0657">
          <w:pPr>
            <w:pStyle w:val="TOC1"/>
            <w:rPr>
              <w:rFonts w:cstheme="majorBidi"/>
              <w:lang w:val="en-GB" w:eastAsia="en-GB"/>
            </w:rPr>
          </w:pPr>
          <w:hyperlink w:anchor="_Toc345764632" w:history="1">
            <w:r w:rsidR="00ED0657">
              <w:rPr>
                <w:rStyle w:val="Hyperlink"/>
                <w:rFonts w:cstheme="majorBidi" w:hint="cs"/>
                <w:rtl/>
                <w:lang w:val="en-GB" w:bidi="ar-AE"/>
              </w:rPr>
              <w:t>3.5      مخرجات التعلم للبرنامج</w:t>
            </w:r>
            <w:r w:rsidR="0031681C" w:rsidRPr="002D7FD3">
              <w:rPr>
                <w:rFonts w:cstheme="majorBidi"/>
                <w:webHidden/>
              </w:rPr>
              <w:tab/>
            </w:r>
          </w:hyperlink>
        </w:p>
        <w:p w:rsidR="0031681C" w:rsidRPr="002D7FD3" w:rsidRDefault="00362138" w:rsidP="00ED0657">
          <w:pPr>
            <w:pStyle w:val="TOC1"/>
            <w:rPr>
              <w:rFonts w:cstheme="majorBidi"/>
              <w:lang w:val="en-GB" w:eastAsia="en-GB"/>
            </w:rPr>
          </w:pPr>
          <w:hyperlink w:anchor="_Toc345764635" w:history="1">
            <w:r w:rsidR="00ED0657">
              <w:rPr>
                <w:rStyle w:val="Hyperlink"/>
                <w:rFonts w:cstheme="majorBidi" w:hint="cs"/>
                <w:rtl/>
              </w:rPr>
              <w:t>4.5</w:t>
            </w:r>
            <w:r w:rsidR="00ED0657">
              <w:rPr>
                <w:rFonts w:cstheme="majorBidi" w:hint="cs"/>
                <w:rtl/>
                <w:lang w:val="en-GB" w:eastAsia="en-GB"/>
              </w:rPr>
              <w:t xml:space="preserve">      المواد الاساسية</w:t>
            </w:r>
            <w:r w:rsidR="0031681C" w:rsidRPr="002D7FD3">
              <w:rPr>
                <w:rFonts w:cstheme="majorBidi"/>
                <w:webHidden/>
              </w:rPr>
              <w:tab/>
            </w:r>
          </w:hyperlink>
        </w:p>
        <w:p w:rsidR="0031681C" w:rsidRPr="002D7FD3" w:rsidRDefault="00362138" w:rsidP="00ED0657">
          <w:pPr>
            <w:pStyle w:val="TOC1"/>
            <w:rPr>
              <w:rFonts w:cstheme="majorBidi"/>
              <w:b/>
              <w:bCs/>
              <w:rtl/>
            </w:rPr>
          </w:pPr>
          <w:hyperlink w:anchor="_Toc345764638" w:history="1">
            <w:r w:rsidR="00ED0657">
              <w:rPr>
                <w:rStyle w:val="Hyperlink"/>
                <w:rFonts w:cstheme="majorBidi" w:hint="cs"/>
                <w:rtl/>
                <w:lang w:val="en-GB"/>
              </w:rPr>
              <w:t>5.5       مواد تخصص ادارة الموارد البشرية</w:t>
            </w:r>
            <w:r w:rsidR="0031681C" w:rsidRPr="002D7FD3">
              <w:rPr>
                <w:rFonts w:cstheme="majorBidi"/>
                <w:webHidden/>
              </w:rPr>
              <w:tab/>
            </w:r>
          </w:hyperlink>
          <w:r w:rsidR="0031681C" w:rsidRPr="002D7FD3">
            <w:rPr>
              <w:rFonts w:cstheme="majorBidi"/>
              <w:b/>
              <w:bCs/>
            </w:rPr>
            <w:fldChar w:fldCharType="end"/>
          </w:r>
        </w:p>
        <w:p w:rsidR="0082498E" w:rsidRPr="002D7FD3" w:rsidRDefault="0082498E" w:rsidP="00ED0657">
          <w:pPr>
            <w:pStyle w:val="TOC1"/>
            <w:rPr>
              <w:rStyle w:val="Hyperlink"/>
              <w:rFonts w:cstheme="majorBidi"/>
            </w:rPr>
          </w:pPr>
          <w:r w:rsidRPr="002D7FD3">
            <w:rPr>
              <w:rFonts w:cstheme="majorBidi"/>
              <w:highlight w:val="yellow"/>
            </w:rPr>
            <w:fldChar w:fldCharType="begin"/>
          </w:r>
          <w:r w:rsidRPr="002D7FD3">
            <w:rPr>
              <w:rFonts w:cstheme="majorBidi"/>
              <w:highlight w:val="yellow"/>
            </w:rPr>
            <w:instrText xml:space="preserve"> TOC \o "1-3" \h \z \u </w:instrText>
          </w:r>
          <w:r w:rsidRPr="002D7FD3">
            <w:rPr>
              <w:rFonts w:cstheme="majorBidi"/>
              <w:highlight w:val="yellow"/>
            </w:rPr>
            <w:fldChar w:fldCharType="separate"/>
          </w:r>
          <w:hyperlink w:anchor="_Toc345764503" w:history="1">
            <w:r w:rsidR="00ED0657">
              <w:rPr>
                <w:rFonts w:cstheme="majorBidi" w:hint="cs"/>
                <w:rtl/>
                <w:lang w:bidi="ar-AE"/>
              </w:rPr>
              <w:t>6.5</w:t>
            </w:r>
            <w:r w:rsidR="007E3E1D" w:rsidRPr="002D7FD3">
              <w:rPr>
                <w:rFonts w:cstheme="majorBidi"/>
                <w:rtl/>
                <w:lang w:bidi="ar-AE"/>
              </w:rPr>
              <w:t xml:space="preserve">  </w:t>
            </w:r>
            <w:r w:rsidR="00ED0657">
              <w:rPr>
                <w:rFonts w:cstheme="majorBidi" w:hint="cs"/>
                <w:rtl/>
                <w:lang w:bidi="ar-AE"/>
              </w:rPr>
              <w:t xml:space="preserve">   </w:t>
            </w:r>
            <w:r w:rsidR="0051153D">
              <w:rPr>
                <w:rFonts w:cstheme="majorBidi" w:hint="cs"/>
                <w:rtl/>
                <w:lang w:bidi="ar-AE"/>
              </w:rPr>
              <w:t xml:space="preserve"> </w:t>
            </w:r>
            <w:r w:rsidR="007E3E1D" w:rsidRPr="002D7FD3">
              <w:rPr>
                <w:rFonts w:cstheme="majorBidi"/>
                <w:rtl/>
                <w:lang w:bidi="ar-AE"/>
              </w:rPr>
              <w:t xml:space="preserve"> </w:t>
            </w:r>
            <w:r w:rsidR="00ED0657">
              <w:rPr>
                <w:rFonts w:cstheme="majorBidi" w:hint="cs"/>
                <w:rtl/>
                <w:lang w:bidi="ar-AE"/>
              </w:rPr>
              <w:t>الخطة التفصيلية لبرنامج ادارة الموارد البشرية</w:t>
            </w:r>
            <w:r w:rsidRPr="002D7FD3">
              <w:rPr>
                <w:rStyle w:val="Hyperlink"/>
                <w:rFonts w:cstheme="majorBidi"/>
                <w:webHidden/>
              </w:rPr>
              <w:tab/>
            </w:r>
          </w:hyperlink>
        </w:p>
        <w:p w:rsidR="0082498E" w:rsidRPr="002D7FD3" w:rsidRDefault="00362138" w:rsidP="0051153D">
          <w:pPr>
            <w:pStyle w:val="TOC1"/>
            <w:rPr>
              <w:rStyle w:val="Hyperlink"/>
              <w:rFonts w:cstheme="majorBidi"/>
            </w:rPr>
          </w:pPr>
          <w:hyperlink w:anchor="_Toc345764506" w:history="1">
            <w:r w:rsidR="00ED0657">
              <w:rPr>
                <w:rStyle w:val="Hyperlink"/>
                <w:rFonts w:cstheme="majorBidi" w:hint="cs"/>
                <w:rtl/>
              </w:rPr>
              <w:t>7.5</w:t>
            </w:r>
            <w:r w:rsidR="0051153D">
              <w:rPr>
                <w:rStyle w:val="Hyperlink"/>
                <w:rFonts w:cstheme="majorBidi"/>
                <w:rtl/>
              </w:rPr>
              <w:t xml:space="preserve">       </w:t>
            </w:r>
            <w:r w:rsidR="0051153D">
              <w:rPr>
                <w:rStyle w:val="Hyperlink"/>
                <w:rFonts w:cstheme="majorBidi" w:hint="cs"/>
                <w:rtl/>
              </w:rPr>
              <w:t>الخطة الدراسية لبرنامج البكالوريوس في ادارة الموارد البشرية</w:t>
            </w:r>
            <w:r w:rsidR="0082498E" w:rsidRPr="002D7FD3">
              <w:rPr>
                <w:rStyle w:val="Hyperlink"/>
                <w:rFonts w:cstheme="majorBidi"/>
                <w:webHidden/>
              </w:rPr>
              <w:tab/>
            </w:r>
          </w:hyperlink>
        </w:p>
        <w:p w:rsidR="0082498E" w:rsidRPr="002D7FD3" w:rsidRDefault="00362138" w:rsidP="0051153D">
          <w:pPr>
            <w:pStyle w:val="TOC1"/>
            <w:rPr>
              <w:rStyle w:val="Hyperlink"/>
              <w:rFonts w:cstheme="majorBidi"/>
            </w:rPr>
          </w:pPr>
          <w:hyperlink w:anchor="_Toc345764509" w:history="1">
            <w:r w:rsidR="00ED0657">
              <w:rPr>
                <w:rStyle w:val="Hyperlink"/>
                <w:rFonts w:cstheme="majorBidi" w:hint="cs"/>
                <w:rtl/>
                <w:lang w:bidi="ar-AE"/>
              </w:rPr>
              <w:t>8.5</w:t>
            </w:r>
            <w:r w:rsidR="0051153D">
              <w:rPr>
                <w:rStyle w:val="Hyperlink"/>
                <w:rFonts w:cstheme="majorBidi"/>
                <w:rtl/>
              </w:rPr>
              <w:t xml:space="preserve">        </w:t>
            </w:r>
            <w:r w:rsidR="0051153D">
              <w:rPr>
                <w:rStyle w:val="Hyperlink"/>
                <w:rFonts w:cstheme="majorBidi" w:hint="cs"/>
                <w:rtl/>
              </w:rPr>
              <w:t>مفردات مساقات برنامج البكالوريوس في ادارة الموارد البشرية</w:t>
            </w:r>
            <w:r w:rsidR="0082498E" w:rsidRPr="002D7FD3">
              <w:rPr>
                <w:rStyle w:val="Hyperlink"/>
                <w:rFonts w:cstheme="majorBidi"/>
                <w:webHidden/>
              </w:rPr>
              <w:tab/>
            </w:r>
          </w:hyperlink>
        </w:p>
        <w:p w:rsidR="00F46C07" w:rsidRPr="002D7FD3" w:rsidRDefault="00362138" w:rsidP="0051153D">
          <w:pPr>
            <w:pStyle w:val="TOC1"/>
            <w:rPr>
              <w:rStyle w:val="Hyperlink"/>
              <w:rFonts w:cstheme="majorBidi"/>
            </w:rPr>
          </w:pPr>
          <w:hyperlink w:anchor="_Toc345764509" w:history="1">
            <w:r w:rsidR="00ED0657">
              <w:rPr>
                <w:rStyle w:val="Hyperlink"/>
                <w:rFonts w:cstheme="majorBidi" w:hint="cs"/>
                <w:rtl/>
              </w:rPr>
              <w:t>6.</w:t>
            </w:r>
            <w:r w:rsidR="0051153D">
              <w:rPr>
                <w:rStyle w:val="Hyperlink"/>
                <w:rFonts w:cstheme="majorBidi"/>
                <w:rtl/>
              </w:rPr>
              <w:t xml:space="preserve">          </w:t>
            </w:r>
            <w:r w:rsidR="0051153D">
              <w:rPr>
                <w:rStyle w:val="Hyperlink"/>
                <w:rFonts w:cstheme="majorBidi" w:hint="cs"/>
                <w:rtl/>
              </w:rPr>
              <w:t>توصيفات برنامج البكالوريوس في ادارة الموارد البشرية</w:t>
            </w:r>
            <w:r w:rsidR="00F46C07" w:rsidRPr="002D7FD3">
              <w:rPr>
                <w:rStyle w:val="Hyperlink"/>
                <w:rFonts w:cstheme="majorBidi"/>
                <w:webHidden/>
              </w:rPr>
              <w:tab/>
            </w:r>
          </w:hyperlink>
        </w:p>
        <w:p w:rsidR="00F46C07" w:rsidRPr="002D7FD3" w:rsidRDefault="00362138" w:rsidP="0051153D">
          <w:pPr>
            <w:pStyle w:val="TOC1"/>
            <w:rPr>
              <w:rStyle w:val="Hyperlink"/>
              <w:rFonts w:cstheme="majorBidi"/>
            </w:rPr>
          </w:pPr>
          <w:hyperlink w:anchor="_Toc345764509" w:history="1">
            <w:r w:rsidR="00ED0657">
              <w:rPr>
                <w:rStyle w:val="Hyperlink"/>
                <w:rFonts w:cstheme="majorBidi" w:hint="cs"/>
                <w:rtl/>
              </w:rPr>
              <w:t>1.6</w:t>
            </w:r>
            <w:r w:rsidR="0051153D">
              <w:rPr>
                <w:rStyle w:val="Hyperlink"/>
                <w:rFonts w:cstheme="majorBidi"/>
                <w:rtl/>
              </w:rPr>
              <w:t xml:space="preserve">         </w:t>
            </w:r>
            <w:r w:rsidR="0051153D">
              <w:rPr>
                <w:rStyle w:val="Hyperlink"/>
                <w:rFonts w:cstheme="majorBidi" w:hint="cs"/>
                <w:rtl/>
              </w:rPr>
              <w:t xml:space="preserve">توصيفات المواد الاساسية </w:t>
            </w:r>
            <w:r w:rsidR="00F46C07" w:rsidRPr="002D7FD3">
              <w:rPr>
                <w:rStyle w:val="Hyperlink"/>
                <w:rFonts w:cstheme="majorBidi"/>
                <w:webHidden/>
              </w:rPr>
              <w:tab/>
            </w:r>
          </w:hyperlink>
        </w:p>
        <w:p w:rsidR="00F46C07" w:rsidRPr="002D7FD3" w:rsidRDefault="00362138" w:rsidP="0051153D">
          <w:pPr>
            <w:pStyle w:val="TOC1"/>
            <w:rPr>
              <w:rStyle w:val="Hyperlink"/>
              <w:rFonts w:cstheme="majorBidi"/>
            </w:rPr>
          </w:pPr>
          <w:hyperlink w:anchor="_Toc345764509" w:history="1">
            <w:r w:rsidR="00ED0657">
              <w:rPr>
                <w:rStyle w:val="Hyperlink"/>
                <w:rFonts w:cstheme="majorBidi" w:hint="cs"/>
                <w:rtl/>
              </w:rPr>
              <w:t>2.6</w:t>
            </w:r>
            <w:r w:rsidR="00583B20" w:rsidRPr="002D7FD3">
              <w:rPr>
                <w:rStyle w:val="Hyperlink"/>
                <w:rFonts w:cstheme="majorBidi"/>
                <w:rtl/>
              </w:rPr>
              <w:t xml:space="preserve">   </w:t>
            </w:r>
            <w:r w:rsidR="0051153D">
              <w:rPr>
                <w:rStyle w:val="Hyperlink"/>
                <w:rFonts w:cstheme="majorBidi" w:hint="cs"/>
                <w:rtl/>
              </w:rPr>
              <w:t xml:space="preserve"> </w:t>
            </w:r>
            <w:r w:rsidR="00583B20" w:rsidRPr="002D7FD3">
              <w:rPr>
                <w:rStyle w:val="Hyperlink"/>
                <w:rFonts w:cstheme="majorBidi"/>
                <w:rtl/>
              </w:rPr>
              <w:t xml:space="preserve">  </w:t>
            </w:r>
            <w:r w:rsidR="00F46C07" w:rsidRPr="002D7FD3">
              <w:rPr>
                <w:rStyle w:val="Hyperlink"/>
                <w:rFonts w:cstheme="majorBidi"/>
                <w:rtl/>
              </w:rPr>
              <w:t xml:space="preserve">   </w:t>
            </w:r>
            <w:r w:rsidR="0051153D">
              <w:rPr>
                <w:rStyle w:val="Hyperlink"/>
                <w:rFonts w:cstheme="majorBidi" w:hint="cs"/>
                <w:rtl/>
              </w:rPr>
              <w:t>توصيفات مواد التخصص</w:t>
            </w:r>
            <w:r w:rsidR="00F46C07" w:rsidRPr="002D7FD3">
              <w:rPr>
                <w:rStyle w:val="Hyperlink"/>
                <w:rFonts w:cstheme="majorBidi"/>
                <w:webHidden/>
              </w:rPr>
              <w:tab/>
            </w:r>
          </w:hyperlink>
        </w:p>
        <w:p w:rsidR="00F46C07" w:rsidRPr="002D7FD3" w:rsidRDefault="00362138" w:rsidP="0051153D">
          <w:pPr>
            <w:pStyle w:val="TOC1"/>
            <w:rPr>
              <w:rStyle w:val="Hyperlink"/>
              <w:rFonts w:cstheme="majorBidi"/>
            </w:rPr>
          </w:pPr>
          <w:hyperlink w:anchor="_Toc345764509" w:history="1">
            <w:r w:rsidR="00ED0657">
              <w:rPr>
                <w:rStyle w:val="Hyperlink"/>
                <w:rFonts w:cstheme="majorBidi" w:hint="cs"/>
                <w:rtl/>
              </w:rPr>
              <w:t xml:space="preserve">7. </w:t>
            </w:r>
            <w:r w:rsidR="00583B20" w:rsidRPr="002D7FD3">
              <w:rPr>
                <w:rStyle w:val="Hyperlink"/>
                <w:rFonts w:cstheme="majorBidi"/>
                <w:rtl/>
              </w:rPr>
              <w:t xml:space="preserve">        </w:t>
            </w:r>
            <w:r w:rsidR="0051153D">
              <w:rPr>
                <w:rStyle w:val="Hyperlink"/>
                <w:rFonts w:cstheme="majorBidi" w:hint="cs"/>
                <w:rtl/>
              </w:rPr>
              <w:t xml:space="preserve"> برنامج البكالوريوس في ادارة العلاقات العامة</w:t>
            </w:r>
            <w:r w:rsidR="00F46C07" w:rsidRPr="002D7FD3">
              <w:rPr>
                <w:rStyle w:val="Hyperlink"/>
                <w:rFonts w:cstheme="majorBidi"/>
                <w:webHidden/>
              </w:rPr>
              <w:tab/>
            </w:r>
          </w:hyperlink>
        </w:p>
        <w:p w:rsidR="00F46C07" w:rsidRPr="002D7FD3" w:rsidRDefault="00362138" w:rsidP="0051153D">
          <w:pPr>
            <w:pStyle w:val="TOC1"/>
            <w:rPr>
              <w:rStyle w:val="Hyperlink"/>
              <w:rFonts w:cstheme="majorBidi"/>
            </w:rPr>
          </w:pPr>
          <w:hyperlink w:anchor="_Toc345764509" w:history="1">
            <w:r w:rsidR="00ED0657">
              <w:rPr>
                <w:rStyle w:val="Hyperlink"/>
                <w:rFonts w:cstheme="majorBidi" w:hint="cs"/>
                <w:rtl/>
              </w:rPr>
              <w:t>1.7</w:t>
            </w:r>
            <w:r w:rsidR="0051153D">
              <w:rPr>
                <w:rStyle w:val="Hyperlink"/>
                <w:rFonts w:cstheme="majorBidi"/>
                <w:rtl/>
              </w:rPr>
              <w:t xml:space="preserve">        </w:t>
            </w:r>
            <w:r w:rsidR="00E41DFF">
              <w:rPr>
                <w:rStyle w:val="Hyperlink"/>
                <w:rFonts w:cstheme="majorBidi"/>
              </w:rPr>
              <w:t xml:space="preserve"> </w:t>
            </w:r>
            <w:r w:rsidR="00E41DFF">
              <w:rPr>
                <w:rStyle w:val="Hyperlink"/>
                <w:rFonts w:cstheme="majorBidi" w:hint="cs"/>
                <w:rtl/>
                <w:lang w:bidi="ar-AE"/>
              </w:rPr>
              <w:t>رسالة البرنامج</w:t>
            </w:r>
            <w:r w:rsidR="00F46C07" w:rsidRPr="002D7FD3">
              <w:rPr>
                <w:rStyle w:val="Hyperlink"/>
                <w:rFonts w:cstheme="majorBidi"/>
                <w:webHidden/>
              </w:rPr>
              <w:tab/>
            </w:r>
          </w:hyperlink>
        </w:p>
        <w:p w:rsidR="00F46C07" w:rsidRPr="002D7FD3" w:rsidRDefault="00362138" w:rsidP="00E41DFF">
          <w:pPr>
            <w:pStyle w:val="TOC1"/>
            <w:rPr>
              <w:rStyle w:val="Hyperlink"/>
              <w:rFonts w:cstheme="majorBidi"/>
            </w:rPr>
          </w:pPr>
          <w:hyperlink w:anchor="_Toc345764509" w:history="1">
            <w:r w:rsidR="0051153D">
              <w:rPr>
                <w:rStyle w:val="Hyperlink"/>
                <w:rFonts w:cstheme="majorBidi" w:hint="cs"/>
                <w:rtl/>
              </w:rPr>
              <w:t>2.7</w:t>
            </w:r>
            <w:r w:rsidR="00E41DFF">
              <w:rPr>
                <w:rStyle w:val="Hyperlink"/>
                <w:rFonts w:cstheme="majorBidi"/>
                <w:rtl/>
              </w:rPr>
              <w:t xml:space="preserve">         </w:t>
            </w:r>
            <w:r w:rsidR="00E41DFF">
              <w:rPr>
                <w:rStyle w:val="Hyperlink"/>
                <w:rFonts w:cstheme="majorBidi" w:hint="cs"/>
                <w:rtl/>
              </w:rPr>
              <w:t>أهداف البرنامج</w:t>
            </w:r>
            <w:r w:rsidR="00F46C07" w:rsidRPr="002D7FD3">
              <w:rPr>
                <w:rStyle w:val="Hyperlink"/>
                <w:rFonts w:cstheme="majorBidi"/>
                <w:webHidden/>
              </w:rPr>
              <w:tab/>
            </w:r>
          </w:hyperlink>
        </w:p>
        <w:p w:rsidR="00F46C07" w:rsidRPr="002D7FD3" w:rsidRDefault="00362138" w:rsidP="00E41DFF">
          <w:pPr>
            <w:pStyle w:val="TOC1"/>
            <w:rPr>
              <w:rStyle w:val="Hyperlink"/>
              <w:rFonts w:cstheme="majorBidi"/>
            </w:rPr>
          </w:pPr>
          <w:hyperlink w:anchor="_Toc345764509" w:history="1">
            <w:r w:rsidR="0051153D">
              <w:rPr>
                <w:rStyle w:val="Hyperlink"/>
                <w:rFonts w:cstheme="majorBidi" w:hint="cs"/>
                <w:rtl/>
              </w:rPr>
              <w:t>3.7</w:t>
            </w:r>
            <w:r w:rsidR="006A3AE2">
              <w:rPr>
                <w:rStyle w:val="Hyperlink"/>
                <w:rFonts w:cstheme="majorBidi"/>
                <w:rtl/>
              </w:rPr>
              <w:t xml:space="preserve">      </w:t>
            </w:r>
            <w:r w:rsidR="00E41DFF">
              <w:rPr>
                <w:rStyle w:val="Hyperlink"/>
                <w:rFonts w:cstheme="majorBidi"/>
                <w:rtl/>
              </w:rPr>
              <w:t xml:space="preserve">  </w:t>
            </w:r>
            <w:r w:rsidR="00E41DFF">
              <w:rPr>
                <w:rStyle w:val="Hyperlink"/>
                <w:rFonts w:cstheme="majorBidi" w:hint="cs"/>
                <w:rtl/>
              </w:rPr>
              <w:t xml:space="preserve"> مخرجات التعلم للبرنامج</w:t>
            </w:r>
            <w:r w:rsidR="00F46C07" w:rsidRPr="002D7FD3">
              <w:rPr>
                <w:rStyle w:val="Hyperlink"/>
                <w:rFonts w:cstheme="majorBidi"/>
                <w:webHidden/>
              </w:rPr>
              <w:tab/>
            </w:r>
          </w:hyperlink>
        </w:p>
        <w:p w:rsidR="00E41DFF" w:rsidRPr="002D7FD3" w:rsidRDefault="00362138" w:rsidP="00E41DFF">
          <w:pPr>
            <w:pStyle w:val="TOC1"/>
            <w:rPr>
              <w:rStyle w:val="Hyperlink"/>
              <w:rFonts w:cstheme="majorBidi"/>
              <w:rtl/>
            </w:rPr>
          </w:pPr>
          <w:hyperlink w:anchor="_Toc345764509" w:history="1">
            <w:r w:rsidR="00E41DFF">
              <w:rPr>
                <w:rStyle w:val="Hyperlink"/>
                <w:rFonts w:cstheme="majorBidi" w:hint="cs"/>
                <w:rtl/>
              </w:rPr>
              <w:t>4.7</w:t>
            </w:r>
            <w:r w:rsidR="00530C7E" w:rsidRPr="002D7FD3">
              <w:rPr>
                <w:rStyle w:val="Hyperlink"/>
                <w:rFonts w:cstheme="majorBidi"/>
                <w:rtl/>
              </w:rPr>
              <w:t xml:space="preserve">     </w:t>
            </w:r>
            <w:r w:rsidR="00583B20" w:rsidRPr="002D7FD3">
              <w:rPr>
                <w:rStyle w:val="Hyperlink"/>
                <w:rFonts w:cstheme="majorBidi"/>
              </w:rPr>
              <w:t xml:space="preserve"> </w:t>
            </w:r>
            <w:r w:rsidR="00E41DFF">
              <w:rPr>
                <w:rStyle w:val="Hyperlink"/>
                <w:rFonts w:cstheme="majorBidi" w:hint="cs"/>
                <w:rtl/>
              </w:rPr>
              <w:t xml:space="preserve"> متطلبات البرنامج الاجبارية</w:t>
            </w:r>
            <w:r w:rsidR="00530C7E" w:rsidRPr="002D7FD3">
              <w:rPr>
                <w:rStyle w:val="Hyperlink"/>
                <w:rFonts w:cstheme="majorBidi"/>
                <w:webHidden/>
              </w:rPr>
              <w:tab/>
            </w:r>
          </w:hyperlink>
          <w:r w:rsidR="00E41DFF" w:rsidRPr="002D7FD3">
            <w:rPr>
              <w:rFonts w:cstheme="majorBidi"/>
            </w:rPr>
            <w:fldChar w:fldCharType="begin"/>
          </w:r>
          <w:r w:rsidR="00E41DFF" w:rsidRPr="002D7FD3">
            <w:rPr>
              <w:rFonts w:cstheme="majorBidi"/>
            </w:rPr>
            <w:instrText xml:space="preserve"> TOC \o "1-3" \h \z \u </w:instrText>
          </w:r>
          <w:r w:rsidR="00E41DFF" w:rsidRPr="002D7FD3">
            <w:rPr>
              <w:rFonts w:cstheme="majorBidi"/>
            </w:rPr>
            <w:fldChar w:fldCharType="separate"/>
          </w:r>
        </w:p>
        <w:p w:rsidR="00E41DFF" w:rsidRPr="002D7FD3" w:rsidRDefault="00362138" w:rsidP="00E41DFF">
          <w:pPr>
            <w:pStyle w:val="TOC1"/>
            <w:rPr>
              <w:rFonts w:cstheme="majorBidi"/>
              <w:lang w:val="en-GB" w:eastAsia="en-GB"/>
            </w:rPr>
          </w:pPr>
          <w:hyperlink w:anchor="_Toc345764620" w:history="1">
            <w:r w:rsidR="00E41DFF">
              <w:rPr>
                <w:rStyle w:val="Hyperlink"/>
                <w:rFonts w:cstheme="majorBidi" w:hint="cs"/>
                <w:rtl/>
              </w:rPr>
              <w:t xml:space="preserve">5.7 </w:t>
            </w:r>
            <w:r w:rsidR="00E41DFF" w:rsidRPr="002D7FD3">
              <w:rPr>
                <w:rFonts w:cstheme="majorBidi"/>
                <w:rtl/>
                <w:lang w:val="en-GB" w:eastAsia="en-GB"/>
              </w:rPr>
              <w:t xml:space="preserve">    </w:t>
            </w:r>
            <w:r w:rsidR="00E41DFF">
              <w:rPr>
                <w:rStyle w:val="Hyperlink"/>
                <w:rFonts w:cstheme="majorBidi" w:hint="cs"/>
                <w:rtl/>
              </w:rPr>
              <w:t xml:space="preserve">متطلبات البرنامج الاختيارية </w:t>
            </w:r>
            <w:r w:rsidR="00E41DFF" w:rsidRPr="002D7FD3">
              <w:rPr>
                <w:rFonts w:cstheme="majorBidi"/>
                <w:webHidden/>
              </w:rPr>
              <w:tab/>
            </w:r>
          </w:hyperlink>
        </w:p>
        <w:p w:rsidR="00E41DFF" w:rsidRPr="002D7FD3" w:rsidRDefault="00362138" w:rsidP="00E41DFF">
          <w:pPr>
            <w:pStyle w:val="TOC2"/>
            <w:rPr>
              <w:rFonts w:cstheme="majorBidi"/>
              <w:lang w:val="en-GB" w:eastAsia="en-GB"/>
            </w:rPr>
          </w:pPr>
          <w:hyperlink w:anchor="_Toc345764615" w:history="1">
            <w:r w:rsidR="00E41DFF">
              <w:rPr>
                <w:rStyle w:val="Hyperlink"/>
                <w:rFonts w:cstheme="majorBidi" w:hint="cs"/>
                <w:rtl/>
              </w:rPr>
              <w:t xml:space="preserve">6.7     </w:t>
            </w:r>
            <w:r w:rsidR="00E41DFF">
              <w:rPr>
                <w:rStyle w:val="Hyperlink"/>
                <w:rFonts w:cs="Times New Roman" w:hint="cs"/>
                <w:rtl/>
              </w:rPr>
              <w:t>متطلبات التخصص الاجبارية</w:t>
            </w:r>
            <w:r w:rsidR="00E41DFF" w:rsidRPr="002D7FD3">
              <w:rPr>
                <w:rFonts w:cstheme="majorBidi"/>
                <w:webHidden/>
              </w:rPr>
              <w:tab/>
            </w:r>
          </w:hyperlink>
        </w:p>
        <w:p w:rsidR="00E41DFF" w:rsidRPr="002D7FD3" w:rsidRDefault="00362138" w:rsidP="00E41DFF">
          <w:pPr>
            <w:pStyle w:val="TOC1"/>
            <w:rPr>
              <w:rFonts w:cstheme="majorBidi"/>
              <w:lang w:val="en-GB" w:eastAsia="en-GB"/>
            </w:rPr>
          </w:pPr>
          <w:hyperlink w:anchor="_Toc345764620" w:history="1">
            <w:r w:rsidR="00E41DFF">
              <w:rPr>
                <w:rStyle w:val="Hyperlink"/>
                <w:rFonts w:cstheme="majorBidi" w:hint="cs"/>
                <w:rtl/>
              </w:rPr>
              <w:t>7.7     متطلبات التخصص الاختيارية</w:t>
            </w:r>
            <w:r w:rsidR="00E41DFF" w:rsidRPr="002D7FD3">
              <w:rPr>
                <w:rFonts w:cstheme="majorBidi"/>
                <w:webHidden/>
              </w:rPr>
              <w:tab/>
            </w:r>
          </w:hyperlink>
        </w:p>
        <w:p w:rsidR="00E41DFF" w:rsidRPr="002D7FD3" w:rsidRDefault="00362138" w:rsidP="00E41DFF">
          <w:pPr>
            <w:pStyle w:val="TOC1"/>
            <w:rPr>
              <w:rFonts w:cstheme="majorBidi"/>
            </w:rPr>
          </w:pPr>
          <w:hyperlink w:anchor="_Toc345764623" w:history="1">
            <w:r w:rsidR="00E41DFF">
              <w:rPr>
                <w:rStyle w:val="Hyperlink"/>
                <w:rFonts w:cstheme="majorBidi" w:hint="cs"/>
                <w:rtl/>
              </w:rPr>
              <w:t>8.7</w:t>
            </w:r>
            <w:r w:rsidR="00E41DFF">
              <w:rPr>
                <w:rFonts w:cstheme="majorBidi" w:hint="cs"/>
                <w:rtl/>
                <w:lang w:val="en-GB" w:eastAsia="en-GB"/>
              </w:rPr>
              <w:t xml:space="preserve">      متطلبات التخرج</w:t>
            </w:r>
            <w:r w:rsidR="00E41DFF" w:rsidRPr="002D7FD3">
              <w:rPr>
                <w:rFonts w:cstheme="majorBidi"/>
                <w:webHidden/>
              </w:rPr>
              <w:tab/>
            </w:r>
          </w:hyperlink>
        </w:p>
        <w:p w:rsidR="00E41DFF" w:rsidRPr="002D7FD3" w:rsidRDefault="00362138" w:rsidP="00E41DFF">
          <w:pPr>
            <w:pStyle w:val="TOC1"/>
            <w:rPr>
              <w:rFonts w:cstheme="majorBidi"/>
              <w:lang w:val="en-GB" w:eastAsia="en-GB"/>
            </w:rPr>
          </w:pPr>
          <w:hyperlink w:anchor="_Toc345764629" w:history="1">
            <w:r w:rsidR="00E41DFF">
              <w:rPr>
                <w:rStyle w:val="Hyperlink"/>
                <w:rFonts w:eastAsia="Times New Roman" w:cstheme="majorBidi" w:hint="cs"/>
                <w:rtl/>
                <w:lang w:val="it-IT"/>
              </w:rPr>
              <w:t>9.7      الخطة الدراية لبرنامج البكالوريوس في العلاقات العامة</w:t>
            </w:r>
            <w:r w:rsidR="00E41DFF" w:rsidRPr="002D7FD3">
              <w:rPr>
                <w:rFonts w:cstheme="majorBidi"/>
                <w:webHidden/>
              </w:rPr>
              <w:tab/>
            </w:r>
          </w:hyperlink>
        </w:p>
        <w:p w:rsidR="00E41DFF" w:rsidRPr="002D7FD3" w:rsidRDefault="00362138" w:rsidP="00E41DFF">
          <w:pPr>
            <w:pStyle w:val="TOC1"/>
            <w:rPr>
              <w:rFonts w:cstheme="majorBidi"/>
              <w:lang w:val="en-GB" w:eastAsia="en-GB"/>
            </w:rPr>
          </w:pPr>
          <w:hyperlink w:anchor="_Toc345764632" w:history="1">
            <w:r w:rsidR="00E41DFF">
              <w:rPr>
                <w:rStyle w:val="Hyperlink"/>
                <w:rFonts w:cstheme="majorBidi" w:hint="cs"/>
                <w:rtl/>
                <w:lang w:val="en-GB" w:bidi="ar-AE"/>
              </w:rPr>
              <w:t xml:space="preserve">10.7    الخطة الدراسية لبرنامج البكالوريوس في الاعلان </w:t>
            </w:r>
            <w:r w:rsidR="00E41DFF" w:rsidRPr="002D7FD3">
              <w:rPr>
                <w:rFonts w:cstheme="majorBidi"/>
                <w:webHidden/>
              </w:rPr>
              <w:tab/>
            </w:r>
          </w:hyperlink>
        </w:p>
        <w:p w:rsidR="00E41DFF" w:rsidRPr="002D7FD3" w:rsidRDefault="00362138" w:rsidP="00E41DFF">
          <w:pPr>
            <w:pStyle w:val="TOC1"/>
            <w:rPr>
              <w:rFonts w:cstheme="majorBidi"/>
              <w:lang w:val="en-GB" w:eastAsia="en-GB"/>
            </w:rPr>
          </w:pPr>
          <w:hyperlink w:anchor="_Toc345764635" w:history="1">
            <w:r w:rsidR="00E41DFF">
              <w:rPr>
                <w:rStyle w:val="Hyperlink"/>
                <w:rFonts w:cstheme="majorBidi" w:hint="cs"/>
                <w:rtl/>
              </w:rPr>
              <w:t xml:space="preserve">8.  </w:t>
            </w:r>
            <w:r w:rsidR="00E41DFF">
              <w:rPr>
                <w:rFonts w:cstheme="majorBidi" w:hint="cs"/>
                <w:rtl/>
                <w:lang w:val="en-GB" w:eastAsia="en-GB"/>
              </w:rPr>
              <w:t xml:space="preserve">      توصيفات برنامج البكالوريوس في ادارة العلاقات العامة والاعلان</w:t>
            </w:r>
            <w:r w:rsidR="00E41DFF" w:rsidRPr="002D7FD3">
              <w:rPr>
                <w:rFonts w:cstheme="majorBidi"/>
                <w:webHidden/>
              </w:rPr>
              <w:tab/>
            </w:r>
          </w:hyperlink>
        </w:p>
        <w:p w:rsidR="00E41DFF" w:rsidRPr="002D7FD3" w:rsidRDefault="00362138" w:rsidP="00E41DFF">
          <w:pPr>
            <w:pStyle w:val="TOC1"/>
            <w:rPr>
              <w:rFonts w:cstheme="majorBidi"/>
              <w:b/>
              <w:bCs/>
              <w:rtl/>
            </w:rPr>
          </w:pPr>
          <w:hyperlink w:anchor="_Toc345764638" w:history="1">
            <w:r w:rsidR="00E41DFF">
              <w:rPr>
                <w:rStyle w:val="Hyperlink"/>
                <w:rFonts w:cstheme="majorBidi" w:hint="cs"/>
                <w:rtl/>
                <w:lang w:val="en-GB"/>
              </w:rPr>
              <w:t>1.8      توصيفات مواد البرنامج الاجبارية</w:t>
            </w:r>
            <w:r w:rsidR="00E41DFF" w:rsidRPr="002D7FD3">
              <w:rPr>
                <w:rFonts w:cstheme="majorBidi"/>
                <w:webHidden/>
              </w:rPr>
              <w:tab/>
            </w:r>
          </w:hyperlink>
          <w:r w:rsidR="00E41DFF" w:rsidRPr="002D7FD3">
            <w:rPr>
              <w:rFonts w:cstheme="majorBidi"/>
              <w:b/>
              <w:bCs/>
            </w:rPr>
            <w:fldChar w:fldCharType="end"/>
          </w:r>
        </w:p>
        <w:p w:rsidR="00E41DFF" w:rsidRPr="006A3AE2" w:rsidRDefault="00E41DFF" w:rsidP="00E41DFF">
          <w:pPr>
            <w:pStyle w:val="TOC1"/>
            <w:rPr>
              <w:rStyle w:val="Hyperlink"/>
              <w:rFonts w:cstheme="majorBidi"/>
            </w:rPr>
          </w:pPr>
          <w:r w:rsidRPr="002D7FD3">
            <w:rPr>
              <w:rFonts w:cstheme="majorBidi"/>
              <w:highlight w:val="yellow"/>
            </w:rPr>
            <w:fldChar w:fldCharType="begin"/>
          </w:r>
          <w:r w:rsidRPr="002D7FD3">
            <w:rPr>
              <w:rFonts w:cstheme="majorBidi"/>
              <w:highlight w:val="yellow"/>
            </w:rPr>
            <w:instrText xml:space="preserve"> TOC \o "1-3" \h \z \u </w:instrText>
          </w:r>
          <w:r w:rsidRPr="002D7FD3">
            <w:rPr>
              <w:rFonts w:cstheme="majorBidi"/>
              <w:highlight w:val="yellow"/>
            </w:rPr>
            <w:fldChar w:fldCharType="separate"/>
          </w:r>
          <w:hyperlink w:anchor="_Toc345764503" w:history="1">
            <w:r w:rsidRPr="006A3AE2">
              <w:rPr>
                <w:rFonts w:cstheme="majorBidi" w:hint="cs"/>
                <w:rtl/>
                <w:lang w:bidi="ar-AE"/>
              </w:rPr>
              <w:t>2.8</w:t>
            </w:r>
            <w:r w:rsidRPr="006A3AE2">
              <w:rPr>
                <w:rFonts w:cstheme="majorBidi"/>
                <w:rtl/>
                <w:lang w:bidi="ar-AE"/>
              </w:rPr>
              <w:t xml:space="preserve"> </w:t>
            </w:r>
            <w:r w:rsidRPr="006A3AE2">
              <w:rPr>
                <w:rFonts w:cstheme="majorBidi" w:hint="cs"/>
                <w:rtl/>
                <w:lang w:bidi="ar-AE"/>
              </w:rPr>
              <w:t xml:space="preserve">  </w:t>
            </w:r>
            <w:r w:rsidRPr="006A3AE2">
              <w:rPr>
                <w:rFonts w:cstheme="majorBidi"/>
                <w:rtl/>
                <w:lang w:bidi="ar-AE"/>
              </w:rPr>
              <w:t xml:space="preserve"> </w:t>
            </w:r>
            <w:r w:rsidRPr="006A3AE2">
              <w:rPr>
                <w:rFonts w:cstheme="majorBidi" w:hint="cs"/>
                <w:rtl/>
                <w:lang w:bidi="ar-AE"/>
              </w:rPr>
              <w:t xml:space="preserve">  </w:t>
            </w:r>
            <w:r w:rsidRPr="006A3AE2">
              <w:rPr>
                <w:rFonts w:cs="Times New Roman" w:hint="cs"/>
                <w:rtl/>
                <w:lang w:bidi="ar-AE"/>
              </w:rPr>
              <w:t>توصيفات مواد التخصص الاجبارية</w:t>
            </w:r>
            <w:r w:rsidRPr="006A3AE2">
              <w:rPr>
                <w:rStyle w:val="Hyperlink"/>
                <w:rFonts w:cstheme="majorBidi"/>
                <w:webHidden/>
              </w:rPr>
              <w:tab/>
            </w:r>
          </w:hyperlink>
        </w:p>
        <w:p w:rsidR="00E41DFF" w:rsidRPr="006A3AE2" w:rsidRDefault="00362138" w:rsidP="00E41DFF">
          <w:pPr>
            <w:pStyle w:val="TOC1"/>
            <w:rPr>
              <w:rStyle w:val="Hyperlink"/>
              <w:rFonts w:cstheme="majorBidi"/>
            </w:rPr>
          </w:pPr>
          <w:hyperlink w:anchor="_Toc345764506" w:history="1">
            <w:r w:rsidR="00E41DFF" w:rsidRPr="006A3AE2">
              <w:rPr>
                <w:rStyle w:val="Hyperlink"/>
                <w:rFonts w:cstheme="majorBidi" w:hint="cs"/>
                <w:rtl/>
              </w:rPr>
              <w:t>3.8</w:t>
            </w:r>
            <w:r w:rsidR="00E41DFF" w:rsidRPr="006A3AE2">
              <w:rPr>
                <w:rStyle w:val="Hyperlink"/>
                <w:rFonts w:cstheme="majorBidi"/>
                <w:rtl/>
              </w:rPr>
              <w:t xml:space="preserve"> </w:t>
            </w:r>
            <w:r w:rsidR="00E41DFF" w:rsidRPr="006A3AE2">
              <w:rPr>
                <w:rStyle w:val="Hyperlink"/>
                <w:rFonts w:cstheme="majorBidi" w:hint="cs"/>
                <w:rtl/>
              </w:rPr>
              <w:t xml:space="preserve"> </w:t>
            </w:r>
            <w:r w:rsidR="00E41DFF" w:rsidRPr="006A3AE2">
              <w:rPr>
                <w:rStyle w:val="Hyperlink"/>
                <w:rFonts w:cstheme="majorBidi"/>
                <w:rtl/>
              </w:rPr>
              <w:t xml:space="preserve"> </w:t>
            </w:r>
            <w:r w:rsidR="00E41DFF" w:rsidRPr="006A3AE2">
              <w:rPr>
                <w:rStyle w:val="Hyperlink"/>
                <w:rFonts w:cstheme="majorBidi" w:hint="cs"/>
                <w:rtl/>
              </w:rPr>
              <w:t xml:space="preserve">  </w:t>
            </w:r>
            <w:r w:rsidR="00E41DFF" w:rsidRPr="006A3AE2">
              <w:rPr>
                <w:rStyle w:val="Hyperlink"/>
                <w:rFonts w:cstheme="majorBidi"/>
                <w:rtl/>
              </w:rPr>
              <w:t xml:space="preserve"> </w:t>
            </w:r>
            <w:r w:rsidR="00E41DFF" w:rsidRPr="006A3AE2">
              <w:rPr>
                <w:rStyle w:val="Hyperlink"/>
                <w:rFonts w:cs="Times New Roman" w:hint="cs"/>
                <w:rtl/>
              </w:rPr>
              <w:t>توصيفات مواد البرنامج الاختيارية</w:t>
            </w:r>
            <w:r w:rsidR="00E41DFF" w:rsidRPr="006A3AE2">
              <w:rPr>
                <w:rStyle w:val="Hyperlink"/>
                <w:rFonts w:cstheme="majorBidi"/>
                <w:webHidden/>
              </w:rPr>
              <w:tab/>
            </w:r>
          </w:hyperlink>
        </w:p>
        <w:p w:rsidR="00E41DFF" w:rsidRPr="006A3AE2" w:rsidRDefault="00362138" w:rsidP="00E41DFF">
          <w:pPr>
            <w:pStyle w:val="TOC1"/>
            <w:rPr>
              <w:rStyle w:val="Hyperlink"/>
              <w:rFonts w:cstheme="majorBidi"/>
            </w:rPr>
          </w:pPr>
          <w:hyperlink w:anchor="_Toc345764509" w:history="1">
            <w:r w:rsidR="00E41DFF" w:rsidRPr="006A3AE2">
              <w:rPr>
                <w:rStyle w:val="Hyperlink"/>
                <w:rFonts w:cstheme="majorBidi" w:hint="cs"/>
                <w:rtl/>
                <w:lang w:bidi="ar-AE"/>
              </w:rPr>
              <w:t>4.8</w:t>
            </w:r>
            <w:r w:rsidR="00E41DFF" w:rsidRPr="006A3AE2">
              <w:rPr>
                <w:rStyle w:val="Hyperlink"/>
                <w:rFonts w:cstheme="majorBidi"/>
                <w:rtl/>
              </w:rPr>
              <w:t xml:space="preserve">  </w:t>
            </w:r>
            <w:r w:rsidR="00E41DFF" w:rsidRPr="006A3AE2">
              <w:rPr>
                <w:rStyle w:val="Hyperlink"/>
                <w:rFonts w:cstheme="majorBidi" w:hint="cs"/>
                <w:rtl/>
              </w:rPr>
              <w:t xml:space="preserve"> </w:t>
            </w:r>
            <w:r w:rsidR="00E41DFF" w:rsidRPr="006A3AE2">
              <w:rPr>
                <w:rStyle w:val="Hyperlink"/>
                <w:rFonts w:cstheme="majorBidi"/>
                <w:rtl/>
              </w:rPr>
              <w:t xml:space="preserve">   </w:t>
            </w:r>
            <w:r w:rsidR="00E41DFF" w:rsidRPr="006A3AE2">
              <w:rPr>
                <w:rStyle w:val="Hyperlink"/>
                <w:rFonts w:cs="Times New Roman" w:hint="cs"/>
                <w:rtl/>
              </w:rPr>
              <w:t>توصيفات مواد التخصص الاختيارية</w:t>
            </w:r>
            <w:r w:rsidR="00E41DFF" w:rsidRPr="006A3AE2">
              <w:rPr>
                <w:rStyle w:val="Hyperlink"/>
                <w:rFonts w:cstheme="majorBidi"/>
                <w:webHidden/>
              </w:rPr>
              <w:tab/>
            </w:r>
          </w:hyperlink>
        </w:p>
        <w:p w:rsidR="00E41DFF" w:rsidRPr="006A3AE2" w:rsidRDefault="00362138" w:rsidP="00E41DFF">
          <w:pPr>
            <w:pStyle w:val="TOC1"/>
            <w:rPr>
              <w:rStyle w:val="Hyperlink"/>
              <w:rFonts w:cstheme="majorBidi"/>
            </w:rPr>
          </w:pPr>
          <w:hyperlink w:anchor="_Toc345764509" w:history="1">
            <w:r w:rsidR="00E41DFF" w:rsidRPr="006A3AE2">
              <w:rPr>
                <w:rStyle w:val="Hyperlink"/>
                <w:rFonts w:cstheme="majorBidi" w:hint="cs"/>
                <w:rtl/>
              </w:rPr>
              <w:t>9.</w:t>
            </w:r>
            <w:r w:rsidR="00E41DFF" w:rsidRPr="006A3AE2">
              <w:rPr>
                <w:rStyle w:val="Hyperlink"/>
                <w:rFonts w:cstheme="majorBidi"/>
                <w:rtl/>
              </w:rPr>
              <w:t xml:space="preserve">      </w:t>
            </w:r>
            <w:r w:rsidR="00E41DFF" w:rsidRPr="006A3AE2">
              <w:rPr>
                <w:rStyle w:val="Hyperlink"/>
                <w:rFonts w:cstheme="majorBidi" w:hint="cs"/>
                <w:rtl/>
              </w:rPr>
              <w:t xml:space="preserve">  برنامج الماجستير في القانون العام</w:t>
            </w:r>
            <w:r w:rsidR="00E41DFF" w:rsidRPr="006A3AE2">
              <w:rPr>
                <w:rStyle w:val="Hyperlink"/>
                <w:rFonts w:cstheme="majorBidi"/>
                <w:webHidden/>
              </w:rPr>
              <w:tab/>
            </w:r>
          </w:hyperlink>
        </w:p>
        <w:p w:rsidR="00E41DFF" w:rsidRPr="006A3AE2" w:rsidRDefault="00362138" w:rsidP="00E41DFF">
          <w:pPr>
            <w:pStyle w:val="TOC1"/>
            <w:rPr>
              <w:rStyle w:val="Hyperlink"/>
              <w:rFonts w:cstheme="majorBidi"/>
            </w:rPr>
          </w:pPr>
          <w:hyperlink w:anchor="_Toc345764509" w:history="1">
            <w:r w:rsidR="00E41DFF" w:rsidRPr="006A3AE2">
              <w:rPr>
                <w:rStyle w:val="Hyperlink"/>
                <w:rFonts w:cstheme="majorBidi" w:hint="cs"/>
                <w:rtl/>
              </w:rPr>
              <w:t>1.9</w:t>
            </w:r>
            <w:r w:rsidR="00E41DFF" w:rsidRPr="006A3AE2">
              <w:rPr>
                <w:rStyle w:val="Hyperlink"/>
                <w:rFonts w:cstheme="majorBidi"/>
                <w:rtl/>
              </w:rPr>
              <w:t xml:space="preserve">  </w:t>
            </w:r>
            <w:r w:rsidR="00E41DFF" w:rsidRPr="006A3AE2">
              <w:rPr>
                <w:rStyle w:val="Hyperlink"/>
                <w:rFonts w:cstheme="majorBidi" w:hint="cs"/>
                <w:rtl/>
              </w:rPr>
              <w:t xml:space="preserve"> </w:t>
            </w:r>
            <w:r w:rsidR="00E41DFF" w:rsidRPr="006A3AE2">
              <w:rPr>
                <w:rStyle w:val="Hyperlink"/>
                <w:rFonts w:cstheme="majorBidi"/>
                <w:rtl/>
              </w:rPr>
              <w:t xml:space="preserve">   </w:t>
            </w:r>
            <w:r w:rsidR="00E41DFF" w:rsidRPr="006A3AE2">
              <w:rPr>
                <w:rStyle w:val="Hyperlink"/>
                <w:rFonts w:cstheme="majorBidi" w:hint="cs"/>
                <w:rtl/>
              </w:rPr>
              <w:t>رؤية البرنامج ورسالته</w:t>
            </w:r>
            <w:r w:rsidR="00E41DFF" w:rsidRPr="006A3AE2">
              <w:rPr>
                <w:rStyle w:val="Hyperlink"/>
                <w:rFonts w:cstheme="majorBidi"/>
                <w:webHidden/>
              </w:rPr>
              <w:tab/>
            </w:r>
          </w:hyperlink>
        </w:p>
        <w:p w:rsidR="00E41DFF" w:rsidRPr="006A3AE2" w:rsidRDefault="00362138" w:rsidP="00E41DFF">
          <w:pPr>
            <w:pStyle w:val="TOC1"/>
            <w:rPr>
              <w:rStyle w:val="Hyperlink"/>
              <w:rFonts w:cstheme="majorBidi"/>
            </w:rPr>
          </w:pPr>
          <w:hyperlink w:anchor="_Toc345764509" w:history="1">
            <w:r w:rsidR="00E41DFF" w:rsidRPr="006A3AE2">
              <w:rPr>
                <w:rStyle w:val="Hyperlink"/>
                <w:rFonts w:cstheme="majorBidi" w:hint="cs"/>
                <w:rtl/>
              </w:rPr>
              <w:t>2.9</w:t>
            </w:r>
            <w:r w:rsidR="00E41DFF" w:rsidRPr="006A3AE2">
              <w:rPr>
                <w:rStyle w:val="Hyperlink"/>
                <w:rFonts w:cstheme="majorBidi"/>
                <w:rtl/>
              </w:rPr>
              <w:t xml:space="preserve">   </w:t>
            </w:r>
            <w:r w:rsidR="00E41DFF" w:rsidRPr="006A3AE2">
              <w:rPr>
                <w:rStyle w:val="Hyperlink"/>
                <w:rFonts w:cstheme="majorBidi" w:hint="cs"/>
                <w:rtl/>
              </w:rPr>
              <w:t xml:space="preserve"> </w:t>
            </w:r>
            <w:r w:rsidR="00E41DFF" w:rsidRPr="006A3AE2">
              <w:rPr>
                <w:rStyle w:val="Hyperlink"/>
                <w:rFonts w:cstheme="majorBidi"/>
                <w:rtl/>
              </w:rPr>
              <w:t xml:space="preserve">  </w:t>
            </w:r>
            <w:r w:rsidR="00E41DFF" w:rsidRPr="006A3AE2">
              <w:rPr>
                <w:rStyle w:val="Hyperlink"/>
                <w:rFonts w:cstheme="majorBidi" w:hint="cs"/>
                <w:rtl/>
              </w:rPr>
              <w:t>أهداف البرنامج</w:t>
            </w:r>
            <w:r w:rsidR="00E41DFF" w:rsidRPr="006A3AE2">
              <w:rPr>
                <w:rStyle w:val="Hyperlink"/>
                <w:rFonts w:cstheme="majorBidi"/>
                <w:webHidden/>
              </w:rPr>
              <w:tab/>
            </w:r>
          </w:hyperlink>
        </w:p>
        <w:p w:rsidR="00E41DFF" w:rsidRPr="006A3AE2" w:rsidRDefault="00362138" w:rsidP="00E41DFF">
          <w:pPr>
            <w:pStyle w:val="TOC1"/>
            <w:rPr>
              <w:rStyle w:val="Hyperlink"/>
              <w:rFonts w:cstheme="majorBidi"/>
            </w:rPr>
          </w:pPr>
          <w:hyperlink w:anchor="_Toc345764509" w:history="1">
            <w:r w:rsidR="00E41DFF" w:rsidRPr="006A3AE2">
              <w:rPr>
                <w:rStyle w:val="Hyperlink"/>
                <w:rFonts w:cstheme="majorBidi" w:hint="cs"/>
                <w:rtl/>
              </w:rPr>
              <w:t>3.9</w:t>
            </w:r>
            <w:r w:rsidR="00E41DFF" w:rsidRPr="006A3AE2">
              <w:rPr>
                <w:rStyle w:val="Hyperlink"/>
                <w:rFonts w:cstheme="majorBidi"/>
                <w:rtl/>
              </w:rPr>
              <w:t xml:space="preserve">   </w:t>
            </w:r>
            <w:r w:rsidR="00E41DFF" w:rsidRPr="006A3AE2">
              <w:rPr>
                <w:rStyle w:val="Hyperlink"/>
                <w:rFonts w:cstheme="majorBidi" w:hint="cs"/>
                <w:rtl/>
              </w:rPr>
              <w:t xml:space="preserve"> </w:t>
            </w:r>
            <w:r w:rsidR="00E41DFF" w:rsidRPr="006A3AE2">
              <w:rPr>
                <w:rStyle w:val="Hyperlink"/>
                <w:rFonts w:cstheme="majorBidi"/>
                <w:rtl/>
              </w:rPr>
              <w:t xml:space="preserve">  </w:t>
            </w:r>
            <w:r w:rsidR="00E41DFF" w:rsidRPr="006A3AE2">
              <w:rPr>
                <w:rStyle w:val="Hyperlink"/>
                <w:rFonts w:cstheme="majorBidi" w:hint="cs"/>
                <w:rtl/>
              </w:rPr>
              <w:t xml:space="preserve"> مخرجات التعلم للبرنامج</w:t>
            </w:r>
            <w:r w:rsidR="00E41DFF" w:rsidRPr="006A3AE2">
              <w:rPr>
                <w:rStyle w:val="Hyperlink"/>
                <w:rFonts w:cstheme="majorBidi"/>
                <w:webHidden/>
              </w:rPr>
              <w:tab/>
            </w:r>
          </w:hyperlink>
        </w:p>
        <w:p w:rsidR="00E41DFF" w:rsidRPr="006A3AE2" w:rsidRDefault="00362138" w:rsidP="00E41DFF">
          <w:pPr>
            <w:pStyle w:val="TOC1"/>
            <w:rPr>
              <w:rStyle w:val="Hyperlink"/>
              <w:rFonts w:cstheme="majorBidi"/>
            </w:rPr>
          </w:pPr>
          <w:hyperlink w:anchor="_Toc345764509" w:history="1">
            <w:r w:rsidR="00E41DFF" w:rsidRPr="006A3AE2">
              <w:rPr>
                <w:rStyle w:val="Hyperlink"/>
                <w:rFonts w:cstheme="majorBidi" w:hint="cs"/>
                <w:rtl/>
              </w:rPr>
              <w:t>4.9</w:t>
            </w:r>
            <w:r w:rsidR="00E41DFF" w:rsidRPr="006A3AE2">
              <w:rPr>
                <w:rStyle w:val="Hyperlink"/>
                <w:rFonts w:cstheme="majorBidi"/>
                <w:rtl/>
              </w:rPr>
              <w:t xml:space="preserve">   </w:t>
            </w:r>
            <w:r w:rsidR="00E41DFF" w:rsidRPr="006A3AE2">
              <w:rPr>
                <w:rStyle w:val="Hyperlink"/>
                <w:rFonts w:cstheme="majorBidi" w:hint="cs"/>
                <w:rtl/>
              </w:rPr>
              <w:t xml:space="preserve"> </w:t>
            </w:r>
            <w:r w:rsidR="00E41DFF" w:rsidRPr="006A3AE2">
              <w:rPr>
                <w:rStyle w:val="Hyperlink"/>
                <w:rFonts w:cstheme="majorBidi"/>
                <w:rtl/>
              </w:rPr>
              <w:t xml:space="preserve">  </w:t>
            </w:r>
            <w:r w:rsidR="00E41DFF" w:rsidRPr="006A3AE2">
              <w:rPr>
                <w:rStyle w:val="Hyperlink"/>
                <w:rFonts w:cstheme="majorBidi" w:hint="cs"/>
                <w:rtl/>
                <w:lang w:bidi="ar-AE"/>
              </w:rPr>
              <w:t xml:space="preserve"> مساقات البرنامج</w:t>
            </w:r>
            <w:r w:rsidR="00E41DFF" w:rsidRPr="006A3AE2">
              <w:rPr>
                <w:rStyle w:val="Hyperlink"/>
                <w:rFonts w:cstheme="majorBidi"/>
                <w:webHidden/>
              </w:rPr>
              <w:tab/>
            </w:r>
          </w:hyperlink>
        </w:p>
        <w:p w:rsidR="00E41DFF" w:rsidRPr="006A3AE2" w:rsidRDefault="00362138" w:rsidP="00742A90">
          <w:pPr>
            <w:pStyle w:val="TOC1"/>
            <w:rPr>
              <w:rStyle w:val="Hyperlink"/>
              <w:rFonts w:cstheme="majorBidi"/>
            </w:rPr>
          </w:pPr>
          <w:hyperlink w:anchor="_Toc345764509" w:history="1">
            <w:r w:rsidR="00E41DFF" w:rsidRPr="006A3AE2">
              <w:rPr>
                <w:rStyle w:val="Hyperlink"/>
                <w:rFonts w:cstheme="majorBidi" w:hint="cs"/>
                <w:rtl/>
              </w:rPr>
              <w:t>5.9</w:t>
            </w:r>
            <w:r w:rsidR="00E41DFF" w:rsidRPr="006A3AE2">
              <w:rPr>
                <w:rStyle w:val="Hyperlink"/>
                <w:rFonts w:cstheme="majorBidi"/>
                <w:rtl/>
              </w:rPr>
              <w:t xml:space="preserve">       </w:t>
            </w:r>
            <w:r w:rsidR="00742A90" w:rsidRPr="006A3AE2">
              <w:rPr>
                <w:rStyle w:val="Hyperlink"/>
                <w:rFonts w:cstheme="majorBidi" w:hint="cs"/>
                <w:rtl/>
              </w:rPr>
              <w:t>الخطة الدراسية لبرنامج الماجستير في القانون العام</w:t>
            </w:r>
            <w:r w:rsidR="00E41DFF" w:rsidRPr="006A3AE2">
              <w:rPr>
                <w:rStyle w:val="Hyperlink"/>
                <w:rFonts w:cstheme="majorBidi"/>
                <w:webHidden/>
              </w:rPr>
              <w:tab/>
            </w:r>
          </w:hyperlink>
        </w:p>
        <w:p w:rsidR="00E41DFF" w:rsidRPr="006A3AE2" w:rsidRDefault="00362138" w:rsidP="00097EAB">
          <w:pPr>
            <w:pStyle w:val="TOC1"/>
            <w:rPr>
              <w:rStyle w:val="Hyperlink"/>
              <w:rFonts w:cstheme="majorBidi"/>
            </w:rPr>
          </w:pPr>
          <w:hyperlink w:anchor="_Toc345764509" w:history="1">
            <w:r w:rsidR="00742A90" w:rsidRPr="006A3AE2">
              <w:rPr>
                <w:rStyle w:val="Hyperlink"/>
                <w:rFonts w:cstheme="majorBidi" w:hint="cs"/>
                <w:rtl/>
              </w:rPr>
              <w:t>10.</w:t>
            </w:r>
            <w:r w:rsidR="00E41DFF" w:rsidRPr="006A3AE2">
              <w:rPr>
                <w:rStyle w:val="Hyperlink"/>
                <w:rFonts w:cstheme="majorBidi"/>
                <w:rtl/>
              </w:rPr>
              <w:t xml:space="preserve">     </w:t>
            </w:r>
            <w:r w:rsidR="00097EAB" w:rsidRPr="006A3AE2">
              <w:rPr>
                <w:rStyle w:val="Hyperlink"/>
                <w:rFonts w:cstheme="majorBidi"/>
              </w:rPr>
              <w:t xml:space="preserve"> </w:t>
            </w:r>
            <w:r w:rsidR="00B73F56" w:rsidRPr="006A3AE2">
              <w:rPr>
                <w:rStyle w:val="Hyperlink"/>
                <w:rFonts w:cstheme="majorBidi" w:hint="cs"/>
                <w:rtl/>
              </w:rPr>
              <w:t xml:space="preserve"> </w:t>
            </w:r>
            <w:r w:rsidR="00097EAB" w:rsidRPr="006A3AE2">
              <w:rPr>
                <w:rStyle w:val="Hyperlink"/>
                <w:rFonts w:cstheme="majorBidi" w:hint="cs"/>
                <w:rtl/>
                <w:lang w:bidi="ar-AE"/>
              </w:rPr>
              <w:t xml:space="preserve">توصيفات برنامج الماجستير في القانون العام </w:t>
            </w:r>
            <w:r w:rsidR="00E41DFF" w:rsidRPr="006A3AE2">
              <w:rPr>
                <w:rStyle w:val="Hyperlink"/>
                <w:rFonts w:cstheme="majorBidi"/>
                <w:webHidden/>
              </w:rPr>
              <w:tab/>
            </w:r>
          </w:hyperlink>
        </w:p>
        <w:p w:rsidR="00097EAB" w:rsidRPr="006A3AE2" w:rsidRDefault="00362138" w:rsidP="00B73F56">
          <w:pPr>
            <w:pStyle w:val="TOC1"/>
            <w:rPr>
              <w:rStyle w:val="Hyperlink"/>
              <w:rFonts w:cstheme="majorBidi"/>
              <w:rtl/>
            </w:rPr>
          </w:pPr>
          <w:hyperlink w:anchor="_Toc345764509" w:history="1">
            <w:r w:rsidR="00097EAB" w:rsidRPr="006A3AE2">
              <w:rPr>
                <w:rStyle w:val="Hyperlink"/>
                <w:rFonts w:cstheme="majorBidi" w:hint="cs"/>
                <w:rtl/>
              </w:rPr>
              <w:t>11.</w:t>
            </w:r>
            <w:r w:rsidR="00E41DFF" w:rsidRPr="006A3AE2">
              <w:rPr>
                <w:rStyle w:val="Hyperlink"/>
                <w:rFonts w:cstheme="majorBidi"/>
                <w:rtl/>
              </w:rPr>
              <w:t xml:space="preserve">    </w:t>
            </w:r>
            <w:r w:rsidR="00B73F56" w:rsidRPr="006A3AE2">
              <w:rPr>
                <w:rStyle w:val="Hyperlink"/>
                <w:rFonts w:cstheme="majorBidi" w:hint="cs"/>
                <w:rtl/>
              </w:rPr>
              <w:t xml:space="preserve">   برنامج الماجستير في القانون الخاص</w:t>
            </w:r>
            <w:r w:rsidR="00E41DFF" w:rsidRPr="006A3AE2">
              <w:rPr>
                <w:rStyle w:val="Hyperlink"/>
                <w:rFonts w:cstheme="majorBidi"/>
                <w:webHidden/>
              </w:rPr>
              <w:tab/>
            </w:r>
          </w:hyperlink>
          <w:r w:rsidR="00097EAB" w:rsidRPr="006A3AE2">
            <w:rPr>
              <w:rFonts w:cstheme="majorBidi"/>
            </w:rPr>
            <w:fldChar w:fldCharType="begin"/>
          </w:r>
          <w:r w:rsidR="00097EAB" w:rsidRPr="006A3AE2">
            <w:rPr>
              <w:rFonts w:cstheme="majorBidi"/>
            </w:rPr>
            <w:instrText xml:space="preserve"> TOC \o "1-3" \h \z \u </w:instrText>
          </w:r>
          <w:r w:rsidR="00097EAB" w:rsidRPr="006A3AE2">
            <w:rPr>
              <w:rFonts w:cstheme="majorBidi"/>
            </w:rPr>
            <w:fldChar w:fldCharType="separate"/>
          </w:r>
        </w:p>
        <w:p w:rsidR="00097EAB" w:rsidRPr="006A3AE2" w:rsidRDefault="00362138" w:rsidP="00B73F56">
          <w:pPr>
            <w:pStyle w:val="TOC1"/>
            <w:rPr>
              <w:rFonts w:cstheme="majorBidi"/>
              <w:lang w:val="en-GB" w:eastAsia="en-GB"/>
            </w:rPr>
          </w:pPr>
          <w:hyperlink w:anchor="_Toc345764620" w:history="1">
            <w:r w:rsidR="00097EAB" w:rsidRPr="006A3AE2">
              <w:rPr>
                <w:rStyle w:val="Hyperlink"/>
                <w:rFonts w:cstheme="majorBidi" w:hint="cs"/>
                <w:rtl/>
              </w:rPr>
              <w:t xml:space="preserve">1.11 </w:t>
            </w:r>
            <w:r w:rsidR="00097EAB" w:rsidRPr="006A3AE2">
              <w:rPr>
                <w:rFonts w:cstheme="majorBidi"/>
                <w:rtl/>
                <w:lang w:val="en-GB" w:eastAsia="en-GB"/>
              </w:rPr>
              <w:t xml:space="preserve">    </w:t>
            </w:r>
            <w:r w:rsidR="00B73F56" w:rsidRPr="006A3AE2">
              <w:rPr>
                <w:rStyle w:val="Hyperlink"/>
                <w:rFonts w:cstheme="majorBidi" w:hint="cs"/>
                <w:rtl/>
              </w:rPr>
              <w:t>رؤية البرنامج ورسالته</w:t>
            </w:r>
            <w:r w:rsidR="00097EAB" w:rsidRPr="006A3AE2">
              <w:rPr>
                <w:rStyle w:val="Hyperlink"/>
                <w:rFonts w:cstheme="majorBidi" w:hint="cs"/>
                <w:rtl/>
              </w:rPr>
              <w:t xml:space="preserve"> </w:t>
            </w:r>
            <w:r w:rsidR="00097EAB" w:rsidRPr="006A3AE2">
              <w:rPr>
                <w:rFonts w:cstheme="majorBidi"/>
                <w:webHidden/>
              </w:rPr>
              <w:tab/>
            </w:r>
          </w:hyperlink>
        </w:p>
        <w:p w:rsidR="00097EAB" w:rsidRPr="006A3AE2" w:rsidRDefault="00362138" w:rsidP="00B73F56">
          <w:pPr>
            <w:pStyle w:val="TOC2"/>
            <w:rPr>
              <w:rFonts w:cstheme="majorBidi"/>
              <w:lang w:val="en-GB" w:eastAsia="en-GB"/>
            </w:rPr>
          </w:pPr>
          <w:hyperlink w:anchor="_Toc345764615" w:history="1">
            <w:r w:rsidR="00097EAB" w:rsidRPr="006A3AE2">
              <w:rPr>
                <w:rStyle w:val="Hyperlink"/>
                <w:rFonts w:cstheme="majorBidi" w:hint="cs"/>
                <w:rtl/>
              </w:rPr>
              <w:t xml:space="preserve">2.11   </w:t>
            </w:r>
            <w:r w:rsidR="00B73F56" w:rsidRPr="006A3AE2">
              <w:rPr>
                <w:rStyle w:val="Hyperlink"/>
                <w:rFonts w:cstheme="majorBidi" w:hint="cs"/>
                <w:rtl/>
              </w:rPr>
              <w:t xml:space="preserve"> </w:t>
            </w:r>
            <w:r w:rsidR="00B73F56" w:rsidRPr="006A3AE2">
              <w:rPr>
                <w:rStyle w:val="Hyperlink"/>
                <w:rFonts w:cs="Times New Roman" w:hint="cs"/>
                <w:rtl/>
              </w:rPr>
              <w:t xml:space="preserve"> أهداف البرنامج</w:t>
            </w:r>
            <w:r w:rsidR="00097EAB" w:rsidRPr="006A3AE2">
              <w:rPr>
                <w:rFonts w:cstheme="majorBidi"/>
                <w:webHidden/>
              </w:rPr>
              <w:tab/>
            </w:r>
          </w:hyperlink>
        </w:p>
        <w:p w:rsidR="00097EAB" w:rsidRPr="006A3AE2" w:rsidRDefault="00362138" w:rsidP="00B73F56">
          <w:pPr>
            <w:pStyle w:val="TOC1"/>
            <w:rPr>
              <w:rFonts w:cstheme="majorBidi"/>
              <w:lang w:val="en-GB" w:eastAsia="en-GB"/>
            </w:rPr>
          </w:pPr>
          <w:hyperlink w:anchor="_Toc345764620" w:history="1">
            <w:r w:rsidR="00097EAB" w:rsidRPr="006A3AE2">
              <w:rPr>
                <w:rStyle w:val="Hyperlink"/>
                <w:rFonts w:cstheme="majorBidi" w:hint="cs"/>
                <w:rtl/>
              </w:rPr>
              <w:t xml:space="preserve">3.11     </w:t>
            </w:r>
            <w:r w:rsidR="00B73F56" w:rsidRPr="006A3AE2">
              <w:rPr>
                <w:rStyle w:val="Hyperlink"/>
                <w:rFonts w:cstheme="majorBidi" w:hint="cs"/>
                <w:rtl/>
              </w:rPr>
              <w:t>مخرجات التعلم للبرنامج</w:t>
            </w:r>
            <w:r w:rsidR="00097EAB" w:rsidRPr="006A3AE2">
              <w:rPr>
                <w:rFonts w:cstheme="majorBidi"/>
                <w:webHidden/>
              </w:rPr>
              <w:tab/>
            </w:r>
          </w:hyperlink>
        </w:p>
        <w:p w:rsidR="00097EAB" w:rsidRPr="006A3AE2" w:rsidRDefault="00362138" w:rsidP="00B73F56">
          <w:pPr>
            <w:pStyle w:val="TOC1"/>
            <w:rPr>
              <w:rFonts w:cstheme="majorBidi"/>
            </w:rPr>
          </w:pPr>
          <w:hyperlink w:anchor="_Toc345764623" w:history="1">
            <w:r w:rsidR="00097EAB" w:rsidRPr="006A3AE2">
              <w:rPr>
                <w:rStyle w:val="Hyperlink"/>
                <w:rFonts w:cstheme="majorBidi" w:hint="cs"/>
                <w:rtl/>
              </w:rPr>
              <w:t>4.11</w:t>
            </w:r>
            <w:r w:rsidR="00097EAB" w:rsidRPr="006A3AE2">
              <w:rPr>
                <w:rFonts w:cstheme="majorBidi" w:hint="cs"/>
                <w:rtl/>
                <w:lang w:val="en-GB" w:eastAsia="en-GB"/>
              </w:rPr>
              <w:t xml:space="preserve">     </w:t>
            </w:r>
            <w:r w:rsidR="00B73F56" w:rsidRPr="006A3AE2">
              <w:rPr>
                <w:rFonts w:cstheme="majorBidi" w:hint="cs"/>
                <w:rtl/>
                <w:lang w:val="en-GB" w:eastAsia="en-GB"/>
              </w:rPr>
              <w:t>مساقات البرنامج</w:t>
            </w:r>
            <w:r w:rsidR="00097EAB" w:rsidRPr="006A3AE2">
              <w:rPr>
                <w:rFonts w:cstheme="majorBidi"/>
                <w:webHidden/>
              </w:rPr>
              <w:tab/>
            </w:r>
          </w:hyperlink>
        </w:p>
        <w:p w:rsidR="00097EAB" w:rsidRPr="006A3AE2" w:rsidRDefault="00362138" w:rsidP="00B73F56">
          <w:pPr>
            <w:pStyle w:val="TOC1"/>
            <w:rPr>
              <w:rFonts w:cstheme="majorBidi"/>
              <w:lang w:val="en-GB" w:eastAsia="en-GB"/>
            </w:rPr>
          </w:pPr>
          <w:hyperlink w:anchor="_Toc345764629" w:history="1">
            <w:r w:rsidR="00097EAB" w:rsidRPr="006A3AE2">
              <w:rPr>
                <w:rStyle w:val="Hyperlink"/>
                <w:rFonts w:eastAsia="Times New Roman" w:cstheme="majorBidi" w:hint="cs"/>
                <w:rtl/>
                <w:lang w:val="it-IT"/>
              </w:rPr>
              <w:t xml:space="preserve">5.11  </w:t>
            </w:r>
            <w:r w:rsidR="00B73F56" w:rsidRPr="006A3AE2">
              <w:rPr>
                <w:rStyle w:val="Hyperlink"/>
                <w:rFonts w:eastAsia="Times New Roman" w:cstheme="majorBidi" w:hint="cs"/>
                <w:rtl/>
                <w:lang w:val="it-IT"/>
              </w:rPr>
              <w:t xml:space="preserve"> </w:t>
            </w:r>
            <w:r w:rsidR="00097EAB" w:rsidRPr="006A3AE2">
              <w:rPr>
                <w:rStyle w:val="Hyperlink"/>
                <w:rFonts w:eastAsia="Times New Roman" w:cstheme="majorBidi" w:hint="cs"/>
                <w:rtl/>
                <w:lang w:val="it-IT"/>
              </w:rPr>
              <w:t xml:space="preserve">  </w:t>
            </w:r>
            <w:r w:rsidR="00B73F56" w:rsidRPr="006A3AE2">
              <w:rPr>
                <w:rStyle w:val="Hyperlink"/>
                <w:rFonts w:eastAsia="Times New Roman" w:cstheme="majorBidi" w:hint="cs"/>
                <w:rtl/>
                <w:lang w:val="it-IT"/>
              </w:rPr>
              <w:t>الخطة الدراسية لبرنامج الماجستير في القانون</w:t>
            </w:r>
            <w:r w:rsidR="00097EAB" w:rsidRPr="006A3AE2">
              <w:rPr>
                <w:rFonts w:cstheme="majorBidi"/>
                <w:webHidden/>
              </w:rPr>
              <w:tab/>
            </w:r>
          </w:hyperlink>
        </w:p>
        <w:p w:rsidR="00097EAB" w:rsidRPr="006A3AE2" w:rsidRDefault="00362138" w:rsidP="00B73F56">
          <w:pPr>
            <w:pStyle w:val="TOC1"/>
            <w:rPr>
              <w:rFonts w:cstheme="majorBidi"/>
              <w:lang w:val="en-GB" w:eastAsia="en-GB"/>
            </w:rPr>
          </w:pPr>
          <w:hyperlink w:anchor="_Toc345764632" w:history="1">
            <w:r w:rsidR="00097EAB" w:rsidRPr="006A3AE2">
              <w:rPr>
                <w:rStyle w:val="Hyperlink"/>
                <w:rFonts w:cstheme="majorBidi" w:hint="cs"/>
                <w:rtl/>
                <w:lang w:val="en-GB" w:bidi="ar-AE"/>
              </w:rPr>
              <w:t xml:space="preserve">12.   </w:t>
            </w:r>
            <w:r w:rsidR="00B73F56" w:rsidRPr="006A3AE2">
              <w:rPr>
                <w:rStyle w:val="Hyperlink"/>
                <w:rFonts w:cstheme="majorBidi" w:hint="cs"/>
                <w:rtl/>
                <w:lang w:val="en-GB" w:bidi="ar-AE"/>
              </w:rPr>
              <w:t xml:space="preserve"> </w:t>
            </w:r>
            <w:r w:rsidR="006A3AE2" w:rsidRPr="006A3AE2">
              <w:rPr>
                <w:rStyle w:val="Hyperlink"/>
                <w:rFonts w:cstheme="majorBidi" w:hint="cs"/>
                <w:rtl/>
                <w:lang w:val="en-GB" w:bidi="ar-AE"/>
              </w:rPr>
              <w:t xml:space="preserve"> </w:t>
            </w:r>
            <w:r w:rsidR="00B73F56" w:rsidRPr="006A3AE2">
              <w:rPr>
                <w:rStyle w:val="Hyperlink"/>
                <w:rFonts w:cstheme="majorBidi" w:hint="cs"/>
                <w:rtl/>
                <w:lang w:val="en-GB" w:bidi="ar-AE"/>
              </w:rPr>
              <w:t xml:space="preserve"> </w:t>
            </w:r>
            <w:r w:rsidR="00097EAB" w:rsidRPr="006A3AE2">
              <w:rPr>
                <w:rStyle w:val="Hyperlink"/>
                <w:rFonts w:cstheme="majorBidi" w:hint="cs"/>
                <w:rtl/>
                <w:lang w:val="en-GB" w:bidi="ar-AE"/>
              </w:rPr>
              <w:t xml:space="preserve"> </w:t>
            </w:r>
            <w:r w:rsidR="00B73F56" w:rsidRPr="006A3AE2">
              <w:rPr>
                <w:rStyle w:val="Hyperlink"/>
                <w:rFonts w:cstheme="majorBidi" w:hint="cs"/>
                <w:rtl/>
                <w:lang w:val="en-GB" w:bidi="ar-AE"/>
              </w:rPr>
              <w:t>توصيفات برنامج الماجستير في القانون الخاص</w:t>
            </w:r>
            <w:r w:rsidR="00097EAB" w:rsidRPr="006A3AE2">
              <w:rPr>
                <w:rStyle w:val="Hyperlink"/>
                <w:rFonts w:cstheme="majorBidi" w:hint="cs"/>
                <w:rtl/>
                <w:lang w:val="en-GB" w:bidi="ar-AE"/>
              </w:rPr>
              <w:t xml:space="preserve"> </w:t>
            </w:r>
            <w:r w:rsidR="00097EAB" w:rsidRPr="006A3AE2">
              <w:rPr>
                <w:rFonts w:cstheme="majorBidi"/>
                <w:webHidden/>
              </w:rPr>
              <w:tab/>
            </w:r>
          </w:hyperlink>
        </w:p>
        <w:p w:rsidR="00097EAB" w:rsidRPr="006A3AE2" w:rsidRDefault="00362138" w:rsidP="00B73F56">
          <w:pPr>
            <w:pStyle w:val="TOC1"/>
            <w:rPr>
              <w:rFonts w:cstheme="majorBidi"/>
              <w:lang w:val="en-GB" w:eastAsia="en-GB"/>
            </w:rPr>
          </w:pPr>
          <w:hyperlink w:anchor="_Toc345764635" w:history="1">
            <w:r w:rsidR="00097EAB" w:rsidRPr="006A3AE2">
              <w:rPr>
                <w:rStyle w:val="Hyperlink"/>
                <w:rFonts w:cstheme="majorBidi" w:hint="cs"/>
                <w:rtl/>
              </w:rPr>
              <w:t xml:space="preserve">13.  </w:t>
            </w:r>
            <w:r w:rsidR="00097EAB" w:rsidRPr="006A3AE2">
              <w:rPr>
                <w:rFonts w:cstheme="majorBidi" w:hint="cs"/>
                <w:rtl/>
                <w:lang w:val="en-GB" w:eastAsia="en-GB"/>
              </w:rPr>
              <w:t xml:space="preserve">     </w:t>
            </w:r>
            <w:r w:rsidR="00B73F56" w:rsidRPr="006A3AE2">
              <w:rPr>
                <w:rFonts w:cstheme="majorBidi" w:hint="cs"/>
                <w:rtl/>
                <w:lang w:val="en-GB" w:eastAsia="en-GB"/>
              </w:rPr>
              <w:t>برنامج الدبلوم العالي في التدريس</w:t>
            </w:r>
            <w:r w:rsidR="00097EAB" w:rsidRPr="006A3AE2">
              <w:rPr>
                <w:rFonts w:cstheme="majorBidi"/>
                <w:webHidden/>
              </w:rPr>
              <w:tab/>
            </w:r>
          </w:hyperlink>
        </w:p>
        <w:p w:rsidR="00097EAB" w:rsidRPr="002D7FD3" w:rsidRDefault="00362138" w:rsidP="00B73F56">
          <w:pPr>
            <w:pStyle w:val="TOC1"/>
            <w:rPr>
              <w:rFonts w:cstheme="majorBidi"/>
              <w:b/>
              <w:bCs/>
              <w:rtl/>
            </w:rPr>
          </w:pPr>
          <w:hyperlink w:anchor="_Toc345764638" w:history="1">
            <w:r w:rsidR="006A3AE2" w:rsidRPr="006A3AE2">
              <w:rPr>
                <w:rStyle w:val="Hyperlink"/>
                <w:rFonts w:cstheme="majorBidi" w:hint="cs"/>
                <w:rtl/>
                <w:lang w:val="en-GB"/>
              </w:rPr>
              <w:t xml:space="preserve">1.13   </w:t>
            </w:r>
            <w:r w:rsidR="00097EAB" w:rsidRPr="006A3AE2">
              <w:rPr>
                <w:rStyle w:val="Hyperlink"/>
                <w:rFonts w:cstheme="majorBidi" w:hint="cs"/>
                <w:rtl/>
                <w:lang w:val="en-GB"/>
              </w:rPr>
              <w:t xml:space="preserve">  </w:t>
            </w:r>
            <w:r w:rsidR="00B73F56" w:rsidRPr="006A3AE2">
              <w:rPr>
                <w:rStyle w:val="Hyperlink"/>
                <w:rFonts w:cs="Times New Roman" w:hint="cs"/>
                <w:rtl/>
                <w:lang w:val="en-GB"/>
              </w:rPr>
              <w:t>رؤية البرنامج ورسالته</w:t>
            </w:r>
            <w:r w:rsidR="00097EAB" w:rsidRPr="006A3AE2">
              <w:rPr>
                <w:rFonts w:cstheme="majorBidi"/>
                <w:webHidden/>
              </w:rPr>
              <w:tab/>
            </w:r>
          </w:hyperlink>
          <w:r w:rsidR="00097EAB" w:rsidRPr="006A3AE2">
            <w:rPr>
              <w:rFonts w:cstheme="majorBidi"/>
              <w:b/>
              <w:bCs/>
            </w:rPr>
            <w:fldChar w:fldCharType="end"/>
          </w:r>
        </w:p>
        <w:p w:rsidR="00097EAB" w:rsidRPr="002D7FD3" w:rsidRDefault="00097EAB" w:rsidP="006A3AE2">
          <w:pPr>
            <w:pStyle w:val="TOC1"/>
            <w:rPr>
              <w:rStyle w:val="Hyperlink"/>
              <w:rFonts w:cstheme="majorBidi"/>
            </w:rPr>
          </w:pPr>
          <w:r w:rsidRPr="002D7FD3">
            <w:rPr>
              <w:rFonts w:cstheme="majorBidi"/>
              <w:highlight w:val="yellow"/>
            </w:rPr>
            <w:fldChar w:fldCharType="begin"/>
          </w:r>
          <w:r w:rsidRPr="002D7FD3">
            <w:rPr>
              <w:rFonts w:cstheme="majorBidi"/>
              <w:highlight w:val="yellow"/>
            </w:rPr>
            <w:instrText xml:space="preserve"> TOC \o "1-3" \h \z \u </w:instrText>
          </w:r>
          <w:r w:rsidRPr="002D7FD3">
            <w:rPr>
              <w:rFonts w:cstheme="majorBidi"/>
              <w:highlight w:val="yellow"/>
            </w:rPr>
            <w:fldChar w:fldCharType="separate"/>
          </w:r>
          <w:hyperlink w:anchor="_Toc345764503" w:history="1">
            <w:r>
              <w:rPr>
                <w:rFonts w:cstheme="majorBidi" w:hint="cs"/>
                <w:rtl/>
                <w:lang w:bidi="ar-AE"/>
              </w:rPr>
              <w:t>2.13</w:t>
            </w:r>
            <w:r w:rsidRPr="002D7FD3">
              <w:rPr>
                <w:rFonts w:cstheme="majorBidi"/>
                <w:rtl/>
                <w:lang w:bidi="ar-AE"/>
              </w:rPr>
              <w:t xml:space="preserve"> </w:t>
            </w:r>
            <w:r>
              <w:rPr>
                <w:rFonts w:cstheme="majorBidi" w:hint="cs"/>
                <w:rtl/>
                <w:lang w:bidi="ar-AE"/>
              </w:rPr>
              <w:t xml:space="preserve">  </w:t>
            </w:r>
            <w:r w:rsidRPr="002D7FD3">
              <w:rPr>
                <w:rFonts w:cstheme="majorBidi"/>
                <w:rtl/>
                <w:lang w:bidi="ar-AE"/>
              </w:rPr>
              <w:t xml:space="preserve"> </w:t>
            </w:r>
            <w:r>
              <w:rPr>
                <w:rFonts w:cstheme="majorBidi" w:hint="cs"/>
                <w:rtl/>
                <w:lang w:bidi="ar-AE"/>
              </w:rPr>
              <w:t xml:space="preserve"> </w:t>
            </w:r>
            <w:r w:rsidR="006A3AE2" w:rsidRPr="006A3AE2">
              <w:rPr>
                <w:rFonts w:cs="Times New Roman" w:hint="cs"/>
                <w:rtl/>
                <w:lang w:bidi="ar-AE"/>
              </w:rPr>
              <w:t>أهداف البرنامج</w:t>
            </w:r>
            <w:r w:rsidRPr="002D7FD3">
              <w:rPr>
                <w:rStyle w:val="Hyperlink"/>
                <w:rFonts w:cstheme="majorBidi"/>
                <w:webHidden/>
              </w:rPr>
              <w:tab/>
            </w:r>
          </w:hyperlink>
        </w:p>
        <w:p w:rsidR="00097EAB" w:rsidRPr="002D7FD3" w:rsidRDefault="00362138" w:rsidP="006A3AE2">
          <w:pPr>
            <w:pStyle w:val="TOC1"/>
            <w:rPr>
              <w:rStyle w:val="Hyperlink"/>
              <w:rFonts w:cstheme="majorBidi"/>
            </w:rPr>
          </w:pPr>
          <w:hyperlink w:anchor="_Toc345764506" w:history="1">
            <w:r w:rsidR="00097EAB">
              <w:rPr>
                <w:rStyle w:val="Hyperlink"/>
                <w:rFonts w:cstheme="majorBidi" w:hint="cs"/>
                <w:rtl/>
              </w:rPr>
              <w:t xml:space="preserve">3.13 </w:t>
            </w:r>
            <w:r w:rsidR="00097EAB">
              <w:rPr>
                <w:rStyle w:val="Hyperlink"/>
                <w:rFonts w:cstheme="majorBidi"/>
                <w:rtl/>
              </w:rPr>
              <w:t xml:space="preserve"> </w:t>
            </w:r>
            <w:r w:rsidR="006A3AE2">
              <w:rPr>
                <w:rStyle w:val="Hyperlink"/>
                <w:rFonts w:cstheme="majorBidi" w:hint="cs"/>
                <w:rtl/>
              </w:rPr>
              <w:t xml:space="preserve">  </w:t>
            </w:r>
            <w:r w:rsidR="00097EAB">
              <w:rPr>
                <w:rStyle w:val="Hyperlink"/>
                <w:rFonts w:cstheme="majorBidi" w:hint="cs"/>
                <w:rtl/>
              </w:rPr>
              <w:t xml:space="preserve"> </w:t>
            </w:r>
            <w:r w:rsidR="006A3AE2" w:rsidRPr="006A3AE2">
              <w:rPr>
                <w:rStyle w:val="Hyperlink"/>
                <w:rFonts w:cs="Times New Roman" w:hint="cs"/>
                <w:rtl/>
              </w:rPr>
              <w:t>مخرجات التعلم للبرنامج</w:t>
            </w:r>
            <w:r w:rsidR="00097EAB" w:rsidRPr="002D7FD3">
              <w:rPr>
                <w:rStyle w:val="Hyperlink"/>
                <w:rFonts w:cstheme="majorBidi"/>
                <w:webHidden/>
              </w:rPr>
              <w:tab/>
            </w:r>
          </w:hyperlink>
        </w:p>
        <w:p w:rsidR="00097EAB" w:rsidRPr="002D7FD3" w:rsidRDefault="00362138" w:rsidP="006A3AE2">
          <w:pPr>
            <w:pStyle w:val="TOC1"/>
            <w:rPr>
              <w:rStyle w:val="Hyperlink"/>
              <w:rFonts w:cstheme="majorBidi"/>
            </w:rPr>
          </w:pPr>
          <w:hyperlink w:anchor="_Toc345764509" w:history="1">
            <w:r w:rsidR="00097EAB">
              <w:rPr>
                <w:rStyle w:val="Hyperlink"/>
                <w:rFonts w:cstheme="majorBidi" w:hint="cs"/>
                <w:rtl/>
                <w:lang w:bidi="ar-AE"/>
              </w:rPr>
              <w:t>4.13</w:t>
            </w:r>
            <w:r w:rsidR="00097EAB">
              <w:rPr>
                <w:rStyle w:val="Hyperlink"/>
                <w:rFonts w:cstheme="majorBidi" w:hint="cs"/>
                <w:rtl/>
              </w:rPr>
              <w:t xml:space="preserve"> </w:t>
            </w:r>
            <w:r w:rsidR="00097EAB">
              <w:rPr>
                <w:rStyle w:val="Hyperlink"/>
                <w:rFonts w:cstheme="majorBidi"/>
                <w:rtl/>
              </w:rPr>
              <w:t xml:space="preserve">  </w:t>
            </w:r>
            <w:r w:rsidR="006A3AE2">
              <w:rPr>
                <w:rStyle w:val="Hyperlink"/>
                <w:rFonts w:cs="Times New Roman" w:hint="cs"/>
                <w:rtl/>
              </w:rPr>
              <w:t xml:space="preserve">  </w:t>
            </w:r>
            <w:r w:rsidR="006A3AE2" w:rsidRPr="006A3AE2">
              <w:rPr>
                <w:rStyle w:val="Hyperlink"/>
                <w:rFonts w:cs="Times New Roman" w:hint="cs"/>
                <w:rtl/>
              </w:rPr>
              <w:t>مساقات البرنامج</w:t>
            </w:r>
            <w:r w:rsidR="00097EAB" w:rsidRPr="002D7FD3">
              <w:rPr>
                <w:rStyle w:val="Hyperlink"/>
                <w:rFonts w:cstheme="majorBidi"/>
                <w:webHidden/>
              </w:rPr>
              <w:tab/>
            </w:r>
          </w:hyperlink>
        </w:p>
        <w:p w:rsidR="00097EAB" w:rsidRPr="002D7FD3" w:rsidRDefault="00362138" w:rsidP="006A3AE2">
          <w:pPr>
            <w:pStyle w:val="TOC1"/>
            <w:rPr>
              <w:rStyle w:val="Hyperlink"/>
              <w:rFonts w:cstheme="majorBidi"/>
            </w:rPr>
          </w:pPr>
          <w:hyperlink w:anchor="_Toc345764509" w:history="1">
            <w:r w:rsidR="00097EAB">
              <w:rPr>
                <w:rStyle w:val="Hyperlink"/>
                <w:rFonts w:cstheme="majorBidi" w:hint="cs"/>
                <w:rtl/>
              </w:rPr>
              <w:t>5.13</w:t>
            </w:r>
            <w:r w:rsidR="006A3AE2">
              <w:rPr>
                <w:rStyle w:val="Hyperlink"/>
                <w:rFonts w:cstheme="majorBidi"/>
                <w:rtl/>
              </w:rPr>
              <w:t xml:space="preserve"> </w:t>
            </w:r>
            <w:r w:rsidR="00097EAB">
              <w:rPr>
                <w:rStyle w:val="Hyperlink"/>
                <w:rFonts w:cstheme="majorBidi"/>
                <w:rtl/>
              </w:rPr>
              <w:t xml:space="preserve">  </w:t>
            </w:r>
            <w:r w:rsidR="00097EAB">
              <w:rPr>
                <w:rStyle w:val="Hyperlink"/>
                <w:rFonts w:cstheme="majorBidi" w:hint="cs"/>
                <w:rtl/>
              </w:rPr>
              <w:t xml:space="preserve">  </w:t>
            </w:r>
            <w:r w:rsidR="006A3AE2">
              <w:rPr>
                <w:rStyle w:val="Hyperlink"/>
                <w:rFonts w:cstheme="majorBidi" w:hint="cs"/>
                <w:rtl/>
              </w:rPr>
              <w:t>الخطة الدراسية لبرنامج الدبلوم العالي في التدريس</w:t>
            </w:r>
            <w:r w:rsidR="00097EAB" w:rsidRPr="002D7FD3">
              <w:rPr>
                <w:rStyle w:val="Hyperlink"/>
                <w:rFonts w:cstheme="majorBidi"/>
                <w:webHidden/>
              </w:rPr>
              <w:tab/>
            </w:r>
          </w:hyperlink>
        </w:p>
        <w:p w:rsidR="00097EAB" w:rsidRPr="002D7FD3" w:rsidRDefault="00362138" w:rsidP="006A3AE2">
          <w:pPr>
            <w:pStyle w:val="TOC1"/>
            <w:rPr>
              <w:rStyle w:val="Hyperlink"/>
              <w:rFonts w:cstheme="majorBidi"/>
            </w:rPr>
          </w:pPr>
          <w:hyperlink w:anchor="_Toc345764509" w:history="1">
            <w:r w:rsidR="00097EAB">
              <w:rPr>
                <w:rStyle w:val="Hyperlink"/>
                <w:rFonts w:cstheme="majorBidi" w:hint="cs"/>
                <w:rtl/>
              </w:rPr>
              <w:t>14.</w:t>
            </w:r>
            <w:r w:rsidR="00097EAB">
              <w:rPr>
                <w:rStyle w:val="Hyperlink"/>
                <w:rFonts w:cstheme="majorBidi"/>
                <w:rtl/>
              </w:rPr>
              <w:t xml:space="preserve"> </w:t>
            </w:r>
            <w:r w:rsidR="00097EAB">
              <w:rPr>
                <w:rStyle w:val="Hyperlink"/>
                <w:rFonts w:cstheme="majorBidi" w:hint="cs"/>
                <w:rtl/>
              </w:rPr>
              <w:t xml:space="preserve"> </w:t>
            </w:r>
            <w:r w:rsidR="00097EAB">
              <w:rPr>
                <w:rStyle w:val="Hyperlink"/>
                <w:rFonts w:cstheme="majorBidi"/>
                <w:rtl/>
              </w:rPr>
              <w:t xml:space="preserve">   </w:t>
            </w:r>
            <w:r w:rsidR="006A3AE2">
              <w:rPr>
                <w:rStyle w:val="Hyperlink"/>
                <w:rFonts w:cstheme="majorBidi" w:hint="cs"/>
                <w:rtl/>
              </w:rPr>
              <w:t xml:space="preserve"> توصيفات برنامج الدبلوم العالي في التدريس</w:t>
            </w:r>
            <w:r w:rsidR="00097EAB" w:rsidRPr="002D7FD3">
              <w:rPr>
                <w:rStyle w:val="Hyperlink"/>
                <w:rFonts w:cstheme="majorBidi"/>
                <w:webHidden/>
              </w:rPr>
              <w:tab/>
            </w:r>
          </w:hyperlink>
        </w:p>
        <w:p w:rsidR="00097EAB" w:rsidRPr="002D7FD3" w:rsidRDefault="00362138" w:rsidP="006A3AE2">
          <w:pPr>
            <w:pStyle w:val="TOC1"/>
            <w:rPr>
              <w:rStyle w:val="Hyperlink"/>
              <w:rFonts w:cstheme="majorBidi"/>
            </w:rPr>
          </w:pPr>
          <w:hyperlink w:anchor="_Toc345764509" w:history="1">
            <w:r w:rsidR="00097EAB">
              <w:rPr>
                <w:rStyle w:val="Hyperlink"/>
                <w:rFonts w:cstheme="majorBidi" w:hint="cs"/>
                <w:rtl/>
              </w:rPr>
              <w:t>1.14</w:t>
            </w:r>
            <w:r w:rsidR="00097EAB" w:rsidRPr="002D7FD3">
              <w:rPr>
                <w:rStyle w:val="Hyperlink"/>
                <w:rFonts w:cstheme="majorBidi"/>
                <w:rtl/>
              </w:rPr>
              <w:t xml:space="preserve">  </w:t>
            </w:r>
            <w:r w:rsidR="00097EAB">
              <w:rPr>
                <w:rStyle w:val="Hyperlink"/>
                <w:rFonts w:cstheme="majorBidi" w:hint="cs"/>
                <w:rtl/>
              </w:rPr>
              <w:t xml:space="preserve"> </w:t>
            </w:r>
            <w:r w:rsidR="00097EAB" w:rsidRPr="002D7FD3">
              <w:rPr>
                <w:rStyle w:val="Hyperlink"/>
                <w:rFonts w:cstheme="majorBidi"/>
                <w:rtl/>
              </w:rPr>
              <w:t xml:space="preserve">  </w:t>
            </w:r>
            <w:r w:rsidR="006A3AE2">
              <w:rPr>
                <w:rStyle w:val="Hyperlink"/>
                <w:rFonts w:cstheme="majorBidi" w:hint="cs"/>
                <w:rtl/>
              </w:rPr>
              <w:t xml:space="preserve"> المواد الاجبارية العامة </w:t>
            </w:r>
            <w:r w:rsidR="00097EAB" w:rsidRPr="002D7FD3">
              <w:rPr>
                <w:rStyle w:val="Hyperlink"/>
                <w:rFonts w:cstheme="majorBidi"/>
                <w:webHidden/>
              </w:rPr>
              <w:tab/>
            </w:r>
          </w:hyperlink>
        </w:p>
        <w:p w:rsidR="00097EAB" w:rsidRPr="006A3AE2" w:rsidRDefault="00362138" w:rsidP="006A3AE2">
          <w:pPr>
            <w:pStyle w:val="TOC1"/>
            <w:rPr>
              <w:rFonts w:cstheme="majorBidi"/>
              <w:color w:val="0000FF" w:themeColor="hyperlink"/>
              <w:u w:val="single"/>
              <w:rtl/>
              <w:lang w:bidi="ar-AE"/>
            </w:rPr>
          </w:pPr>
          <w:hyperlink w:anchor="_Toc345764509" w:history="1">
            <w:r w:rsidR="00097EAB">
              <w:rPr>
                <w:rStyle w:val="Hyperlink"/>
                <w:rFonts w:cstheme="majorBidi" w:hint="cs"/>
                <w:rtl/>
              </w:rPr>
              <w:t>2.14</w:t>
            </w:r>
            <w:r w:rsidR="00097EAB" w:rsidRPr="002D7FD3">
              <w:rPr>
                <w:rStyle w:val="Hyperlink"/>
                <w:rFonts w:cstheme="majorBidi"/>
                <w:rtl/>
              </w:rPr>
              <w:t xml:space="preserve">   </w:t>
            </w:r>
            <w:r w:rsidR="00097EAB">
              <w:rPr>
                <w:rStyle w:val="Hyperlink"/>
                <w:rFonts w:cstheme="majorBidi" w:hint="cs"/>
                <w:rtl/>
              </w:rPr>
              <w:t xml:space="preserve"> </w:t>
            </w:r>
            <w:r w:rsidR="00097EAB" w:rsidRPr="002D7FD3">
              <w:rPr>
                <w:rStyle w:val="Hyperlink"/>
                <w:rFonts w:cstheme="majorBidi"/>
                <w:rtl/>
              </w:rPr>
              <w:t xml:space="preserve">  </w:t>
            </w:r>
            <w:r w:rsidR="006A3AE2">
              <w:rPr>
                <w:rStyle w:val="Hyperlink"/>
                <w:rFonts w:cstheme="majorBidi" w:hint="cs"/>
                <w:rtl/>
              </w:rPr>
              <w:t>المواد الاجبارية التخصصية</w:t>
            </w:r>
            <w:r w:rsidR="00097EAB" w:rsidRPr="002D7FD3">
              <w:rPr>
                <w:rStyle w:val="Hyperlink"/>
                <w:rFonts w:cstheme="majorBidi"/>
                <w:webHidden/>
              </w:rPr>
              <w:tab/>
            </w:r>
          </w:hyperlink>
        </w:p>
        <w:p w:rsidR="004F2A7F" w:rsidRPr="002D7FD3" w:rsidRDefault="00097EAB" w:rsidP="006A3AE2">
          <w:pPr>
            <w:rPr>
              <w:rFonts w:cstheme="majorBidi"/>
              <w:b/>
              <w:bCs/>
            </w:rPr>
            <w:sectPr w:rsidR="004F2A7F" w:rsidRPr="002D7FD3" w:rsidSect="004F2A7F">
              <w:headerReference w:type="default" r:id="rId10"/>
              <w:footerReference w:type="default" r:id="rId11"/>
              <w:type w:val="continuous"/>
              <w:pgSz w:w="11909" w:h="16834" w:code="9"/>
              <w:pgMar w:top="1440" w:right="1440" w:bottom="1440" w:left="1440" w:header="720" w:footer="720" w:gutter="0"/>
              <w:pgNumType w:start="0"/>
              <w:cols w:space="720"/>
              <w:docGrid w:linePitch="360"/>
            </w:sectPr>
          </w:pPr>
          <w:r w:rsidRPr="002D7FD3">
            <w:rPr>
              <w:rFonts w:cstheme="majorBidi"/>
              <w:b/>
              <w:bCs/>
              <w:highlight w:val="yellow"/>
            </w:rPr>
            <w:fldChar w:fldCharType="end"/>
          </w:r>
          <w:r w:rsidR="00E41DFF" w:rsidRPr="002D7FD3">
            <w:rPr>
              <w:rFonts w:cstheme="majorBidi"/>
              <w:b/>
              <w:bCs/>
              <w:highlight w:val="yellow"/>
            </w:rPr>
            <w:fldChar w:fldCharType="end"/>
          </w:r>
          <w:r w:rsidR="0082498E" w:rsidRPr="002D7FD3">
            <w:rPr>
              <w:rFonts w:cstheme="majorBidi"/>
              <w:b/>
              <w:bCs/>
              <w:highlight w:val="yellow"/>
            </w:rPr>
            <w:fldChar w:fldCharType="end"/>
          </w:r>
        </w:p>
      </w:sdtContent>
    </w:sdt>
    <w:p w:rsidR="00844B51" w:rsidRPr="002D7FD3" w:rsidRDefault="00B74DAA" w:rsidP="002D7FD3">
      <w:pPr>
        <w:pStyle w:val="Heading1"/>
        <w:bidi/>
        <w:rPr>
          <w:rFonts w:asciiTheme="majorBidi" w:hAnsiTheme="majorBidi"/>
          <w:sz w:val="32"/>
          <w:szCs w:val="32"/>
          <w:rtl/>
        </w:rPr>
      </w:pPr>
      <w:r w:rsidRPr="002D7FD3">
        <w:rPr>
          <w:rFonts w:asciiTheme="majorBidi" w:hAnsiTheme="majorBidi"/>
          <w:sz w:val="32"/>
          <w:szCs w:val="32"/>
          <w:rtl/>
          <w:lang w:bidi="ar-AE"/>
        </w:rPr>
        <w:lastRenderedPageBreak/>
        <w:t>ال</w:t>
      </w:r>
      <w:r w:rsidR="00844B51" w:rsidRPr="002D7FD3">
        <w:rPr>
          <w:rFonts w:asciiTheme="majorBidi" w:hAnsiTheme="majorBidi"/>
          <w:sz w:val="32"/>
          <w:szCs w:val="32"/>
          <w:rtl/>
        </w:rPr>
        <w:t>مقدمة</w:t>
      </w:r>
    </w:p>
    <w:p w:rsidR="009B77F9" w:rsidRPr="002D7FD3" w:rsidRDefault="009B77F9" w:rsidP="00535861">
      <w:pPr>
        <w:pStyle w:val="Heading1"/>
        <w:numPr>
          <w:ilvl w:val="0"/>
          <w:numId w:val="48"/>
        </w:numPr>
        <w:bidi/>
        <w:rPr>
          <w:rFonts w:asciiTheme="majorBidi" w:hAnsiTheme="majorBidi"/>
          <w:rtl/>
        </w:rPr>
      </w:pPr>
      <w:r w:rsidRPr="002D7FD3">
        <w:rPr>
          <w:rFonts w:asciiTheme="majorBidi" w:hAnsiTheme="majorBidi"/>
          <w:rtl/>
        </w:rPr>
        <w:t xml:space="preserve">برنامج التعليم العام </w:t>
      </w:r>
    </w:p>
    <w:p w:rsidR="009B77F9" w:rsidRPr="002D7FD3" w:rsidRDefault="009B77F9" w:rsidP="00535861">
      <w:pPr>
        <w:pStyle w:val="Heading2"/>
        <w:bidi/>
        <w:rPr>
          <w:rFonts w:asciiTheme="majorBidi" w:eastAsia="Times New Roman" w:hAnsiTheme="majorBidi"/>
          <w:rtl/>
          <w:lang w:bidi="ar-AE"/>
        </w:rPr>
      </w:pPr>
      <w:bookmarkStart w:id="1" w:name="_Toc486442139"/>
      <w:r w:rsidRPr="002D7FD3">
        <w:rPr>
          <w:rFonts w:asciiTheme="majorBidi" w:eastAsia="Times New Roman" w:hAnsiTheme="majorBidi"/>
          <w:rtl/>
          <w:lang w:bidi="ar-AE"/>
        </w:rPr>
        <w:t>1.</w:t>
      </w:r>
      <w:r w:rsidR="00535861">
        <w:rPr>
          <w:rFonts w:asciiTheme="majorBidi" w:eastAsia="Times New Roman" w:hAnsiTheme="majorBidi" w:hint="cs"/>
          <w:rtl/>
          <w:lang w:bidi="ar-AE"/>
        </w:rPr>
        <w:t>1</w:t>
      </w:r>
      <w:r w:rsidRPr="002D7FD3">
        <w:rPr>
          <w:rFonts w:asciiTheme="majorBidi" w:eastAsia="Times New Roman" w:hAnsiTheme="majorBidi"/>
          <w:rtl/>
          <w:lang w:bidi="ar-AE"/>
        </w:rPr>
        <w:t xml:space="preserve"> أ</w:t>
      </w:r>
      <w:r w:rsidRPr="002D7FD3">
        <w:rPr>
          <w:rFonts w:asciiTheme="majorBidi" w:eastAsia="Times New Roman" w:hAnsiTheme="majorBidi"/>
          <w:rtl/>
        </w:rPr>
        <w:t xml:space="preserve">هداف التعلم </w:t>
      </w:r>
      <w:r w:rsidRPr="002D7FD3">
        <w:rPr>
          <w:rFonts w:asciiTheme="majorBidi" w:eastAsia="Times New Roman" w:hAnsiTheme="majorBidi"/>
          <w:rtl/>
          <w:lang w:bidi="ar-AE"/>
        </w:rPr>
        <w:t>لبرنامج التعليم العام</w:t>
      </w:r>
      <w:bookmarkEnd w:id="1"/>
    </w:p>
    <w:p w:rsidR="009B77F9" w:rsidRPr="002D7FD3" w:rsidRDefault="009B77F9" w:rsidP="009B77F9">
      <w:pPr>
        <w:numPr>
          <w:ilvl w:val="0"/>
          <w:numId w:val="6"/>
        </w:numPr>
        <w:tabs>
          <w:tab w:val="right" w:pos="288"/>
        </w:tabs>
        <w:bidi/>
        <w:contextualSpacing/>
        <w:jc w:val="both"/>
        <w:rPr>
          <w:rFonts w:asciiTheme="majorBidi" w:hAnsiTheme="majorBidi" w:cstheme="majorBidi"/>
          <w:sz w:val="28"/>
          <w:szCs w:val="28"/>
        </w:rPr>
      </w:pPr>
      <w:r w:rsidRPr="002D7FD3">
        <w:rPr>
          <w:rFonts w:asciiTheme="majorBidi" w:hAnsiTheme="majorBidi" w:cstheme="majorBidi"/>
          <w:sz w:val="28"/>
          <w:szCs w:val="28"/>
          <w:rtl/>
        </w:rPr>
        <w:t xml:space="preserve">تطوير مهارات الاتصال الكتابية و الشفهية. </w:t>
      </w:r>
    </w:p>
    <w:p w:rsidR="009B77F9" w:rsidRPr="002D7FD3" w:rsidRDefault="009B77F9" w:rsidP="009B77F9">
      <w:pPr>
        <w:numPr>
          <w:ilvl w:val="0"/>
          <w:numId w:val="6"/>
        </w:numPr>
        <w:tabs>
          <w:tab w:val="right" w:pos="288"/>
        </w:tabs>
        <w:bidi/>
        <w:contextualSpacing/>
        <w:jc w:val="both"/>
        <w:rPr>
          <w:rFonts w:asciiTheme="majorBidi" w:hAnsiTheme="majorBidi" w:cstheme="majorBidi"/>
          <w:sz w:val="28"/>
          <w:szCs w:val="28"/>
        </w:rPr>
      </w:pPr>
      <w:r w:rsidRPr="002D7FD3">
        <w:rPr>
          <w:rFonts w:asciiTheme="majorBidi" w:hAnsiTheme="majorBidi" w:cstheme="majorBidi"/>
          <w:sz w:val="28"/>
          <w:szCs w:val="28"/>
          <w:rtl/>
        </w:rPr>
        <w:t>زيادة الوعي بالثقافة الإسلامية والأخلاق والقيم الشخصية .</w:t>
      </w:r>
    </w:p>
    <w:p w:rsidR="009B77F9" w:rsidRPr="002D7FD3" w:rsidRDefault="009B77F9" w:rsidP="009B77F9">
      <w:pPr>
        <w:numPr>
          <w:ilvl w:val="0"/>
          <w:numId w:val="6"/>
        </w:numPr>
        <w:tabs>
          <w:tab w:val="right" w:pos="288"/>
        </w:tabs>
        <w:bidi/>
        <w:contextualSpacing/>
        <w:jc w:val="both"/>
        <w:rPr>
          <w:rFonts w:asciiTheme="majorBidi" w:hAnsiTheme="majorBidi" w:cstheme="majorBidi"/>
          <w:sz w:val="28"/>
          <w:szCs w:val="28"/>
        </w:rPr>
      </w:pPr>
      <w:r w:rsidRPr="002D7FD3">
        <w:rPr>
          <w:rFonts w:asciiTheme="majorBidi" w:hAnsiTheme="majorBidi" w:cstheme="majorBidi"/>
          <w:sz w:val="28"/>
          <w:szCs w:val="28"/>
          <w:rtl/>
        </w:rPr>
        <w:t>تعزيز مهارات المعرفة العامة للعمل بكفاءة في المجتمعات الحديثة .</w:t>
      </w:r>
    </w:p>
    <w:p w:rsidR="009B77F9" w:rsidRPr="002D7FD3" w:rsidRDefault="009B77F9" w:rsidP="009B77F9">
      <w:pPr>
        <w:numPr>
          <w:ilvl w:val="0"/>
          <w:numId w:val="6"/>
        </w:numPr>
        <w:tabs>
          <w:tab w:val="right" w:pos="288"/>
        </w:tabs>
        <w:bidi/>
        <w:contextualSpacing/>
        <w:jc w:val="both"/>
        <w:rPr>
          <w:rFonts w:asciiTheme="majorBidi" w:hAnsiTheme="majorBidi" w:cstheme="majorBidi"/>
          <w:sz w:val="28"/>
          <w:szCs w:val="28"/>
        </w:rPr>
      </w:pPr>
      <w:r w:rsidRPr="002D7FD3">
        <w:rPr>
          <w:rFonts w:asciiTheme="majorBidi" w:hAnsiTheme="majorBidi" w:cstheme="majorBidi"/>
          <w:sz w:val="28"/>
          <w:szCs w:val="28"/>
          <w:rtl/>
        </w:rPr>
        <w:t>تنمية مهارات حل المسائل لاستخدامها في المجالين الأكاديمي والعملي .</w:t>
      </w:r>
    </w:p>
    <w:p w:rsidR="009B77F9" w:rsidRPr="002D7FD3" w:rsidRDefault="009B77F9" w:rsidP="009B77F9">
      <w:pPr>
        <w:numPr>
          <w:ilvl w:val="0"/>
          <w:numId w:val="6"/>
        </w:numPr>
        <w:tabs>
          <w:tab w:val="right" w:pos="288"/>
        </w:tabs>
        <w:bidi/>
        <w:contextualSpacing/>
        <w:jc w:val="both"/>
        <w:rPr>
          <w:rFonts w:asciiTheme="majorBidi" w:hAnsiTheme="majorBidi" w:cstheme="majorBidi"/>
          <w:sz w:val="28"/>
          <w:szCs w:val="28"/>
        </w:rPr>
      </w:pPr>
      <w:r w:rsidRPr="002D7FD3">
        <w:rPr>
          <w:rFonts w:asciiTheme="majorBidi" w:hAnsiTheme="majorBidi" w:cstheme="majorBidi"/>
          <w:sz w:val="28"/>
          <w:szCs w:val="28"/>
          <w:rtl/>
        </w:rPr>
        <w:t>استخدام مهارات تقنية المعلومات .</w:t>
      </w:r>
    </w:p>
    <w:p w:rsidR="00535861" w:rsidRPr="00D241A0" w:rsidRDefault="009B77F9" w:rsidP="00D241A0">
      <w:pPr>
        <w:numPr>
          <w:ilvl w:val="0"/>
          <w:numId w:val="6"/>
        </w:numPr>
        <w:tabs>
          <w:tab w:val="right" w:pos="288"/>
        </w:tabs>
        <w:bidi/>
        <w:contextualSpacing/>
        <w:jc w:val="both"/>
        <w:rPr>
          <w:rFonts w:asciiTheme="majorBidi" w:hAnsiTheme="majorBidi" w:cstheme="majorBidi"/>
          <w:sz w:val="28"/>
          <w:szCs w:val="28"/>
        </w:rPr>
      </w:pPr>
      <w:r w:rsidRPr="002D7FD3">
        <w:rPr>
          <w:rFonts w:asciiTheme="majorBidi" w:hAnsiTheme="majorBidi" w:cstheme="majorBidi"/>
          <w:sz w:val="28"/>
          <w:szCs w:val="28"/>
          <w:rtl/>
        </w:rPr>
        <w:t>تنمية مهارات التعلم والتطورالذاتي</w:t>
      </w:r>
      <w:r w:rsidRPr="002D7FD3">
        <w:rPr>
          <w:rFonts w:asciiTheme="majorBidi" w:hAnsiTheme="majorBidi" w:cstheme="majorBidi"/>
          <w:sz w:val="28"/>
          <w:szCs w:val="28"/>
          <w:rtl/>
          <w:lang w:bidi="ar-AE"/>
        </w:rPr>
        <w:t xml:space="preserve"> والتفكيرالناقد</w:t>
      </w:r>
      <w:r w:rsidRPr="002D7FD3">
        <w:rPr>
          <w:rFonts w:asciiTheme="majorBidi" w:hAnsiTheme="majorBidi" w:cstheme="majorBidi"/>
          <w:sz w:val="28"/>
          <w:szCs w:val="28"/>
          <w:rtl/>
        </w:rPr>
        <w:t xml:space="preserve"> إلى أبعد مدى .</w:t>
      </w:r>
      <w:bookmarkStart w:id="2" w:name="_Toc486442140"/>
    </w:p>
    <w:p w:rsidR="009B77F9" w:rsidRPr="002D7FD3" w:rsidRDefault="009B77F9" w:rsidP="00D241A0">
      <w:pPr>
        <w:pStyle w:val="Heading2"/>
        <w:bidi/>
        <w:rPr>
          <w:rFonts w:asciiTheme="majorBidi" w:eastAsia="Times New Roman" w:hAnsiTheme="majorBidi"/>
          <w:lang w:val="en-GB"/>
        </w:rPr>
      </w:pPr>
      <w:r w:rsidRPr="002D7FD3">
        <w:rPr>
          <w:rFonts w:asciiTheme="majorBidi" w:eastAsia="Times New Roman" w:hAnsiTheme="majorBidi"/>
          <w:rtl/>
        </w:rPr>
        <w:t>2.</w:t>
      </w:r>
      <w:r w:rsidR="00D241A0">
        <w:rPr>
          <w:rFonts w:asciiTheme="majorBidi" w:eastAsia="Times New Roman" w:hAnsiTheme="majorBidi" w:hint="cs"/>
          <w:rtl/>
        </w:rPr>
        <w:t>1</w:t>
      </w:r>
      <w:r w:rsidRPr="002D7FD3">
        <w:rPr>
          <w:rFonts w:asciiTheme="majorBidi" w:eastAsia="Times New Roman" w:hAnsiTheme="majorBidi"/>
          <w:rtl/>
        </w:rPr>
        <w:t xml:space="preserve"> مخرجات التعلم لبرنامج التعليم العام</w:t>
      </w:r>
      <w:bookmarkEnd w:id="2"/>
    </w:p>
    <w:p w:rsidR="009B77F9" w:rsidRPr="002D7FD3" w:rsidRDefault="009B77F9" w:rsidP="009B77F9">
      <w:pPr>
        <w:tabs>
          <w:tab w:val="right" w:pos="288"/>
        </w:tabs>
        <w:bidi/>
        <w:contextualSpacing/>
        <w:jc w:val="both"/>
        <w:rPr>
          <w:rFonts w:asciiTheme="majorBidi" w:hAnsiTheme="majorBidi" w:cstheme="majorBidi"/>
          <w:sz w:val="28"/>
          <w:szCs w:val="28"/>
          <w:rtl/>
        </w:rPr>
      </w:pPr>
      <w:r w:rsidRPr="002D7FD3">
        <w:rPr>
          <w:rFonts w:asciiTheme="majorBidi" w:hAnsiTheme="majorBidi" w:cstheme="majorBidi"/>
          <w:sz w:val="28"/>
          <w:szCs w:val="28"/>
        </w:rPr>
        <w:t xml:space="preserve">     </w:t>
      </w:r>
      <w:r w:rsidRPr="002D7FD3">
        <w:rPr>
          <w:rFonts w:asciiTheme="majorBidi" w:hAnsiTheme="majorBidi" w:cstheme="majorBidi"/>
          <w:sz w:val="28"/>
          <w:szCs w:val="28"/>
          <w:rtl/>
        </w:rPr>
        <w:t>بعد إنهاء برنامج التعليم العام يصبح الطالب قادراً على أن :</w:t>
      </w:r>
    </w:p>
    <w:p w:rsidR="009B77F9" w:rsidRPr="00D241A0" w:rsidRDefault="009B77F9" w:rsidP="009B77F9">
      <w:pPr>
        <w:numPr>
          <w:ilvl w:val="0"/>
          <w:numId w:val="5"/>
        </w:numPr>
        <w:tabs>
          <w:tab w:val="right" w:pos="288"/>
        </w:tabs>
        <w:bidi/>
        <w:spacing w:after="0"/>
        <w:contextualSpacing/>
        <w:jc w:val="both"/>
        <w:rPr>
          <w:rFonts w:asciiTheme="majorBidi" w:hAnsiTheme="majorBidi" w:cstheme="majorBidi"/>
          <w:sz w:val="28"/>
          <w:szCs w:val="28"/>
          <w:highlight w:val="cyan"/>
        </w:rPr>
      </w:pPr>
      <w:r w:rsidRPr="00D241A0">
        <w:rPr>
          <w:rFonts w:asciiTheme="majorBidi" w:hAnsiTheme="majorBidi" w:cstheme="majorBidi"/>
          <w:sz w:val="28"/>
          <w:szCs w:val="28"/>
          <w:highlight w:val="cyan"/>
          <w:rtl/>
        </w:rPr>
        <w:t xml:space="preserve">يستخدم تقنية المعلومات في الأعمال. </w:t>
      </w:r>
    </w:p>
    <w:p w:rsidR="009B77F9" w:rsidRPr="00D241A0" w:rsidRDefault="009B77F9" w:rsidP="009B77F9">
      <w:pPr>
        <w:numPr>
          <w:ilvl w:val="0"/>
          <w:numId w:val="5"/>
        </w:numPr>
        <w:tabs>
          <w:tab w:val="right" w:pos="288"/>
        </w:tabs>
        <w:bidi/>
        <w:spacing w:after="0"/>
        <w:contextualSpacing/>
        <w:jc w:val="both"/>
        <w:rPr>
          <w:rFonts w:asciiTheme="majorBidi" w:hAnsiTheme="majorBidi" w:cstheme="majorBidi"/>
          <w:sz w:val="28"/>
          <w:szCs w:val="28"/>
          <w:highlight w:val="cyan"/>
        </w:rPr>
      </w:pPr>
      <w:r w:rsidRPr="00D241A0">
        <w:rPr>
          <w:rFonts w:asciiTheme="majorBidi" w:hAnsiTheme="majorBidi" w:cstheme="majorBidi"/>
          <w:sz w:val="28"/>
          <w:szCs w:val="28"/>
          <w:highlight w:val="cyan"/>
          <w:rtl/>
        </w:rPr>
        <w:t>يحل المسائل الرياضية والعلمية .</w:t>
      </w:r>
    </w:p>
    <w:p w:rsidR="009B77F9" w:rsidRPr="00D241A0" w:rsidRDefault="009B77F9" w:rsidP="009B77F9">
      <w:pPr>
        <w:numPr>
          <w:ilvl w:val="0"/>
          <w:numId w:val="5"/>
        </w:numPr>
        <w:tabs>
          <w:tab w:val="right" w:pos="288"/>
        </w:tabs>
        <w:bidi/>
        <w:spacing w:after="0"/>
        <w:contextualSpacing/>
        <w:jc w:val="both"/>
        <w:rPr>
          <w:rFonts w:asciiTheme="majorBidi" w:hAnsiTheme="majorBidi" w:cstheme="majorBidi"/>
          <w:sz w:val="28"/>
          <w:szCs w:val="28"/>
          <w:highlight w:val="cyan"/>
        </w:rPr>
      </w:pPr>
      <w:r w:rsidRPr="00D241A0">
        <w:rPr>
          <w:rFonts w:asciiTheme="majorBidi" w:hAnsiTheme="majorBidi" w:cstheme="majorBidi"/>
          <w:sz w:val="28"/>
          <w:szCs w:val="28"/>
          <w:highlight w:val="cyan"/>
          <w:rtl/>
        </w:rPr>
        <w:t>يفكر ويتصرف بشكل نقدي وأخلاقي وثقافي وعلمي.</w:t>
      </w:r>
    </w:p>
    <w:p w:rsidR="009B77F9" w:rsidRPr="00D241A0" w:rsidRDefault="009B77F9" w:rsidP="009B77F9">
      <w:pPr>
        <w:numPr>
          <w:ilvl w:val="0"/>
          <w:numId w:val="5"/>
        </w:numPr>
        <w:tabs>
          <w:tab w:val="right" w:pos="288"/>
        </w:tabs>
        <w:bidi/>
        <w:spacing w:after="0"/>
        <w:contextualSpacing/>
        <w:jc w:val="both"/>
        <w:rPr>
          <w:rFonts w:asciiTheme="majorBidi" w:hAnsiTheme="majorBidi" w:cstheme="majorBidi"/>
          <w:sz w:val="28"/>
          <w:szCs w:val="28"/>
          <w:highlight w:val="cyan"/>
        </w:rPr>
      </w:pPr>
      <w:r w:rsidRPr="00D241A0">
        <w:rPr>
          <w:rFonts w:asciiTheme="majorBidi" w:hAnsiTheme="majorBidi" w:cstheme="majorBidi"/>
          <w:sz w:val="28"/>
          <w:szCs w:val="28"/>
          <w:highlight w:val="cyan"/>
          <w:rtl/>
        </w:rPr>
        <w:t xml:space="preserve">يكتب ويعبر باللغة العربية الصحيحة وبأساسيات اللغة الإنجليزية. </w:t>
      </w:r>
    </w:p>
    <w:p w:rsidR="009B77F9" w:rsidRPr="00D241A0" w:rsidRDefault="009B77F9" w:rsidP="009B77F9">
      <w:pPr>
        <w:numPr>
          <w:ilvl w:val="0"/>
          <w:numId w:val="5"/>
        </w:numPr>
        <w:tabs>
          <w:tab w:val="right" w:pos="288"/>
        </w:tabs>
        <w:bidi/>
        <w:contextualSpacing/>
        <w:jc w:val="both"/>
        <w:rPr>
          <w:rFonts w:asciiTheme="majorBidi" w:hAnsiTheme="majorBidi" w:cstheme="majorBidi"/>
          <w:sz w:val="28"/>
          <w:szCs w:val="28"/>
          <w:highlight w:val="cyan"/>
        </w:rPr>
      </w:pPr>
      <w:r w:rsidRPr="00D241A0">
        <w:rPr>
          <w:rFonts w:asciiTheme="majorBidi" w:hAnsiTheme="majorBidi" w:cstheme="majorBidi"/>
          <w:sz w:val="28"/>
          <w:szCs w:val="28"/>
          <w:highlight w:val="cyan"/>
          <w:rtl/>
        </w:rPr>
        <w:t>يدرس باجتهاد للتطوير الذاتي والمهني.</w:t>
      </w:r>
      <w:r w:rsidRPr="00D241A0">
        <w:rPr>
          <w:rFonts w:asciiTheme="majorBidi" w:hAnsiTheme="majorBidi" w:cstheme="majorBidi"/>
          <w:sz w:val="28"/>
          <w:szCs w:val="28"/>
          <w:highlight w:val="cyan"/>
        </w:rPr>
        <w:tab/>
      </w:r>
    </w:p>
    <w:p w:rsidR="00D241A0" w:rsidRPr="00D241A0" w:rsidRDefault="00D241A0" w:rsidP="00D241A0">
      <w:pPr>
        <w:tabs>
          <w:tab w:val="right" w:pos="288"/>
        </w:tabs>
        <w:bidi/>
        <w:spacing w:after="0"/>
        <w:ind w:left="720"/>
        <w:contextualSpacing/>
        <w:jc w:val="both"/>
        <w:rPr>
          <w:rFonts w:asciiTheme="majorBidi" w:hAnsiTheme="majorBidi" w:cstheme="majorBidi"/>
          <w:sz w:val="28"/>
          <w:szCs w:val="28"/>
          <w:highlight w:val="green"/>
        </w:rPr>
      </w:pPr>
    </w:p>
    <w:p w:rsidR="00535861" w:rsidRPr="00D241A0" w:rsidRDefault="00535861" w:rsidP="00D241A0">
      <w:pPr>
        <w:numPr>
          <w:ilvl w:val="0"/>
          <w:numId w:val="33"/>
        </w:numPr>
        <w:tabs>
          <w:tab w:val="right" w:pos="288"/>
        </w:tabs>
        <w:bidi/>
        <w:spacing w:after="0"/>
        <w:contextualSpacing/>
        <w:jc w:val="both"/>
        <w:rPr>
          <w:rFonts w:asciiTheme="majorBidi" w:hAnsiTheme="majorBidi" w:cstheme="majorBidi"/>
          <w:sz w:val="28"/>
          <w:szCs w:val="28"/>
          <w:highlight w:val="yellow"/>
        </w:rPr>
      </w:pPr>
      <w:r w:rsidRPr="00D241A0">
        <w:rPr>
          <w:rFonts w:asciiTheme="majorBidi" w:hAnsiTheme="majorBidi" w:cstheme="majorBidi"/>
          <w:sz w:val="28"/>
          <w:szCs w:val="28"/>
          <w:highlight w:val="yellow"/>
          <w:rtl/>
        </w:rPr>
        <w:t>يوظف مهارات تقنية المعلومات للتطوير المهني.</w:t>
      </w:r>
    </w:p>
    <w:p w:rsidR="00535861" w:rsidRPr="00D241A0" w:rsidRDefault="00535861" w:rsidP="00535861">
      <w:pPr>
        <w:tabs>
          <w:tab w:val="right" w:pos="288"/>
          <w:tab w:val="center" w:pos="4680"/>
        </w:tabs>
        <w:bidi/>
        <w:spacing w:after="0"/>
        <w:jc w:val="both"/>
        <w:rPr>
          <w:rFonts w:asciiTheme="majorBidi" w:hAnsiTheme="majorBidi" w:cstheme="majorBidi"/>
          <w:sz w:val="28"/>
          <w:szCs w:val="28"/>
          <w:highlight w:val="yellow"/>
        </w:rPr>
      </w:pPr>
      <w:r w:rsidRPr="00D241A0">
        <w:rPr>
          <w:rFonts w:asciiTheme="majorBidi" w:hAnsiTheme="majorBidi" w:cstheme="majorBidi"/>
          <w:sz w:val="28"/>
          <w:szCs w:val="28"/>
          <w:rtl/>
        </w:rPr>
        <w:t xml:space="preserve">   </w:t>
      </w:r>
      <w:r w:rsidR="00D241A0" w:rsidRPr="00D241A0">
        <w:rPr>
          <w:rFonts w:asciiTheme="majorBidi" w:hAnsiTheme="majorBidi" w:cstheme="majorBidi" w:hint="cs"/>
          <w:sz w:val="28"/>
          <w:szCs w:val="28"/>
          <w:rtl/>
        </w:rPr>
        <w:t xml:space="preserve"> </w:t>
      </w:r>
      <w:r w:rsidRPr="00D241A0">
        <w:rPr>
          <w:rFonts w:asciiTheme="majorBidi" w:hAnsiTheme="majorBidi" w:cstheme="majorBidi"/>
          <w:sz w:val="28"/>
          <w:szCs w:val="28"/>
          <w:rtl/>
        </w:rPr>
        <w:t xml:space="preserve"> </w:t>
      </w:r>
      <w:r w:rsidRPr="00D241A0">
        <w:rPr>
          <w:rFonts w:asciiTheme="majorBidi" w:hAnsiTheme="majorBidi" w:cstheme="majorBidi"/>
          <w:sz w:val="28"/>
          <w:szCs w:val="28"/>
          <w:highlight w:val="yellow"/>
          <w:rtl/>
        </w:rPr>
        <w:t>2. يحل المشاكل بطريقة علمية .</w:t>
      </w:r>
      <w:r w:rsidRPr="00D241A0">
        <w:rPr>
          <w:rFonts w:asciiTheme="majorBidi" w:hAnsiTheme="majorBidi" w:cstheme="majorBidi"/>
          <w:sz w:val="28"/>
          <w:szCs w:val="28"/>
          <w:highlight w:val="yellow"/>
          <w:rtl/>
        </w:rPr>
        <w:tab/>
      </w:r>
    </w:p>
    <w:p w:rsidR="00535861" w:rsidRPr="00D241A0" w:rsidRDefault="00535861" w:rsidP="00535861">
      <w:pPr>
        <w:tabs>
          <w:tab w:val="right" w:pos="288"/>
        </w:tabs>
        <w:bidi/>
        <w:spacing w:after="0"/>
        <w:ind w:left="368"/>
        <w:jc w:val="both"/>
        <w:rPr>
          <w:rFonts w:asciiTheme="majorBidi" w:hAnsiTheme="majorBidi" w:cstheme="majorBidi"/>
          <w:sz w:val="28"/>
          <w:szCs w:val="28"/>
          <w:highlight w:val="yellow"/>
        </w:rPr>
      </w:pPr>
      <w:r w:rsidRPr="00D241A0">
        <w:rPr>
          <w:rFonts w:asciiTheme="majorBidi" w:hAnsiTheme="majorBidi" w:cstheme="majorBidi"/>
          <w:sz w:val="28"/>
          <w:szCs w:val="28"/>
          <w:highlight w:val="yellow"/>
          <w:rtl/>
        </w:rPr>
        <w:t>3. يشرح بشكل ثقافي وأخلاقي.</w:t>
      </w:r>
    </w:p>
    <w:p w:rsidR="00535861" w:rsidRPr="00D241A0" w:rsidRDefault="00535861" w:rsidP="00535861">
      <w:pPr>
        <w:tabs>
          <w:tab w:val="right" w:pos="288"/>
        </w:tabs>
        <w:bidi/>
        <w:spacing w:after="0"/>
        <w:ind w:left="368"/>
        <w:jc w:val="both"/>
        <w:rPr>
          <w:rFonts w:asciiTheme="majorBidi" w:hAnsiTheme="majorBidi" w:cstheme="majorBidi"/>
          <w:sz w:val="28"/>
          <w:szCs w:val="28"/>
          <w:highlight w:val="yellow"/>
        </w:rPr>
      </w:pPr>
      <w:r w:rsidRPr="00D241A0">
        <w:rPr>
          <w:rFonts w:asciiTheme="majorBidi" w:hAnsiTheme="majorBidi" w:cstheme="majorBidi"/>
          <w:sz w:val="28"/>
          <w:szCs w:val="28"/>
          <w:highlight w:val="yellow"/>
          <w:rtl/>
        </w:rPr>
        <w:t>4. يناقش ويكتب بطريقة مقنعة وبلغة سليمة.</w:t>
      </w:r>
    </w:p>
    <w:p w:rsidR="00535861" w:rsidRDefault="00535861" w:rsidP="00D241A0">
      <w:pPr>
        <w:tabs>
          <w:tab w:val="right" w:pos="288"/>
        </w:tabs>
        <w:bidi/>
        <w:spacing w:after="0"/>
        <w:ind w:left="368"/>
        <w:jc w:val="both"/>
        <w:rPr>
          <w:rFonts w:asciiTheme="majorBidi" w:eastAsia="Times New Roman" w:hAnsiTheme="majorBidi"/>
          <w:rtl/>
        </w:rPr>
      </w:pPr>
      <w:r w:rsidRPr="00D241A0">
        <w:rPr>
          <w:rFonts w:asciiTheme="majorBidi" w:hAnsiTheme="majorBidi" w:cstheme="majorBidi"/>
          <w:sz w:val="28"/>
          <w:szCs w:val="28"/>
          <w:highlight w:val="yellow"/>
          <w:rtl/>
        </w:rPr>
        <w:t>5. يطبق مهارات التعلم وأساليب البحث العلمي.</w:t>
      </w:r>
    </w:p>
    <w:p w:rsidR="00D241A0" w:rsidRPr="00E763D6" w:rsidRDefault="00D241A0" w:rsidP="00E763D6">
      <w:pPr>
        <w:tabs>
          <w:tab w:val="right" w:pos="288"/>
        </w:tabs>
        <w:bidi/>
        <w:spacing w:after="0"/>
        <w:ind w:left="368"/>
        <w:jc w:val="right"/>
        <w:rPr>
          <w:rFonts w:asciiTheme="majorBidi" w:hAnsiTheme="majorBidi" w:cstheme="majorBidi"/>
          <w:i/>
          <w:iCs/>
          <w:color w:val="FF0000"/>
          <w:sz w:val="28"/>
          <w:szCs w:val="28"/>
        </w:rPr>
      </w:pPr>
      <w:r w:rsidRPr="00D241A0">
        <w:rPr>
          <w:rFonts w:asciiTheme="majorBidi" w:hAnsiTheme="majorBidi" w:cstheme="majorBidi"/>
          <w:i/>
          <w:iCs/>
          <w:color w:val="FF0000"/>
          <w:sz w:val="28"/>
          <w:szCs w:val="28"/>
        </w:rPr>
        <w:t>(the highlited blue text is the BLAW Program learning outcomes, the yellow text is the PRA &amp; HRMA PLOs as you can see here</w:t>
      </w:r>
      <w:r w:rsidR="006A3AE2">
        <w:rPr>
          <w:rFonts w:asciiTheme="majorBidi" w:hAnsiTheme="majorBidi" w:cstheme="majorBidi"/>
          <w:i/>
          <w:iCs/>
          <w:color w:val="FF0000"/>
          <w:sz w:val="28"/>
          <w:szCs w:val="28"/>
        </w:rPr>
        <w:t>,</w:t>
      </w:r>
      <w:r w:rsidRPr="00D241A0">
        <w:rPr>
          <w:rFonts w:asciiTheme="majorBidi" w:hAnsiTheme="majorBidi" w:cstheme="majorBidi"/>
          <w:i/>
          <w:iCs/>
          <w:color w:val="FF0000"/>
          <w:sz w:val="28"/>
          <w:szCs w:val="28"/>
        </w:rPr>
        <w:t xml:space="preserve"> there is a major difference in the wording and meaning due to the difference in the provided GenEd Courses designed for each of the three programs. This is as per the programs bulletin I have)</w:t>
      </w:r>
    </w:p>
    <w:p w:rsidR="009B77F9" w:rsidRPr="00E763D6" w:rsidRDefault="009B77F9" w:rsidP="00E763D6">
      <w:pPr>
        <w:pStyle w:val="Heading2"/>
        <w:bidi/>
        <w:rPr>
          <w:rFonts w:asciiTheme="majorBidi" w:hAnsiTheme="majorBidi"/>
          <w:rtl/>
          <w:lang w:bidi="ar-AE"/>
        </w:rPr>
      </w:pPr>
      <w:r w:rsidRPr="002D7FD3">
        <w:rPr>
          <w:rFonts w:asciiTheme="majorBidi" w:hAnsiTheme="majorBidi"/>
          <w:rtl/>
        </w:rPr>
        <w:t>3.</w:t>
      </w:r>
      <w:r w:rsidR="00B2123B">
        <w:rPr>
          <w:rFonts w:asciiTheme="majorBidi" w:hAnsiTheme="majorBidi" w:hint="cs"/>
          <w:rtl/>
          <w:lang w:bidi="ar-AE"/>
        </w:rPr>
        <w:t>1</w:t>
      </w:r>
      <w:r w:rsidRPr="002D7FD3">
        <w:rPr>
          <w:rFonts w:asciiTheme="majorBidi" w:hAnsiTheme="majorBidi"/>
          <w:rtl/>
        </w:rPr>
        <w:t xml:space="preserve"> </w:t>
      </w:r>
      <w:r w:rsidRPr="002D7FD3">
        <w:rPr>
          <w:rFonts w:asciiTheme="majorBidi" w:eastAsia="Times New Roman" w:hAnsiTheme="majorBidi"/>
          <w:rtl/>
        </w:rPr>
        <w:t>مساقات برنامج التعليم العام</w:t>
      </w:r>
    </w:p>
    <w:p w:rsidR="009B77F9" w:rsidRPr="002D7FD3" w:rsidRDefault="009B77F9" w:rsidP="009B77F9">
      <w:pPr>
        <w:bidi/>
        <w:rPr>
          <w:rFonts w:asciiTheme="majorBidi" w:hAnsiTheme="majorBidi" w:cstheme="majorBidi"/>
          <w:sz w:val="28"/>
          <w:szCs w:val="28"/>
          <w:rtl/>
        </w:rPr>
      </w:pPr>
    </w:p>
    <w:tbl>
      <w:tblPr>
        <w:tblStyle w:val="TableGridHeading1"/>
        <w:bidiVisual/>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709"/>
        <w:gridCol w:w="3608"/>
        <w:gridCol w:w="1570"/>
        <w:gridCol w:w="1722"/>
      </w:tblGrid>
      <w:tr w:rsidR="009B77F9" w:rsidRPr="002D7FD3" w:rsidTr="009B77F9">
        <w:trPr>
          <w:trHeight w:val="567"/>
          <w:jc w:val="center"/>
        </w:trPr>
        <w:tc>
          <w:tcPr>
            <w:tcW w:w="633" w:type="dxa"/>
            <w:vAlign w:val="center"/>
          </w:tcPr>
          <w:p w:rsidR="009B77F9" w:rsidRPr="002D7FD3" w:rsidRDefault="009B77F9" w:rsidP="009B77F9">
            <w:pPr>
              <w:bidi/>
              <w:spacing w:line="276" w:lineRule="auto"/>
              <w:jc w:val="center"/>
              <w:rPr>
                <w:rFonts w:asciiTheme="majorBidi" w:hAnsiTheme="majorBidi" w:cstheme="majorBidi"/>
                <w:b/>
                <w:bCs/>
                <w:sz w:val="28"/>
                <w:szCs w:val="28"/>
                <w:rtl/>
              </w:rPr>
            </w:pPr>
            <w:r w:rsidRPr="002D7FD3">
              <w:rPr>
                <w:rFonts w:asciiTheme="majorBidi" w:hAnsiTheme="majorBidi" w:cstheme="majorBidi"/>
                <w:b/>
                <w:bCs/>
                <w:sz w:val="28"/>
                <w:szCs w:val="28"/>
                <w:rtl/>
              </w:rPr>
              <w:t>رقم</w:t>
            </w:r>
          </w:p>
        </w:tc>
        <w:tc>
          <w:tcPr>
            <w:tcW w:w="1709" w:type="dxa"/>
            <w:vAlign w:val="center"/>
          </w:tcPr>
          <w:p w:rsidR="009B77F9" w:rsidRPr="002D7FD3" w:rsidRDefault="009B77F9" w:rsidP="009B77F9">
            <w:pPr>
              <w:bidi/>
              <w:spacing w:line="276" w:lineRule="auto"/>
              <w:jc w:val="center"/>
              <w:rPr>
                <w:rFonts w:asciiTheme="majorBidi" w:hAnsiTheme="majorBidi" w:cstheme="majorBidi"/>
                <w:b/>
                <w:bCs/>
                <w:sz w:val="28"/>
                <w:szCs w:val="28"/>
                <w:rtl/>
              </w:rPr>
            </w:pPr>
            <w:r w:rsidRPr="002D7FD3">
              <w:rPr>
                <w:rFonts w:asciiTheme="majorBidi" w:hAnsiTheme="majorBidi" w:cstheme="majorBidi"/>
                <w:b/>
                <w:bCs/>
                <w:sz w:val="28"/>
                <w:szCs w:val="28"/>
                <w:rtl/>
              </w:rPr>
              <w:t>رمز المادة</w:t>
            </w:r>
          </w:p>
        </w:tc>
        <w:tc>
          <w:tcPr>
            <w:tcW w:w="3608" w:type="dxa"/>
            <w:vAlign w:val="center"/>
          </w:tcPr>
          <w:p w:rsidR="009B77F9" w:rsidRPr="002D7FD3" w:rsidRDefault="009B77F9" w:rsidP="009B77F9">
            <w:pPr>
              <w:bidi/>
              <w:spacing w:line="276" w:lineRule="auto"/>
              <w:jc w:val="center"/>
              <w:rPr>
                <w:rFonts w:asciiTheme="majorBidi" w:hAnsiTheme="majorBidi" w:cstheme="majorBidi"/>
                <w:b/>
                <w:bCs/>
                <w:sz w:val="28"/>
                <w:szCs w:val="28"/>
                <w:rtl/>
              </w:rPr>
            </w:pPr>
            <w:r w:rsidRPr="002D7FD3">
              <w:rPr>
                <w:rFonts w:asciiTheme="majorBidi" w:hAnsiTheme="majorBidi" w:cstheme="majorBidi"/>
                <w:b/>
                <w:bCs/>
                <w:sz w:val="28"/>
                <w:szCs w:val="28"/>
                <w:rtl/>
              </w:rPr>
              <w:t>اسم المادة</w:t>
            </w:r>
          </w:p>
        </w:tc>
        <w:tc>
          <w:tcPr>
            <w:tcW w:w="1570" w:type="dxa"/>
            <w:vAlign w:val="center"/>
          </w:tcPr>
          <w:p w:rsidR="009B77F9" w:rsidRPr="002D7FD3" w:rsidRDefault="009B77F9" w:rsidP="009B77F9">
            <w:pPr>
              <w:bidi/>
              <w:spacing w:line="276" w:lineRule="auto"/>
              <w:jc w:val="center"/>
              <w:rPr>
                <w:rFonts w:asciiTheme="majorBidi" w:hAnsiTheme="majorBidi" w:cstheme="majorBidi"/>
                <w:b/>
                <w:bCs/>
                <w:sz w:val="28"/>
                <w:szCs w:val="28"/>
                <w:rtl/>
              </w:rPr>
            </w:pPr>
            <w:r w:rsidRPr="002D7FD3">
              <w:rPr>
                <w:rFonts w:asciiTheme="majorBidi" w:hAnsiTheme="majorBidi" w:cstheme="majorBidi"/>
                <w:b/>
                <w:bCs/>
                <w:sz w:val="28"/>
                <w:szCs w:val="28"/>
                <w:rtl/>
              </w:rPr>
              <w:t>المتطلب السابق</w:t>
            </w:r>
          </w:p>
        </w:tc>
        <w:tc>
          <w:tcPr>
            <w:tcW w:w="1722" w:type="dxa"/>
            <w:vAlign w:val="center"/>
          </w:tcPr>
          <w:p w:rsidR="009B77F9" w:rsidRPr="002D7FD3" w:rsidRDefault="009B77F9" w:rsidP="009B77F9">
            <w:pPr>
              <w:bidi/>
              <w:spacing w:line="276" w:lineRule="auto"/>
              <w:jc w:val="center"/>
              <w:rPr>
                <w:rFonts w:asciiTheme="majorBidi" w:hAnsiTheme="majorBidi" w:cstheme="majorBidi"/>
                <w:b/>
                <w:bCs/>
                <w:sz w:val="28"/>
                <w:szCs w:val="28"/>
                <w:rtl/>
              </w:rPr>
            </w:pPr>
            <w:r w:rsidRPr="002D7FD3">
              <w:rPr>
                <w:rFonts w:asciiTheme="majorBidi" w:hAnsiTheme="majorBidi" w:cstheme="majorBidi"/>
                <w:b/>
                <w:bCs/>
                <w:sz w:val="28"/>
                <w:szCs w:val="28"/>
                <w:rtl/>
              </w:rPr>
              <w:t>الساعات المعتمدة</w:t>
            </w:r>
          </w:p>
        </w:tc>
      </w:tr>
      <w:tr w:rsidR="009B77F9" w:rsidRPr="002D7FD3" w:rsidTr="009B77F9">
        <w:trPr>
          <w:trHeight w:val="624"/>
          <w:jc w:val="center"/>
        </w:trPr>
        <w:tc>
          <w:tcPr>
            <w:tcW w:w="633" w:type="dxa"/>
            <w:vAlign w:val="center"/>
          </w:tcPr>
          <w:p w:rsidR="009B77F9" w:rsidRPr="002D7FD3" w:rsidRDefault="009B77F9" w:rsidP="009B77F9">
            <w:pPr>
              <w:bidi/>
              <w:spacing w:line="276" w:lineRule="auto"/>
              <w:jc w:val="center"/>
              <w:rPr>
                <w:rFonts w:asciiTheme="majorBidi" w:hAnsiTheme="majorBidi" w:cstheme="majorBidi"/>
                <w:sz w:val="28"/>
                <w:szCs w:val="28"/>
              </w:rPr>
            </w:pPr>
            <w:r w:rsidRPr="002D7FD3">
              <w:rPr>
                <w:rFonts w:asciiTheme="majorBidi" w:hAnsiTheme="majorBidi" w:cstheme="majorBidi"/>
                <w:sz w:val="28"/>
                <w:szCs w:val="28"/>
              </w:rPr>
              <w:t>1</w:t>
            </w:r>
          </w:p>
        </w:tc>
        <w:tc>
          <w:tcPr>
            <w:tcW w:w="1709" w:type="dxa"/>
            <w:vAlign w:val="center"/>
          </w:tcPr>
          <w:p w:rsidR="009B77F9" w:rsidRPr="002D7FD3" w:rsidRDefault="009B77F9" w:rsidP="009B77F9">
            <w:pPr>
              <w:bidi/>
              <w:spacing w:line="276" w:lineRule="auto"/>
              <w:jc w:val="center"/>
              <w:rPr>
                <w:rFonts w:asciiTheme="majorBidi" w:hAnsiTheme="majorBidi" w:cstheme="majorBidi"/>
                <w:b/>
                <w:bCs/>
                <w:sz w:val="28"/>
                <w:szCs w:val="28"/>
                <w:lang w:val="en-GB"/>
              </w:rPr>
            </w:pPr>
            <w:r w:rsidRPr="002D7FD3">
              <w:rPr>
                <w:rFonts w:asciiTheme="majorBidi" w:hAnsiTheme="majorBidi" w:cstheme="majorBidi"/>
                <w:sz w:val="28"/>
                <w:szCs w:val="28"/>
                <w:lang w:val="en-GB"/>
              </w:rPr>
              <w:t>CISA 101</w:t>
            </w:r>
          </w:p>
        </w:tc>
        <w:tc>
          <w:tcPr>
            <w:tcW w:w="3608" w:type="dxa"/>
            <w:vAlign w:val="center"/>
          </w:tcPr>
          <w:p w:rsidR="009B77F9" w:rsidRPr="002D7FD3" w:rsidRDefault="009B77F9" w:rsidP="009B77F9">
            <w:pPr>
              <w:bidi/>
              <w:spacing w:line="276" w:lineRule="auto"/>
              <w:rPr>
                <w:rFonts w:asciiTheme="majorBidi" w:hAnsiTheme="majorBidi" w:cstheme="majorBidi"/>
                <w:b/>
                <w:bCs/>
                <w:sz w:val="28"/>
                <w:szCs w:val="28"/>
                <w:rtl/>
              </w:rPr>
            </w:pPr>
            <w:r w:rsidRPr="002D7FD3">
              <w:rPr>
                <w:rFonts w:asciiTheme="majorBidi" w:hAnsiTheme="majorBidi" w:cstheme="majorBidi"/>
                <w:sz w:val="28"/>
                <w:szCs w:val="28"/>
                <w:rtl/>
                <w:lang w:bidi="ar-AE"/>
              </w:rPr>
              <w:t xml:space="preserve">تطبيقات </w:t>
            </w:r>
            <w:r w:rsidRPr="002D7FD3">
              <w:rPr>
                <w:rFonts w:asciiTheme="majorBidi" w:hAnsiTheme="majorBidi" w:cstheme="majorBidi"/>
                <w:sz w:val="28"/>
                <w:szCs w:val="28"/>
                <w:rtl/>
              </w:rPr>
              <w:t>في تقنية المعلومات</w:t>
            </w:r>
            <w:r w:rsidRPr="002D7FD3">
              <w:rPr>
                <w:rFonts w:asciiTheme="majorBidi" w:hAnsiTheme="majorBidi" w:cstheme="majorBidi"/>
                <w:sz w:val="28"/>
                <w:szCs w:val="28"/>
              </w:rPr>
              <w:t xml:space="preserve">   </w:t>
            </w:r>
          </w:p>
        </w:tc>
        <w:tc>
          <w:tcPr>
            <w:tcW w:w="1570" w:type="dxa"/>
            <w:vAlign w:val="center"/>
          </w:tcPr>
          <w:p w:rsidR="009B77F9" w:rsidRPr="002D7FD3" w:rsidRDefault="009B77F9" w:rsidP="009B77F9">
            <w:pPr>
              <w:bidi/>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لا يوجد</w:t>
            </w:r>
          </w:p>
        </w:tc>
        <w:tc>
          <w:tcPr>
            <w:tcW w:w="1722" w:type="dxa"/>
            <w:vAlign w:val="center"/>
          </w:tcPr>
          <w:p w:rsidR="009B77F9" w:rsidRPr="002D7FD3" w:rsidRDefault="009B77F9" w:rsidP="009B77F9">
            <w:pPr>
              <w:bidi/>
              <w:spacing w:line="276" w:lineRule="auto"/>
              <w:jc w:val="center"/>
              <w:rPr>
                <w:rFonts w:asciiTheme="majorBidi" w:hAnsiTheme="majorBidi" w:cstheme="majorBidi"/>
                <w:sz w:val="28"/>
                <w:szCs w:val="28"/>
              </w:rPr>
            </w:pPr>
            <w:r w:rsidRPr="002D7FD3">
              <w:rPr>
                <w:rFonts w:asciiTheme="majorBidi" w:hAnsiTheme="majorBidi" w:cstheme="majorBidi"/>
                <w:sz w:val="28"/>
                <w:szCs w:val="28"/>
              </w:rPr>
              <w:t>3</w:t>
            </w:r>
          </w:p>
        </w:tc>
      </w:tr>
      <w:tr w:rsidR="009B77F9" w:rsidRPr="002D7FD3" w:rsidTr="009B77F9">
        <w:trPr>
          <w:trHeight w:val="624"/>
          <w:jc w:val="center"/>
        </w:trPr>
        <w:tc>
          <w:tcPr>
            <w:tcW w:w="633"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lastRenderedPageBreak/>
              <w:t>2</w:t>
            </w:r>
          </w:p>
        </w:tc>
        <w:tc>
          <w:tcPr>
            <w:tcW w:w="1709" w:type="dxa"/>
            <w:vAlign w:val="center"/>
          </w:tcPr>
          <w:p w:rsidR="009B77F9" w:rsidRPr="002D7FD3" w:rsidRDefault="009B77F9" w:rsidP="009B77F9">
            <w:pPr>
              <w:bidi/>
              <w:spacing w:line="276" w:lineRule="auto"/>
              <w:jc w:val="center"/>
              <w:rPr>
                <w:rFonts w:asciiTheme="majorBidi" w:hAnsiTheme="majorBidi" w:cstheme="majorBidi"/>
                <w:b/>
                <w:bCs/>
                <w:sz w:val="28"/>
                <w:szCs w:val="28"/>
                <w:rtl/>
              </w:rPr>
            </w:pPr>
            <w:r w:rsidRPr="002D7FD3">
              <w:rPr>
                <w:rFonts w:asciiTheme="majorBidi" w:hAnsiTheme="majorBidi" w:cstheme="majorBidi"/>
                <w:sz w:val="28"/>
                <w:szCs w:val="28"/>
              </w:rPr>
              <w:t>ENGA 101</w:t>
            </w:r>
          </w:p>
        </w:tc>
        <w:tc>
          <w:tcPr>
            <w:tcW w:w="3608" w:type="dxa"/>
            <w:vAlign w:val="center"/>
          </w:tcPr>
          <w:p w:rsidR="009B77F9" w:rsidRPr="002D7FD3" w:rsidRDefault="009B77F9" w:rsidP="009B77F9">
            <w:pPr>
              <w:bidi/>
              <w:spacing w:line="276" w:lineRule="auto"/>
              <w:rPr>
                <w:rFonts w:asciiTheme="majorBidi" w:hAnsiTheme="majorBidi" w:cstheme="majorBidi"/>
                <w:b/>
                <w:bCs/>
                <w:sz w:val="28"/>
                <w:szCs w:val="28"/>
                <w:rtl/>
              </w:rPr>
            </w:pPr>
            <w:r w:rsidRPr="002D7FD3">
              <w:rPr>
                <w:rFonts w:asciiTheme="majorBidi" w:hAnsiTheme="majorBidi" w:cstheme="majorBidi"/>
                <w:sz w:val="28"/>
                <w:szCs w:val="28"/>
                <w:rtl/>
              </w:rPr>
              <w:t xml:space="preserve">لغة إنجليزية </w:t>
            </w:r>
            <w:r w:rsidRPr="002D7FD3">
              <w:rPr>
                <w:rFonts w:asciiTheme="majorBidi" w:hAnsiTheme="majorBidi" w:cstheme="majorBidi"/>
                <w:sz w:val="28"/>
                <w:szCs w:val="28"/>
              </w:rPr>
              <w:t>I</w:t>
            </w:r>
          </w:p>
        </w:tc>
        <w:tc>
          <w:tcPr>
            <w:tcW w:w="1570" w:type="dxa"/>
            <w:vAlign w:val="center"/>
          </w:tcPr>
          <w:p w:rsidR="009B77F9" w:rsidRPr="002D7FD3" w:rsidRDefault="009B77F9" w:rsidP="009B77F9">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لا يوجد</w:t>
            </w:r>
          </w:p>
        </w:tc>
        <w:tc>
          <w:tcPr>
            <w:tcW w:w="1722"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3</w:t>
            </w:r>
          </w:p>
        </w:tc>
      </w:tr>
      <w:tr w:rsidR="009B77F9" w:rsidRPr="002D7FD3" w:rsidTr="009B77F9">
        <w:trPr>
          <w:trHeight w:val="624"/>
          <w:jc w:val="center"/>
        </w:trPr>
        <w:tc>
          <w:tcPr>
            <w:tcW w:w="633"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3</w:t>
            </w:r>
          </w:p>
        </w:tc>
        <w:tc>
          <w:tcPr>
            <w:tcW w:w="1709" w:type="dxa"/>
            <w:vAlign w:val="center"/>
          </w:tcPr>
          <w:p w:rsidR="009B77F9" w:rsidRPr="002D7FD3" w:rsidRDefault="009B77F9" w:rsidP="009B77F9">
            <w:pPr>
              <w:bidi/>
              <w:spacing w:line="276" w:lineRule="auto"/>
              <w:jc w:val="center"/>
              <w:rPr>
                <w:rFonts w:asciiTheme="majorBidi" w:hAnsiTheme="majorBidi" w:cstheme="majorBidi"/>
                <w:b/>
                <w:bCs/>
                <w:sz w:val="28"/>
                <w:szCs w:val="28"/>
                <w:rtl/>
              </w:rPr>
            </w:pPr>
            <w:r w:rsidRPr="002D7FD3">
              <w:rPr>
                <w:rFonts w:asciiTheme="majorBidi" w:hAnsiTheme="majorBidi" w:cstheme="majorBidi"/>
                <w:sz w:val="28"/>
                <w:szCs w:val="28"/>
              </w:rPr>
              <w:t>ENGA 102</w:t>
            </w:r>
          </w:p>
        </w:tc>
        <w:tc>
          <w:tcPr>
            <w:tcW w:w="3608" w:type="dxa"/>
            <w:vAlign w:val="center"/>
          </w:tcPr>
          <w:p w:rsidR="009B77F9" w:rsidRPr="002D7FD3" w:rsidRDefault="009B77F9" w:rsidP="009B77F9">
            <w:pPr>
              <w:bidi/>
              <w:spacing w:line="276" w:lineRule="auto"/>
              <w:rPr>
                <w:rFonts w:asciiTheme="majorBidi" w:hAnsiTheme="majorBidi" w:cstheme="majorBidi"/>
                <w:b/>
                <w:bCs/>
                <w:sz w:val="28"/>
                <w:szCs w:val="28"/>
                <w:rtl/>
              </w:rPr>
            </w:pPr>
            <w:r w:rsidRPr="002D7FD3">
              <w:rPr>
                <w:rFonts w:asciiTheme="majorBidi" w:hAnsiTheme="majorBidi" w:cstheme="majorBidi"/>
                <w:sz w:val="28"/>
                <w:szCs w:val="28"/>
                <w:rtl/>
              </w:rPr>
              <w:t>لغة إنجليزية</w:t>
            </w:r>
            <w:r w:rsidRPr="002D7FD3">
              <w:rPr>
                <w:rFonts w:asciiTheme="majorBidi" w:hAnsiTheme="majorBidi" w:cstheme="majorBidi"/>
                <w:sz w:val="28"/>
                <w:szCs w:val="28"/>
              </w:rPr>
              <w:t xml:space="preserve"> </w:t>
            </w:r>
            <w:r w:rsidRPr="002D7FD3">
              <w:rPr>
                <w:rFonts w:asciiTheme="majorBidi" w:hAnsiTheme="majorBidi" w:cstheme="majorBidi"/>
                <w:sz w:val="28"/>
                <w:szCs w:val="28"/>
                <w:rtl/>
              </w:rPr>
              <w:t>II</w:t>
            </w:r>
          </w:p>
        </w:tc>
        <w:tc>
          <w:tcPr>
            <w:tcW w:w="1570" w:type="dxa"/>
            <w:vAlign w:val="center"/>
          </w:tcPr>
          <w:p w:rsidR="009B77F9" w:rsidRPr="002D7FD3" w:rsidRDefault="009B77F9" w:rsidP="009B77F9">
            <w:pPr>
              <w:bidi/>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 xml:space="preserve">لغة إنجليزية </w:t>
            </w:r>
            <w:r w:rsidRPr="002D7FD3">
              <w:rPr>
                <w:rFonts w:asciiTheme="majorBidi" w:hAnsiTheme="majorBidi" w:cstheme="majorBidi"/>
                <w:sz w:val="28"/>
                <w:szCs w:val="28"/>
              </w:rPr>
              <w:t>I</w:t>
            </w:r>
          </w:p>
        </w:tc>
        <w:tc>
          <w:tcPr>
            <w:tcW w:w="1722"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3</w:t>
            </w:r>
          </w:p>
        </w:tc>
      </w:tr>
      <w:tr w:rsidR="009B77F9" w:rsidRPr="002D7FD3" w:rsidTr="009B77F9">
        <w:trPr>
          <w:trHeight w:val="624"/>
          <w:jc w:val="center"/>
        </w:trPr>
        <w:tc>
          <w:tcPr>
            <w:tcW w:w="633"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4</w:t>
            </w:r>
          </w:p>
        </w:tc>
        <w:tc>
          <w:tcPr>
            <w:tcW w:w="1709" w:type="dxa"/>
            <w:vAlign w:val="center"/>
          </w:tcPr>
          <w:p w:rsidR="009B77F9" w:rsidRPr="002D7FD3" w:rsidRDefault="009B77F9" w:rsidP="009B77F9">
            <w:pPr>
              <w:bidi/>
              <w:spacing w:line="276" w:lineRule="auto"/>
              <w:jc w:val="center"/>
              <w:rPr>
                <w:rFonts w:asciiTheme="majorBidi" w:hAnsiTheme="majorBidi" w:cstheme="majorBidi"/>
                <w:b/>
                <w:bCs/>
                <w:sz w:val="28"/>
                <w:szCs w:val="28"/>
                <w:rtl/>
              </w:rPr>
            </w:pPr>
            <w:r w:rsidRPr="002D7FD3">
              <w:rPr>
                <w:rFonts w:asciiTheme="majorBidi" w:hAnsiTheme="majorBidi" w:cstheme="majorBidi"/>
                <w:sz w:val="28"/>
                <w:szCs w:val="28"/>
              </w:rPr>
              <w:t>SRMA 101</w:t>
            </w:r>
          </w:p>
        </w:tc>
        <w:tc>
          <w:tcPr>
            <w:tcW w:w="3608" w:type="dxa"/>
            <w:vAlign w:val="center"/>
          </w:tcPr>
          <w:p w:rsidR="009B77F9" w:rsidRPr="002D7FD3" w:rsidRDefault="009B77F9" w:rsidP="00E763D6">
            <w:pPr>
              <w:bidi/>
              <w:spacing w:line="276" w:lineRule="auto"/>
              <w:rPr>
                <w:rFonts w:asciiTheme="majorBidi" w:hAnsiTheme="majorBidi" w:cstheme="majorBidi"/>
                <w:sz w:val="28"/>
                <w:szCs w:val="28"/>
                <w:rtl/>
              </w:rPr>
            </w:pPr>
            <w:r w:rsidRPr="002D7FD3">
              <w:rPr>
                <w:rFonts w:asciiTheme="majorBidi" w:hAnsiTheme="majorBidi" w:cstheme="majorBidi"/>
                <w:sz w:val="28"/>
                <w:szCs w:val="28"/>
                <w:rtl/>
              </w:rPr>
              <w:t>مناهج البحث العلمي</w:t>
            </w:r>
          </w:p>
        </w:tc>
        <w:tc>
          <w:tcPr>
            <w:tcW w:w="1570" w:type="dxa"/>
            <w:vAlign w:val="center"/>
          </w:tcPr>
          <w:p w:rsidR="009B77F9" w:rsidRPr="002D7FD3" w:rsidRDefault="009B77F9" w:rsidP="009B77F9">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لا يوجد</w:t>
            </w:r>
          </w:p>
        </w:tc>
        <w:tc>
          <w:tcPr>
            <w:tcW w:w="1722"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3</w:t>
            </w:r>
          </w:p>
        </w:tc>
      </w:tr>
      <w:tr w:rsidR="009B77F9" w:rsidRPr="002D7FD3" w:rsidTr="009B77F9">
        <w:trPr>
          <w:trHeight w:val="624"/>
          <w:jc w:val="center"/>
        </w:trPr>
        <w:tc>
          <w:tcPr>
            <w:tcW w:w="633"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5</w:t>
            </w:r>
          </w:p>
        </w:tc>
        <w:tc>
          <w:tcPr>
            <w:tcW w:w="1709" w:type="dxa"/>
            <w:vAlign w:val="center"/>
          </w:tcPr>
          <w:p w:rsidR="009B77F9" w:rsidRPr="002D7FD3" w:rsidRDefault="009B77F9" w:rsidP="009B77F9">
            <w:pPr>
              <w:bidi/>
              <w:spacing w:line="276" w:lineRule="auto"/>
              <w:jc w:val="center"/>
              <w:rPr>
                <w:rFonts w:asciiTheme="majorBidi" w:hAnsiTheme="majorBidi" w:cstheme="majorBidi"/>
                <w:b/>
                <w:bCs/>
                <w:sz w:val="28"/>
                <w:szCs w:val="28"/>
                <w:rtl/>
              </w:rPr>
            </w:pPr>
            <w:r w:rsidRPr="002D7FD3">
              <w:rPr>
                <w:rFonts w:asciiTheme="majorBidi" w:hAnsiTheme="majorBidi" w:cstheme="majorBidi"/>
                <w:sz w:val="28"/>
                <w:szCs w:val="28"/>
              </w:rPr>
              <w:t>SOCA 101</w:t>
            </w:r>
          </w:p>
        </w:tc>
        <w:tc>
          <w:tcPr>
            <w:tcW w:w="3608" w:type="dxa"/>
            <w:vAlign w:val="center"/>
          </w:tcPr>
          <w:p w:rsidR="009B77F9" w:rsidRPr="002D7FD3" w:rsidRDefault="009B77F9" w:rsidP="009B77F9">
            <w:pPr>
              <w:bidi/>
              <w:spacing w:line="276" w:lineRule="auto"/>
              <w:rPr>
                <w:rFonts w:asciiTheme="majorBidi" w:hAnsiTheme="majorBidi" w:cstheme="majorBidi"/>
                <w:b/>
                <w:bCs/>
                <w:sz w:val="28"/>
                <w:szCs w:val="28"/>
                <w:rtl/>
              </w:rPr>
            </w:pPr>
            <w:r w:rsidRPr="002D7FD3">
              <w:rPr>
                <w:rFonts w:asciiTheme="majorBidi" w:hAnsiTheme="majorBidi" w:cstheme="majorBidi"/>
                <w:sz w:val="28"/>
                <w:szCs w:val="28"/>
                <w:rtl/>
              </w:rPr>
              <w:t xml:space="preserve">مقدمه في علم الاجتماع                         </w:t>
            </w:r>
          </w:p>
        </w:tc>
        <w:tc>
          <w:tcPr>
            <w:tcW w:w="1570" w:type="dxa"/>
            <w:vAlign w:val="center"/>
          </w:tcPr>
          <w:p w:rsidR="009B77F9" w:rsidRPr="002D7FD3" w:rsidRDefault="009B77F9" w:rsidP="009B77F9">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لا يوجد</w:t>
            </w:r>
          </w:p>
        </w:tc>
        <w:tc>
          <w:tcPr>
            <w:tcW w:w="1722"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3</w:t>
            </w:r>
          </w:p>
        </w:tc>
      </w:tr>
      <w:tr w:rsidR="009B77F9" w:rsidRPr="002D7FD3" w:rsidTr="009B77F9">
        <w:trPr>
          <w:trHeight w:val="624"/>
          <w:jc w:val="center"/>
        </w:trPr>
        <w:tc>
          <w:tcPr>
            <w:tcW w:w="633"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6</w:t>
            </w:r>
          </w:p>
        </w:tc>
        <w:tc>
          <w:tcPr>
            <w:tcW w:w="1709" w:type="dxa"/>
            <w:vAlign w:val="center"/>
          </w:tcPr>
          <w:p w:rsidR="009B77F9" w:rsidRPr="002D7FD3" w:rsidRDefault="009B77F9" w:rsidP="009B77F9">
            <w:pPr>
              <w:bidi/>
              <w:spacing w:line="276" w:lineRule="auto"/>
              <w:jc w:val="center"/>
              <w:rPr>
                <w:rFonts w:asciiTheme="majorBidi" w:hAnsiTheme="majorBidi" w:cstheme="majorBidi"/>
                <w:b/>
                <w:bCs/>
                <w:sz w:val="28"/>
                <w:szCs w:val="28"/>
                <w:rtl/>
              </w:rPr>
            </w:pPr>
            <w:r w:rsidRPr="002D7FD3">
              <w:rPr>
                <w:rFonts w:asciiTheme="majorBidi" w:hAnsiTheme="majorBidi" w:cstheme="majorBidi"/>
                <w:sz w:val="28"/>
                <w:szCs w:val="28"/>
              </w:rPr>
              <w:t>ENVA 201</w:t>
            </w:r>
          </w:p>
        </w:tc>
        <w:tc>
          <w:tcPr>
            <w:tcW w:w="3608" w:type="dxa"/>
            <w:vAlign w:val="center"/>
          </w:tcPr>
          <w:p w:rsidR="009B77F9" w:rsidRPr="002D7FD3" w:rsidRDefault="009B77F9" w:rsidP="009B77F9">
            <w:pPr>
              <w:bidi/>
              <w:spacing w:line="276" w:lineRule="auto"/>
              <w:rPr>
                <w:rFonts w:asciiTheme="majorBidi" w:hAnsiTheme="majorBidi" w:cstheme="majorBidi"/>
                <w:b/>
                <w:bCs/>
                <w:sz w:val="28"/>
                <w:szCs w:val="28"/>
                <w:rtl/>
              </w:rPr>
            </w:pPr>
            <w:r w:rsidRPr="002D7FD3">
              <w:rPr>
                <w:rFonts w:asciiTheme="majorBidi" w:hAnsiTheme="majorBidi" w:cstheme="majorBidi"/>
                <w:sz w:val="28"/>
                <w:szCs w:val="28"/>
                <w:rtl/>
              </w:rPr>
              <w:t>مبادئ علم البيئة</w:t>
            </w:r>
          </w:p>
        </w:tc>
        <w:tc>
          <w:tcPr>
            <w:tcW w:w="1570" w:type="dxa"/>
            <w:vAlign w:val="center"/>
          </w:tcPr>
          <w:p w:rsidR="009B77F9" w:rsidRPr="002D7FD3" w:rsidRDefault="009B77F9" w:rsidP="009B77F9">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لا يوجد</w:t>
            </w:r>
          </w:p>
        </w:tc>
        <w:tc>
          <w:tcPr>
            <w:tcW w:w="1722"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3</w:t>
            </w:r>
          </w:p>
        </w:tc>
      </w:tr>
      <w:tr w:rsidR="009B77F9" w:rsidRPr="002D7FD3" w:rsidTr="009B77F9">
        <w:trPr>
          <w:trHeight w:val="624"/>
          <w:jc w:val="center"/>
        </w:trPr>
        <w:tc>
          <w:tcPr>
            <w:tcW w:w="633"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7</w:t>
            </w:r>
          </w:p>
        </w:tc>
        <w:tc>
          <w:tcPr>
            <w:tcW w:w="1709" w:type="dxa"/>
            <w:vAlign w:val="center"/>
          </w:tcPr>
          <w:p w:rsidR="009B77F9" w:rsidRPr="002D7FD3" w:rsidRDefault="009B77F9" w:rsidP="009B77F9">
            <w:pPr>
              <w:bidi/>
              <w:spacing w:line="276" w:lineRule="auto"/>
              <w:jc w:val="center"/>
              <w:rPr>
                <w:rFonts w:asciiTheme="majorBidi" w:hAnsiTheme="majorBidi" w:cstheme="majorBidi"/>
                <w:b/>
                <w:bCs/>
                <w:sz w:val="28"/>
                <w:szCs w:val="28"/>
                <w:rtl/>
              </w:rPr>
            </w:pPr>
            <w:r w:rsidRPr="002D7FD3">
              <w:rPr>
                <w:rFonts w:asciiTheme="majorBidi" w:hAnsiTheme="majorBidi" w:cstheme="majorBidi"/>
                <w:sz w:val="28"/>
                <w:szCs w:val="28"/>
              </w:rPr>
              <w:t>ISLA  101</w:t>
            </w:r>
          </w:p>
        </w:tc>
        <w:tc>
          <w:tcPr>
            <w:tcW w:w="3608" w:type="dxa"/>
            <w:vAlign w:val="center"/>
          </w:tcPr>
          <w:p w:rsidR="009B77F9" w:rsidRPr="002D7FD3" w:rsidRDefault="009B77F9" w:rsidP="009B77F9">
            <w:pPr>
              <w:bidi/>
              <w:spacing w:line="276" w:lineRule="auto"/>
              <w:rPr>
                <w:rFonts w:asciiTheme="majorBidi" w:hAnsiTheme="majorBidi" w:cstheme="majorBidi"/>
                <w:b/>
                <w:bCs/>
                <w:sz w:val="28"/>
                <w:szCs w:val="28"/>
                <w:rtl/>
              </w:rPr>
            </w:pPr>
            <w:r w:rsidRPr="002D7FD3">
              <w:rPr>
                <w:rFonts w:asciiTheme="majorBidi" w:hAnsiTheme="majorBidi" w:cstheme="majorBidi"/>
                <w:sz w:val="28"/>
                <w:szCs w:val="28"/>
                <w:rtl/>
              </w:rPr>
              <w:t>ثقافة إسلامية</w:t>
            </w:r>
          </w:p>
        </w:tc>
        <w:tc>
          <w:tcPr>
            <w:tcW w:w="1570" w:type="dxa"/>
            <w:vAlign w:val="center"/>
          </w:tcPr>
          <w:p w:rsidR="009B77F9" w:rsidRPr="002D7FD3" w:rsidRDefault="009B77F9" w:rsidP="009B77F9">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لا يوجد</w:t>
            </w:r>
          </w:p>
        </w:tc>
        <w:tc>
          <w:tcPr>
            <w:tcW w:w="1722"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3</w:t>
            </w:r>
          </w:p>
        </w:tc>
      </w:tr>
      <w:tr w:rsidR="009B77F9" w:rsidRPr="002D7FD3" w:rsidTr="009B77F9">
        <w:trPr>
          <w:trHeight w:val="624"/>
          <w:jc w:val="center"/>
        </w:trPr>
        <w:tc>
          <w:tcPr>
            <w:tcW w:w="633"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8</w:t>
            </w:r>
          </w:p>
        </w:tc>
        <w:tc>
          <w:tcPr>
            <w:tcW w:w="1709" w:type="dxa"/>
            <w:vAlign w:val="center"/>
          </w:tcPr>
          <w:p w:rsidR="009B77F9" w:rsidRPr="002D7FD3" w:rsidRDefault="009B77F9" w:rsidP="009B77F9">
            <w:pPr>
              <w:bidi/>
              <w:spacing w:line="276" w:lineRule="auto"/>
              <w:jc w:val="center"/>
              <w:rPr>
                <w:rFonts w:asciiTheme="majorBidi" w:hAnsiTheme="majorBidi" w:cstheme="majorBidi"/>
                <w:b/>
                <w:bCs/>
                <w:sz w:val="28"/>
                <w:szCs w:val="28"/>
                <w:rtl/>
              </w:rPr>
            </w:pPr>
            <w:r w:rsidRPr="002D7FD3">
              <w:rPr>
                <w:rFonts w:asciiTheme="majorBidi" w:hAnsiTheme="majorBidi" w:cstheme="majorBidi"/>
                <w:sz w:val="28"/>
                <w:szCs w:val="28"/>
              </w:rPr>
              <w:t>SSSA 101</w:t>
            </w:r>
          </w:p>
        </w:tc>
        <w:tc>
          <w:tcPr>
            <w:tcW w:w="3608" w:type="dxa"/>
            <w:vAlign w:val="center"/>
          </w:tcPr>
          <w:p w:rsidR="009B77F9" w:rsidRPr="002D7FD3" w:rsidRDefault="009B77F9" w:rsidP="009B77F9">
            <w:pPr>
              <w:bidi/>
              <w:spacing w:line="276" w:lineRule="auto"/>
              <w:rPr>
                <w:rFonts w:asciiTheme="majorBidi" w:hAnsiTheme="majorBidi" w:cstheme="majorBidi"/>
                <w:b/>
                <w:bCs/>
                <w:sz w:val="28"/>
                <w:szCs w:val="28"/>
                <w:rtl/>
              </w:rPr>
            </w:pPr>
            <w:r w:rsidRPr="002D7FD3">
              <w:rPr>
                <w:rFonts w:asciiTheme="majorBidi" w:hAnsiTheme="majorBidi" w:cstheme="majorBidi"/>
                <w:sz w:val="28"/>
                <w:szCs w:val="28"/>
                <w:rtl/>
              </w:rPr>
              <w:t>مهارات التعلم</w:t>
            </w:r>
          </w:p>
        </w:tc>
        <w:tc>
          <w:tcPr>
            <w:tcW w:w="1570" w:type="dxa"/>
            <w:vAlign w:val="center"/>
          </w:tcPr>
          <w:p w:rsidR="009B77F9" w:rsidRPr="002D7FD3" w:rsidRDefault="009B77F9" w:rsidP="009B77F9">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لا يوجد</w:t>
            </w:r>
          </w:p>
        </w:tc>
        <w:tc>
          <w:tcPr>
            <w:tcW w:w="1722"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3</w:t>
            </w:r>
          </w:p>
        </w:tc>
      </w:tr>
      <w:tr w:rsidR="009B77F9" w:rsidRPr="002D7FD3" w:rsidTr="009B77F9">
        <w:trPr>
          <w:trHeight w:val="624"/>
          <w:jc w:val="center"/>
        </w:trPr>
        <w:tc>
          <w:tcPr>
            <w:tcW w:w="633"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9</w:t>
            </w:r>
          </w:p>
        </w:tc>
        <w:tc>
          <w:tcPr>
            <w:tcW w:w="1709" w:type="dxa"/>
            <w:vAlign w:val="center"/>
          </w:tcPr>
          <w:p w:rsidR="009B77F9" w:rsidRPr="002D7FD3" w:rsidRDefault="009B77F9" w:rsidP="009B77F9">
            <w:pPr>
              <w:bidi/>
              <w:spacing w:line="276" w:lineRule="auto"/>
              <w:jc w:val="center"/>
              <w:rPr>
                <w:rFonts w:asciiTheme="majorBidi" w:hAnsiTheme="majorBidi" w:cstheme="majorBidi"/>
                <w:b/>
                <w:bCs/>
                <w:sz w:val="28"/>
                <w:szCs w:val="28"/>
                <w:rtl/>
              </w:rPr>
            </w:pPr>
            <w:r w:rsidRPr="002D7FD3">
              <w:rPr>
                <w:rFonts w:asciiTheme="majorBidi" w:hAnsiTheme="majorBidi" w:cstheme="majorBidi"/>
                <w:sz w:val="28"/>
                <w:szCs w:val="28"/>
              </w:rPr>
              <w:t>HUMA 201</w:t>
            </w:r>
          </w:p>
        </w:tc>
        <w:tc>
          <w:tcPr>
            <w:tcW w:w="3608" w:type="dxa"/>
            <w:vAlign w:val="center"/>
          </w:tcPr>
          <w:p w:rsidR="009B77F9" w:rsidRPr="002D7FD3" w:rsidRDefault="009B77F9" w:rsidP="009B77F9">
            <w:pPr>
              <w:bidi/>
              <w:spacing w:line="276" w:lineRule="auto"/>
              <w:rPr>
                <w:rFonts w:asciiTheme="majorBidi" w:hAnsiTheme="majorBidi" w:cstheme="majorBidi"/>
                <w:b/>
                <w:bCs/>
                <w:sz w:val="28"/>
                <w:szCs w:val="28"/>
                <w:rtl/>
              </w:rPr>
            </w:pPr>
            <w:r w:rsidRPr="002D7FD3">
              <w:rPr>
                <w:rFonts w:asciiTheme="majorBidi" w:hAnsiTheme="majorBidi" w:cstheme="majorBidi"/>
                <w:sz w:val="28"/>
                <w:szCs w:val="28"/>
                <w:rtl/>
              </w:rPr>
              <w:t>ا</w:t>
            </w:r>
            <w:r w:rsidRPr="002D7FD3">
              <w:rPr>
                <w:rFonts w:asciiTheme="majorBidi" w:hAnsiTheme="majorBidi" w:cstheme="majorBidi"/>
                <w:sz w:val="28"/>
                <w:szCs w:val="28"/>
                <w:rtl/>
                <w:lang w:bidi="ar-AE"/>
              </w:rPr>
              <w:t>لتفكير الناقد</w:t>
            </w:r>
          </w:p>
        </w:tc>
        <w:tc>
          <w:tcPr>
            <w:tcW w:w="1570" w:type="dxa"/>
            <w:vAlign w:val="center"/>
          </w:tcPr>
          <w:p w:rsidR="009B77F9" w:rsidRPr="002D7FD3" w:rsidRDefault="009B77F9" w:rsidP="009B77F9">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لا يوجد</w:t>
            </w:r>
          </w:p>
        </w:tc>
        <w:tc>
          <w:tcPr>
            <w:tcW w:w="1722"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3</w:t>
            </w:r>
          </w:p>
        </w:tc>
      </w:tr>
      <w:tr w:rsidR="009B77F9" w:rsidRPr="002D7FD3" w:rsidTr="009B77F9">
        <w:trPr>
          <w:trHeight w:val="624"/>
          <w:jc w:val="center"/>
        </w:trPr>
        <w:tc>
          <w:tcPr>
            <w:tcW w:w="633"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10</w:t>
            </w:r>
          </w:p>
        </w:tc>
        <w:tc>
          <w:tcPr>
            <w:tcW w:w="1709" w:type="dxa"/>
            <w:vAlign w:val="center"/>
          </w:tcPr>
          <w:p w:rsidR="009B77F9" w:rsidRPr="002D7FD3" w:rsidRDefault="009B77F9" w:rsidP="009B77F9">
            <w:pPr>
              <w:bidi/>
              <w:spacing w:line="276" w:lineRule="auto"/>
              <w:jc w:val="center"/>
              <w:rPr>
                <w:rFonts w:asciiTheme="majorBidi" w:hAnsiTheme="majorBidi" w:cstheme="majorBidi"/>
                <w:b/>
                <w:bCs/>
                <w:sz w:val="28"/>
                <w:szCs w:val="28"/>
                <w:rtl/>
              </w:rPr>
            </w:pPr>
            <w:r w:rsidRPr="002D7FD3">
              <w:rPr>
                <w:rFonts w:asciiTheme="majorBidi" w:hAnsiTheme="majorBidi" w:cstheme="majorBidi"/>
                <w:sz w:val="28"/>
                <w:szCs w:val="28"/>
              </w:rPr>
              <w:t>UAEA 201</w:t>
            </w:r>
          </w:p>
        </w:tc>
        <w:tc>
          <w:tcPr>
            <w:tcW w:w="3608" w:type="dxa"/>
            <w:vAlign w:val="center"/>
          </w:tcPr>
          <w:p w:rsidR="009B77F9" w:rsidRPr="002D7FD3" w:rsidRDefault="009B77F9" w:rsidP="009B77F9">
            <w:pPr>
              <w:bidi/>
              <w:spacing w:line="276" w:lineRule="auto"/>
              <w:rPr>
                <w:rFonts w:asciiTheme="majorBidi" w:hAnsiTheme="majorBidi" w:cstheme="majorBidi"/>
                <w:b/>
                <w:bCs/>
                <w:sz w:val="28"/>
                <w:szCs w:val="28"/>
                <w:rtl/>
              </w:rPr>
            </w:pPr>
            <w:r w:rsidRPr="002D7FD3">
              <w:rPr>
                <w:rFonts w:asciiTheme="majorBidi" w:hAnsiTheme="majorBidi" w:cstheme="majorBidi"/>
                <w:sz w:val="28"/>
                <w:szCs w:val="28"/>
                <w:rtl/>
              </w:rPr>
              <w:t>دراسة مجتمع الإمارات العربية المتحدة</w:t>
            </w:r>
          </w:p>
        </w:tc>
        <w:tc>
          <w:tcPr>
            <w:tcW w:w="1570" w:type="dxa"/>
            <w:vAlign w:val="center"/>
          </w:tcPr>
          <w:p w:rsidR="009B77F9" w:rsidRPr="002D7FD3" w:rsidRDefault="009B77F9" w:rsidP="009B77F9">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لا يوجد</w:t>
            </w:r>
          </w:p>
        </w:tc>
        <w:tc>
          <w:tcPr>
            <w:tcW w:w="1722" w:type="dxa"/>
            <w:vAlign w:val="center"/>
          </w:tcPr>
          <w:p w:rsidR="009B77F9" w:rsidRPr="002D7FD3" w:rsidRDefault="009B77F9" w:rsidP="009B77F9">
            <w:pPr>
              <w:bidi/>
              <w:spacing w:line="276" w:lineRule="auto"/>
              <w:jc w:val="center"/>
              <w:rPr>
                <w:rFonts w:asciiTheme="majorBidi" w:hAnsiTheme="majorBidi" w:cstheme="majorBidi"/>
                <w:sz w:val="28"/>
                <w:szCs w:val="28"/>
                <w:rtl/>
              </w:rPr>
            </w:pPr>
            <w:r w:rsidRPr="002D7FD3">
              <w:rPr>
                <w:rFonts w:asciiTheme="majorBidi" w:hAnsiTheme="majorBidi" w:cstheme="majorBidi"/>
                <w:sz w:val="28"/>
                <w:szCs w:val="28"/>
              </w:rPr>
              <w:t>3</w:t>
            </w:r>
          </w:p>
        </w:tc>
      </w:tr>
      <w:tr w:rsidR="00B2123B" w:rsidRPr="002D7FD3" w:rsidTr="009B77F9">
        <w:trPr>
          <w:trHeight w:val="624"/>
          <w:jc w:val="center"/>
        </w:trPr>
        <w:tc>
          <w:tcPr>
            <w:tcW w:w="633" w:type="dxa"/>
            <w:vAlign w:val="center"/>
          </w:tcPr>
          <w:p w:rsidR="00B2123B" w:rsidRPr="002D7FD3" w:rsidRDefault="00B2123B" w:rsidP="009B77F9">
            <w:pPr>
              <w:bidi/>
              <w:jc w:val="center"/>
              <w:rPr>
                <w:rFonts w:asciiTheme="majorBidi" w:hAnsiTheme="majorBidi" w:cstheme="majorBidi"/>
                <w:sz w:val="28"/>
                <w:szCs w:val="28"/>
              </w:rPr>
            </w:pPr>
            <w:r>
              <w:rPr>
                <w:rFonts w:asciiTheme="majorBidi" w:hAnsiTheme="majorBidi" w:cstheme="majorBidi" w:hint="cs"/>
                <w:sz w:val="28"/>
                <w:szCs w:val="28"/>
                <w:rtl/>
              </w:rPr>
              <w:t>11</w:t>
            </w:r>
          </w:p>
        </w:tc>
        <w:tc>
          <w:tcPr>
            <w:tcW w:w="1709" w:type="dxa"/>
            <w:vAlign w:val="center"/>
          </w:tcPr>
          <w:p w:rsidR="00B2123B" w:rsidRPr="002D7FD3" w:rsidRDefault="00E763D6" w:rsidP="009B77F9">
            <w:pPr>
              <w:bidi/>
              <w:jc w:val="center"/>
              <w:rPr>
                <w:rFonts w:asciiTheme="majorBidi" w:hAnsiTheme="majorBidi" w:cstheme="majorBidi"/>
                <w:sz w:val="28"/>
                <w:szCs w:val="28"/>
              </w:rPr>
            </w:pPr>
            <w:r>
              <w:rPr>
                <w:rFonts w:asciiTheme="majorBidi" w:hAnsiTheme="majorBidi" w:cstheme="majorBidi"/>
                <w:sz w:val="28"/>
                <w:szCs w:val="28"/>
              </w:rPr>
              <w:t>MTHA 101</w:t>
            </w:r>
          </w:p>
        </w:tc>
        <w:tc>
          <w:tcPr>
            <w:tcW w:w="3608" w:type="dxa"/>
            <w:vAlign w:val="center"/>
          </w:tcPr>
          <w:p w:rsidR="00B2123B" w:rsidRPr="002D7FD3" w:rsidRDefault="00E763D6" w:rsidP="009B77F9">
            <w:pPr>
              <w:bidi/>
              <w:rPr>
                <w:rFonts w:asciiTheme="majorBidi" w:hAnsiTheme="majorBidi" w:cstheme="majorBidi"/>
                <w:sz w:val="28"/>
                <w:szCs w:val="28"/>
                <w:rtl/>
                <w:lang w:bidi="ar-AE"/>
              </w:rPr>
            </w:pPr>
            <w:r>
              <w:rPr>
                <w:rFonts w:asciiTheme="majorBidi" w:hAnsiTheme="majorBidi" w:cstheme="majorBidi" w:hint="cs"/>
                <w:sz w:val="28"/>
                <w:szCs w:val="28"/>
                <w:rtl/>
                <w:lang w:bidi="ar-AE"/>
              </w:rPr>
              <w:t>مبادئ الرياضيات</w:t>
            </w:r>
          </w:p>
        </w:tc>
        <w:tc>
          <w:tcPr>
            <w:tcW w:w="1570" w:type="dxa"/>
            <w:vAlign w:val="center"/>
          </w:tcPr>
          <w:p w:rsidR="00B2123B" w:rsidRPr="002D7FD3" w:rsidRDefault="00E763D6" w:rsidP="009B77F9">
            <w:pPr>
              <w:jc w:val="center"/>
              <w:rPr>
                <w:rFonts w:asciiTheme="majorBidi" w:hAnsiTheme="majorBidi" w:cstheme="majorBidi"/>
                <w:sz w:val="28"/>
                <w:szCs w:val="28"/>
                <w:rtl/>
              </w:rPr>
            </w:pPr>
            <w:r>
              <w:rPr>
                <w:rFonts w:asciiTheme="majorBidi" w:hAnsiTheme="majorBidi" w:cstheme="majorBidi" w:hint="cs"/>
                <w:sz w:val="28"/>
                <w:szCs w:val="28"/>
                <w:rtl/>
              </w:rPr>
              <w:t>لا يوجد</w:t>
            </w:r>
          </w:p>
        </w:tc>
        <w:tc>
          <w:tcPr>
            <w:tcW w:w="1722" w:type="dxa"/>
            <w:vAlign w:val="center"/>
          </w:tcPr>
          <w:p w:rsidR="00B2123B" w:rsidRPr="002D7FD3" w:rsidRDefault="00E763D6" w:rsidP="009B77F9">
            <w:pPr>
              <w:bidi/>
              <w:jc w:val="center"/>
              <w:rPr>
                <w:rFonts w:asciiTheme="majorBidi" w:hAnsiTheme="majorBidi" w:cstheme="majorBidi"/>
                <w:sz w:val="28"/>
                <w:szCs w:val="28"/>
              </w:rPr>
            </w:pPr>
            <w:r>
              <w:rPr>
                <w:rFonts w:asciiTheme="majorBidi" w:hAnsiTheme="majorBidi" w:cstheme="majorBidi" w:hint="cs"/>
                <w:sz w:val="28"/>
                <w:szCs w:val="28"/>
                <w:rtl/>
              </w:rPr>
              <w:t>3</w:t>
            </w:r>
          </w:p>
        </w:tc>
      </w:tr>
      <w:tr w:rsidR="00B2123B" w:rsidRPr="002D7FD3" w:rsidTr="009B77F9">
        <w:trPr>
          <w:trHeight w:val="624"/>
          <w:jc w:val="center"/>
        </w:trPr>
        <w:tc>
          <w:tcPr>
            <w:tcW w:w="633" w:type="dxa"/>
            <w:vAlign w:val="center"/>
          </w:tcPr>
          <w:p w:rsidR="00B2123B" w:rsidRPr="002D7FD3" w:rsidRDefault="00B2123B" w:rsidP="009B77F9">
            <w:pPr>
              <w:bidi/>
              <w:jc w:val="center"/>
              <w:rPr>
                <w:rFonts w:asciiTheme="majorBidi" w:hAnsiTheme="majorBidi" w:cstheme="majorBidi"/>
                <w:sz w:val="28"/>
                <w:szCs w:val="28"/>
              </w:rPr>
            </w:pPr>
            <w:r>
              <w:rPr>
                <w:rFonts w:asciiTheme="majorBidi" w:hAnsiTheme="majorBidi" w:cstheme="majorBidi" w:hint="cs"/>
                <w:sz w:val="28"/>
                <w:szCs w:val="28"/>
                <w:rtl/>
              </w:rPr>
              <w:t>12</w:t>
            </w:r>
          </w:p>
        </w:tc>
        <w:tc>
          <w:tcPr>
            <w:tcW w:w="1709" w:type="dxa"/>
            <w:vAlign w:val="center"/>
          </w:tcPr>
          <w:p w:rsidR="00B2123B" w:rsidRPr="002D7FD3" w:rsidRDefault="00E763D6" w:rsidP="009B77F9">
            <w:pPr>
              <w:bidi/>
              <w:jc w:val="center"/>
              <w:rPr>
                <w:rFonts w:asciiTheme="majorBidi" w:hAnsiTheme="majorBidi" w:cstheme="majorBidi"/>
                <w:sz w:val="28"/>
                <w:szCs w:val="28"/>
              </w:rPr>
            </w:pPr>
            <w:r>
              <w:rPr>
                <w:rFonts w:asciiTheme="majorBidi" w:hAnsiTheme="majorBidi" w:cstheme="majorBidi"/>
                <w:sz w:val="28"/>
                <w:szCs w:val="28"/>
              </w:rPr>
              <w:t>SCI 101</w:t>
            </w:r>
          </w:p>
        </w:tc>
        <w:tc>
          <w:tcPr>
            <w:tcW w:w="3608" w:type="dxa"/>
            <w:vAlign w:val="center"/>
          </w:tcPr>
          <w:p w:rsidR="00B2123B" w:rsidRPr="002D7FD3" w:rsidRDefault="00E763D6" w:rsidP="009B77F9">
            <w:pPr>
              <w:bidi/>
              <w:rPr>
                <w:rFonts w:asciiTheme="majorBidi" w:hAnsiTheme="majorBidi" w:cstheme="majorBidi"/>
                <w:sz w:val="28"/>
                <w:szCs w:val="28"/>
                <w:rtl/>
                <w:lang w:bidi="ar-AE"/>
              </w:rPr>
            </w:pPr>
            <w:r>
              <w:rPr>
                <w:rFonts w:asciiTheme="majorBidi" w:hAnsiTheme="majorBidi" w:cstheme="majorBidi" w:hint="cs"/>
                <w:sz w:val="28"/>
                <w:szCs w:val="28"/>
                <w:rtl/>
                <w:lang w:bidi="ar-AE"/>
              </w:rPr>
              <w:t>العلم والحياة</w:t>
            </w:r>
          </w:p>
        </w:tc>
        <w:tc>
          <w:tcPr>
            <w:tcW w:w="1570" w:type="dxa"/>
            <w:vAlign w:val="center"/>
          </w:tcPr>
          <w:p w:rsidR="00B2123B" w:rsidRPr="002D7FD3" w:rsidRDefault="00E763D6" w:rsidP="009B77F9">
            <w:pPr>
              <w:jc w:val="center"/>
              <w:rPr>
                <w:rFonts w:asciiTheme="majorBidi" w:hAnsiTheme="majorBidi" w:cstheme="majorBidi"/>
                <w:sz w:val="28"/>
                <w:szCs w:val="28"/>
                <w:rtl/>
              </w:rPr>
            </w:pPr>
            <w:r>
              <w:rPr>
                <w:rFonts w:asciiTheme="majorBidi" w:hAnsiTheme="majorBidi" w:cstheme="majorBidi" w:hint="cs"/>
                <w:sz w:val="28"/>
                <w:szCs w:val="28"/>
                <w:rtl/>
              </w:rPr>
              <w:t>لا يوجد</w:t>
            </w:r>
          </w:p>
        </w:tc>
        <w:tc>
          <w:tcPr>
            <w:tcW w:w="1722" w:type="dxa"/>
            <w:vAlign w:val="center"/>
          </w:tcPr>
          <w:p w:rsidR="00B2123B" w:rsidRPr="002D7FD3" w:rsidRDefault="00E763D6" w:rsidP="009B77F9">
            <w:pPr>
              <w:bidi/>
              <w:jc w:val="center"/>
              <w:rPr>
                <w:rFonts w:asciiTheme="majorBidi" w:hAnsiTheme="majorBidi" w:cstheme="majorBidi"/>
                <w:sz w:val="28"/>
                <w:szCs w:val="28"/>
              </w:rPr>
            </w:pPr>
            <w:r>
              <w:rPr>
                <w:rFonts w:asciiTheme="majorBidi" w:hAnsiTheme="majorBidi" w:cstheme="majorBidi" w:hint="cs"/>
                <w:sz w:val="28"/>
                <w:szCs w:val="28"/>
                <w:rtl/>
              </w:rPr>
              <w:t>3</w:t>
            </w:r>
          </w:p>
        </w:tc>
      </w:tr>
      <w:tr w:rsidR="00B2123B" w:rsidRPr="002D7FD3" w:rsidTr="009B77F9">
        <w:trPr>
          <w:trHeight w:val="624"/>
          <w:jc w:val="center"/>
        </w:trPr>
        <w:tc>
          <w:tcPr>
            <w:tcW w:w="633" w:type="dxa"/>
            <w:vAlign w:val="center"/>
          </w:tcPr>
          <w:p w:rsidR="00B2123B" w:rsidRPr="002D7FD3" w:rsidRDefault="00B2123B" w:rsidP="009B77F9">
            <w:pPr>
              <w:bidi/>
              <w:jc w:val="center"/>
              <w:rPr>
                <w:rFonts w:asciiTheme="majorBidi" w:hAnsiTheme="majorBidi" w:cstheme="majorBidi"/>
                <w:sz w:val="28"/>
                <w:szCs w:val="28"/>
              </w:rPr>
            </w:pPr>
            <w:r>
              <w:rPr>
                <w:rFonts w:asciiTheme="majorBidi" w:hAnsiTheme="majorBidi" w:cstheme="majorBidi" w:hint="cs"/>
                <w:sz w:val="28"/>
                <w:szCs w:val="28"/>
                <w:rtl/>
              </w:rPr>
              <w:t>13</w:t>
            </w:r>
          </w:p>
        </w:tc>
        <w:tc>
          <w:tcPr>
            <w:tcW w:w="1709" w:type="dxa"/>
            <w:vAlign w:val="center"/>
          </w:tcPr>
          <w:p w:rsidR="00B2123B" w:rsidRPr="002D7FD3" w:rsidRDefault="00E763D6" w:rsidP="009B77F9">
            <w:pPr>
              <w:bidi/>
              <w:jc w:val="center"/>
              <w:rPr>
                <w:rFonts w:asciiTheme="majorBidi" w:hAnsiTheme="majorBidi" w:cstheme="majorBidi"/>
                <w:sz w:val="28"/>
                <w:szCs w:val="28"/>
              </w:rPr>
            </w:pPr>
            <w:r>
              <w:rPr>
                <w:rFonts w:asciiTheme="majorBidi" w:hAnsiTheme="majorBidi" w:cstheme="majorBidi"/>
                <w:sz w:val="28"/>
                <w:szCs w:val="28"/>
              </w:rPr>
              <w:t>PSYA 101</w:t>
            </w:r>
          </w:p>
        </w:tc>
        <w:tc>
          <w:tcPr>
            <w:tcW w:w="3608" w:type="dxa"/>
            <w:vAlign w:val="center"/>
          </w:tcPr>
          <w:p w:rsidR="00B2123B" w:rsidRPr="002D7FD3" w:rsidRDefault="00E763D6" w:rsidP="009B77F9">
            <w:pPr>
              <w:bidi/>
              <w:rPr>
                <w:rFonts w:asciiTheme="majorBidi" w:hAnsiTheme="majorBidi" w:cstheme="majorBidi"/>
                <w:sz w:val="28"/>
                <w:szCs w:val="28"/>
                <w:rtl/>
                <w:lang w:bidi="ar-AE"/>
              </w:rPr>
            </w:pPr>
            <w:r>
              <w:rPr>
                <w:rFonts w:asciiTheme="majorBidi" w:hAnsiTheme="majorBidi" w:cstheme="majorBidi" w:hint="cs"/>
                <w:sz w:val="28"/>
                <w:szCs w:val="28"/>
                <w:rtl/>
                <w:lang w:bidi="ar-AE"/>
              </w:rPr>
              <w:t>المدخل الى علم النفس</w:t>
            </w:r>
          </w:p>
        </w:tc>
        <w:tc>
          <w:tcPr>
            <w:tcW w:w="1570" w:type="dxa"/>
            <w:vAlign w:val="center"/>
          </w:tcPr>
          <w:p w:rsidR="00B2123B" w:rsidRPr="002D7FD3" w:rsidRDefault="00E763D6" w:rsidP="009B77F9">
            <w:pPr>
              <w:jc w:val="center"/>
              <w:rPr>
                <w:rFonts w:asciiTheme="majorBidi" w:hAnsiTheme="majorBidi" w:cstheme="majorBidi"/>
                <w:sz w:val="28"/>
                <w:szCs w:val="28"/>
                <w:rtl/>
              </w:rPr>
            </w:pPr>
            <w:r>
              <w:rPr>
                <w:rFonts w:asciiTheme="majorBidi" w:hAnsiTheme="majorBidi" w:cstheme="majorBidi" w:hint="cs"/>
                <w:sz w:val="28"/>
                <w:szCs w:val="28"/>
                <w:rtl/>
              </w:rPr>
              <w:t>لا يوجد</w:t>
            </w:r>
          </w:p>
        </w:tc>
        <w:tc>
          <w:tcPr>
            <w:tcW w:w="1722" w:type="dxa"/>
            <w:vAlign w:val="center"/>
          </w:tcPr>
          <w:p w:rsidR="00B2123B" w:rsidRPr="002D7FD3" w:rsidRDefault="00E763D6" w:rsidP="009B77F9">
            <w:pPr>
              <w:bidi/>
              <w:jc w:val="center"/>
              <w:rPr>
                <w:rFonts w:asciiTheme="majorBidi" w:hAnsiTheme="majorBidi" w:cstheme="majorBidi"/>
                <w:sz w:val="28"/>
                <w:szCs w:val="28"/>
              </w:rPr>
            </w:pPr>
            <w:r>
              <w:rPr>
                <w:rFonts w:asciiTheme="majorBidi" w:hAnsiTheme="majorBidi" w:cstheme="majorBidi" w:hint="cs"/>
                <w:sz w:val="28"/>
                <w:szCs w:val="28"/>
                <w:rtl/>
              </w:rPr>
              <w:t>3</w:t>
            </w:r>
          </w:p>
        </w:tc>
      </w:tr>
      <w:tr w:rsidR="00B2123B" w:rsidRPr="002D7FD3" w:rsidTr="009B77F9">
        <w:trPr>
          <w:trHeight w:val="624"/>
          <w:jc w:val="center"/>
        </w:trPr>
        <w:tc>
          <w:tcPr>
            <w:tcW w:w="633" w:type="dxa"/>
            <w:vAlign w:val="center"/>
          </w:tcPr>
          <w:p w:rsidR="00B2123B" w:rsidRPr="002D7FD3" w:rsidRDefault="00B2123B" w:rsidP="009B77F9">
            <w:pPr>
              <w:bidi/>
              <w:jc w:val="center"/>
              <w:rPr>
                <w:rFonts w:asciiTheme="majorBidi" w:hAnsiTheme="majorBidi" w:cstheme="majorBidi"/>
                <w:sz w:val="28"/>
                <w:szCs w:val="28"/>
              </w:rPr>
            </w:pPr>
            <w:r>
              <w:rPr>
                <w:rFonts w:asciiTheme="majorBidi" w:hAnsiTheme="majorBidi" w:cstheme="majorBidi" w:hint="cs"/>
                <w:sz w:val="28"/>
                <w:szCs w:val="28"/>
                <w:rtl/>
              </w:rPr>
              <w:t>14</w:t>
            </w:r>
          </w:p>
        </w:tc>
        <w:tc>
          <w:tcPr>
            <w:tcW w:w="1709" w:type="dxa"/>
            <w:vAlign w:val="center"/>
          </w:tcPr>
          <w:p w:rsidR="00B2123B" w:rsidRPr="002D7FD3" w:rsidRDefault="00E763D6" w:rsidP="009B77F9">
            <w:pPr>
              <w:bidi/>
              <w:jc w:val="center"/>
              <w:rPr>
                <w:rFonts w:asciiTheme="majorBidi" w:hAnsiTheme="majorBidi" w:cstheme="majorBidi"/>
                <w:sz w:val="28"/>
                <w:szCs w:val="28"/>
              </w:rPr>
            </w:pPr>
            <w:r>
              <w:rPr>
                <w:rFonts w:asciiTheme="majorBidi" w:hAnsiTheme="majorBidi" w:cstheme="majorBidi"/>
                <w:sz w:val="28"/>
                <w:szCs w:val="28"/>
              </w:rPr>
              <w:t>ACS 101</w:t>
            </w:r>
          </w:p>
        </w:tc>
        <w:tc>
          <w:tcPr>
            <w:tcW w:w="3608" w:type="dxa"/>
            <w:vAlign w:val="center"/>
          </w:tcPr>
          <w:p w:rsidR="00B2123B" w:rsidRPr="002D7FD3" w:rsidRDefault="00E763D6" w:rsidP="009B77F9">
            <w:pPr>
              <w:bidi/>
              <w:rPr>
                <w:rFonts w:asciiTheme="majorBidi" w:hAnsiTheme="majorBidi" w:cstheme="majorBidi"/>
                <w:sz w:val="28"/>
                <w:szCs w:val="28"/>
                <w:rtl/>
                <w:lang w:bidi="ar-AE"/>
              </w:rPr>
            </w:pPr>
            <w:r>
              <w:rPr>
                <w:rFonts w:asciiTheme="majorBidi" w:hAnsiTheme="majorBidi" w:cstheme="majorBidi" w:hint="cs"/>
                <w:sz w:val="28"/>
                <w:szCs w:val="28"/>
                <w:rtl/>
                <w:lang w:bidi="ar-AE"/>
              </w:rPr>
              <w:t>مهارات الاتصال باللغة العربية</w:t>
            </w:r>
          </w:p>
        </w:tc>
        <w:tc>
          <w:tcPr>
            <w:tcW w:w="1570" w:type="dxa"/>
            <w:vAlign w:val="center"/>
          </w:tcPr>
          <w:p w:rsidR="00B2123B" w:rsidRPr="002D7FD3" w:rsidRDefault="00E763D6" w:rsidP="009B77F9">
            <w:pPr>
              <w:jc w:val="center"/>
              <w:rPr>
                <w:rFonts w:asciiTheme="majorBidi" w:hAnsiTheme="majorBidi" w:cstheme="majorBidi"/>
                <w:sz w:val="28"/>
                <w:szCs w:val="28"/>
                <w:rtl/>
              </w:rPr>
            </w:pPr>
            <w:r>
              <w:rPr>
                <w:rFonts w:asciiTheme="majorBidi" w:hAnsiTheme="majorBidi" w:cstheme="majorBidi" w:hint="cs"/>
                <w:sz w:val="28"/>
                <w:szCs w:val="28"/>
                <w:rtl/>
              </w:rPr>
              <w:t>لا يوجد</w:t>
            </w:r>
          </w:p>
        </w:tc>
        <w:tc>
          <w:tcPr>
            <w:tcW w:w="1722" w:type="dxa"/>
            <w:vAlign w:val="center"/>
          </w:tcPr>
          <w:p w:rsidR="00B2123B" w:rsidRPr="002D7FD3" w:rsidRDefault="00E763D6" w:rsidP="009B77F9">
            <w:pPr>
              <w:bidi/>
              <w:jc w:val="center"/>
              <w:rPr>
                <w:rFonts w:asciiTheme="majorBidi" w:hAnsiTheme="majorBidi" w:cstheme="majorBidi"/>
                <w:sz w:val="28"/>
                <w:szCs w:val="28"/>
              </w:rPr>
            </w:pPr>
            <w:r>
              <w:rPr>
                <w:rFonts w:asciiTheme="majorBidi" w:hAnsiTheme="majorBidi" w:cstheme="majorBidi" w:hint="cs"/>
                <w:sz w:val="28"/>
                <w:szCs w:val="28"/>
                <w:rtl/>
              </w:rPr>
              <w:t>3</w:t>
            </w:r>
          </w:p>
        </w:tc>
      </w:tr>
    </w:tbl>
    <w:p w:rsidR="00535861" w:rsidRPr="002D7FD3" w:rsidRDefault="00535861" w:rsidP="00535861">
      <w:pPr>
        <w:tabs>
          <w:tab w:val="right" w:pos="288"/>
        </w:tabs>
        <w:bidi/>
        <w:contextualSpacing/>
        <w:jc w:val="both"/>
        <w:rPr>
          <w:rFonts w:asciiTheme="majorBidi" w:hAnsiTheme="majorBidi" w:cstheme="majorBidi"/>
          <w:sz w:val="28"/>
          <w:szCs w:val="28"/>
          <w:rtl/>
        </w:rPr>
        <w:sectPr w:rsidR="00535861" w:rsidRPr="002D7FD3" w:rsidSect="0023621B">
          <w:footerReference w:type="default" r:id="rId12"/>
          <w:pgSz w:w="11906" w:h="16838" w:code="9"/>
          <w:pgMar w:top="1440" w:right="1440" w:bottom="1440" w:left="1440" w:header="708" w:footer="708" w:gutter="0"/>
          <w:cols w:space="708"/>
          <w:titlePg/>
          <w:docGrid w:linePitch="360"/>
        </w:sectPr>
      </w:pPr>
      <w:bookmarkStart w:id="3" w:name="_Toc486442141"/>
    </w:p>
    <w:p w:rsidR="00CA6BA3" w:rsidRPr="00F8676E" w:rsidRDefault="006C1946" w:rsidP="00F8676E">
      <w:pPr>
        <w:pStyle w:val="Heading2"/>
        <w:bidi/>
        <w:rPr>
          <w:rFonts w:asciiTheme="majorBidi" w:eastAsia="Times New Roman" w:hAnsiTheme="majorBidi"/>
          <w:rtl/>
          <w:lang w:bidi="ar-AE"/>
        </w:rPr>
      </w:pPr>
      <w:r>
        <w:rPr>
          <w:rFonts w:asciiTheme="majorBidi" w:eastAsia="Times New Roman" w:hAnsiTheme="majorBidi" w:hint="cs"/>
          <w:rtl/>
          <w:lang w:bidi="ar-AE"/>
        </w:rPr>
        <w:lastRenderedPageBreak/>
        <w:t>4</w:t>
      </w:r>
      <w:r w:rsidR="009B77F9" w:rsidRPr="002D7FD3">
        <w:rPr>
          <w:rFonts w:asciiTheme="majorBidi" w:eastAsia="Times New Roman" w:hAnsiTheme="majorBidi"/>
          <w:rtl/>
          <w:lang w:bidi="ar-AE"/>
        </w:rPr>
        <w:t>.</w:t>
      </w:r>
      <w:r w:rsidR="00CA6BA3">
        <w:rPr>
          <w:rFonts w:asciiTheme="majorBidi" w:eastAsia="Times New Roman" w:hAnsiTheme="majorBidi" w:hint="cs"/>
          <w:rtl/>
          <w:lang w:bidi="ar-AE"/>
        </w:rPr>
        <w:t>1</w:t>
      </w:r>
      <w:r w:rsidR="009B77F9" w:rsidRPr="002D7FD3">
        <w:rPr>
          <w:rFonts w:asciiTheme="majorBidi" w:eastAsia="Times New Roman" w:hAnsiTheme="majorBidi"/>
          <w:rtl/>
          <w:lang w:bidi="ar-AE"/>
        </w:rPr>
        <w:t xml:space="preserve">  مصفوفة مخرجات التعلم ومساقات برنامج التعليم ال</w:t>
      </w:r>
      <w:bookmarkEnd w:id="3"/>
      <w:r w:rsidR="00F8676E">
        <w:rPr>
          <w:rFonts w:asciiTheme="majorBidi" w:eastAsia="Times New Roman" w:hAnsiTheme="majorBidi"/>
          <w:rtl/>
          <w:lang w:bidi="ar-AE"/>
        </w:rPr>
        <w:t>عا</w:t>
      </w:r>
      <w:r w:rsidR="00F8676E">
        <w:rPr>
          <w:rFonts w:asciiTheme="majorBidi" w:eastAsia="Times New Roman" w:hAnsiTheme="majorBidi" w:hint="cs"/>
          <w:rtl/>
          <w:lang w:bidi="ar-AE"/>
        </w:rPr>
        <w:t>م</w:t>
      </w:r>
    </w:p>
    <w:p w:rsidR="00CA6BA3" w:rsidRDefault="00CA6BA3" w:rsidP="00CA6BA3">
      <w:pPr>
        <w:rPr>
          <w:rtl/>
          <w:lang w:bidi="ar-AE"/>
        </w:rPr>
      </w:pPr>
    </w:p>
    <w:tbl>
      <w:tblPr>
        <w:tblStyle w:val="TableGridHeading2"/>
        <w:tblW w:w="11520" w:type="dxa"/>
        <w:jc w:val="center"/>
        <w:tblLayout w:type="fixed"/>
        <w:tblLook w:val="04A0" w:firstRow="1" w:lastRow="0" w:firstColumn="1" w:lastColumn="0" w:noHBand="0" w:noVBand="1"/>
      </w:tblPr>
      <w:tblGrid>
        <w:gridCol w:w="1599"/>
        <w:gridCol w:w="1732"/>
        <w:gridCol w:w="1952"/>
        <w:gridCol w:w="1952"/>
        <w:gridCol w:w="1535"/>
        <w:gridCol w:w="2191"/>
        <w:gridCol w:w="559"/>
      </w:tblGrid>
      <w:tr w:rsidR="00F8676E" w:rsidRPr="00AF2B48" w:rsidTr="00EC6216">
        <w:trPr>
          <w:trHeight w:val="440"/>
          <w:jc w:val="center"/>
        </w:trPr>
        <w:tc>
          <w:tcPr>
            <w:tcW w:w="1599" w:type="dxa"/>
          </w:tcPr>
          <w:p w:rsidR="00F8676E" w:rsidRPr="00AF2B48" w:rsidRDefault="00F8676E" w:rsidP="00F8676E">
            <w:pPr>
              <w:bidi/>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5</w:t>
            </w:r>
          </w:p>
        </w:tc>
        <w:tc>
          <w:tcPr>
            <w:tcW w:w="1732" w:type="dxa"/>
          </w:tcPr>
          <w:p w:rsidR="00F8676E" w:rsidRPr="00AF2B48" w:rsidRDefault="00F8676E" w:rsidP="00F8676E">
            <w:pPr>
              <w:bidi/>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4</w:t>
            </w:r>
          </w:p>
        </w:tc>
        <w:tc>
          <w:tcPr>
            <w:tcW w:w="1952" w:type="dxa"/>
          </w:tcPr>
          <w:p w:rsidR="00F8676E" w:rsidRPr="00AF2B48" w:rsidRDefault="00F8676E" w:rsidP="00F8676E">
            <w:pPr>
              <w:bidi/>
              <w:spacing w:line="276" w:lineRule="auto"/>
              <w:jc w:val="center"/>
              <w:rPr>
                <w:rFonts w:asciiTheme="majorBidi" w:hAnsiTheme="majorBidi" w:cstheme="majorBidi"/>
                <w:i/>
                <w:iCs/>
                <w:sz w:val="24"/>
                <w:szCs w:val="24"/>
                <w:highlight w:val="magenta"/>
                <w:rtl/>
              </w:rPr>
            </w:pPr>
            <w:r w:rsidRPr="00AF2B48">
              <w:rPr>
                <w:rFonts w:asciiTheme="majorBidi" w:hAnsiTheme="majorBidi" w:cstheme="majorBidi"/>
                <w:i/>
                <w:iCs/>
                <w:sz w:val="24"/>
                <w:szCs w:val="24"/>
                <w:highlight w:val="magenta"/>
                <w:rtl/>
              </w:rPr>
              <w:t>3</w:t>
            </w:r>
          </w:p>
        </w:tc>
        <w:tc>
          <w:tcPr>
            <w:tcW w:w="1952" w:type="dxa"/>
          </w:tcPr>
          <w:p w:rsidR="00F8676E" w:rsidRPr="00AF2B48" w:rsidRDefault="00F8676E" w:rsidP="00F8676E">
            <w:pPr>
              <w:bidi/>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2</w:t>
            </w:r>
          </w:p>
        </w:tc>
        <w:tc>
          <w:tcPr>
            <w:tcW w:w="1535" w:type="dxa"/>
          </w:tcPr>
          <w:p w:rsidR="00F8676E" w:rsidRPr="00AF2B48" w:rsidRDefault="00F8676E" w:rsidP="00F8676E">
            <w:pPr>
              <w:bidi/>
              <w:spacing w:line="276" w:lineRule="auto"/>
              <w:jc w:val="center"/>
              <w:rPr>
                <w:rFonts w:asciiTheme="majorBidi" w:hAnsiTheme="majorBidi" w:cstheme="majorBidi"/>
                <w:sz w:val="24"/>
                <w:szCs w:val="24"/>
                <w:highlight w:val="magenta"/>
                <w:rtl/>
              </w:rPr>
            </w:pPr>
            <w:r w:rsidRPr="00AF2B48">
              <w:rPr>
                <w:rFonts w:asciiTheme="majorBidi" w:hAnsiTheme="majorBidi" w:cstheme="majorBidi"/>
                <w:noProof/>
                <w:sz w:val="24"/>
                <w:szCs w:val="24"/>
                <w:highlight w:val="magenta"/>
                <w:rtl/>
              </w:rPr>
              <mc:AlternateContent>
                <mc:Choice Requires="wps">
                  <w:drawing>
                    <wp:anchor distT="0" distB="0" distL="114300" distR="114300" simplePos="0" relativeHeight="251693056" behindDoc="0" locked="0" layoutInCell="1" allowOverlap="1" wp14:anchorId="665E8836" wp14:editId="539C7F12">
                      <wp:simplePos x="0" y="0"/>
                      <wp:positionH relativeFrom="column">
                        <wp:posOffset>1351742</wp:posOffset>
                      </wp:positionH>
                      <wp:positionV relativeFrom="paragraph">
                        <wp:posOffset>-4346</wp:posOffset>
                      </wp:positionV>
                      <wp:extent cx="1379220" cy="1151906"/>
                      <wp:effectExtent l="0" t="0" r="30480" b="2921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9220" cy="11519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9906B" id="_x0000_t32" coordsize="21600,21600" o:spt="32" o:oned="t" path="m,l21600,21600e" filled="f">
                      <v:path arrowok="t" fillok="f" o:connecttype="none"/>
                      <o:lock v:ext="edit" shapetype="t"/>
                    </v:shapetype>
                    <v:shape id="AutoShape 13" o:spid="_x0000_s1026" type="#_x0000_t32" style="position:absolute;margin-left:106.45pt;margin-top:-.35pt;width:108.6pt;height:90.7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"/>
                  </w:pict>
                </mc:Fallback>
              </mc:AlternateContent>
            </w:r>
            <w:r w:rsidRPr="00AF2B48">
              <w:rPr>
                <w:rFonts w:asciiTheme="majorBidi" w:hAnsiTheme="majorBidi" w:cstheme="majorBidi"/>
                <w:sz w:val="24"/>
                <w:szCs w:val="24"/>
                <w:highlight w:val="magenta"/>
                <w:rtl/>
              </w:rPr>
              <w:t>1</w:t>
            </w:r>
          </w:p>
        </w:tc>
        <w:tc>
          <w:tcPr>
            <w:tcW w:w="2191" w:type="dxa"/>
            <w:vMerge w:val="restart"/>
            <w:vAlign w:val="center"/>
          </w:tcPr>
          <w:p w:rsidR="00F8676E" w:rsidRPr="00AF2B48" w:rsidRDefault="00F8676E" w:rsidP="00F8676E">
            <w:pPr>
              <w:bidi/>
              <w:spacing w:line="276" w:lineRule="auto"/>
              <w:rPr>
                <w:rFonts w:asciiTheme="majorBidi" w:hAnsiTheme="majorBidi" w:cstheme="majorBidi"/>
                <w:sz w:val="24"/>
                <w:szCs w:val="24"/>
                <w:highlight w:val="magenta"/>
                <w:rtl/>
                <w:lang w:bidi="ar-AE"/>
              </w:rPr>
            </w:pPr>
          </w:p>
          <w:p w:rsidR="00F8676E" w:rsidRPr="00AF2B48" w:rsidRDefault="00F8676E" w:rsidP="00F8676E">
            <w:pPr>
              <w:bidi/>
              <w:spacing w:line="276" w:lineRule="auto"/>
              <w:jc w:val="center"/>
              <w:rPr>
                <w:rFonts w:asciiTheme="majorBidi" w:hAnsiTheme="majorBidi" w:cstheme="majorBidi"/>
                <w:sz w:val="24"/>
                <w:szCs w:val="24"/>
                <w:highlight w:val="magenta"/>
                <w:rtl/>
                <w:lang w:bidi="ar-AE"/>
              </w:rPr>
            </w:pPr>
            <w:r w:rsidRPr="00AF2B48">
              <w:rPr>
                <w:rFonts w:asciiTheme="majorBidi" w:hAnsiTheme="majorBidi" w:cstheme="majorBidi"/>
                <w:sz w:val="24"/>
                <w:szCs w:val="24"/>
                <w:highlight w:val="magenta"/>
                <w:rtl/>
                <w:lang w:bidi="ar-AE"/>
              </w:rPr>
              <w:t xml:space="preserve">             مخرجات </w:t>
            </w:r>
          </w:p>
          <w:p w:rsidR="00F8676E" w:rsidRPr="00AF2B48" w:rsidRDefault="00F8676E" w:rsidP="00F8676E">
            <w:pPr>
              <w:bidi/>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lang w:bidi="ar-AE"/>
              </w:rPr>
              <w:t xml:space="preserve">            التعلم</w:t>
            </w:r>
          </w:p>
          <w:p w:rsidR="00F8676E" w:rsidRPr="00AF2B48" w:rsidRDefault="00F8676E" w:rsidP="00F8676E">
            <w:pPr>
              <w:spacing w:line="276" w:lineRule="auto"/>
              <w:jc w:val="center"/>
              <w:rPr>
                <w:rFonts w:asciiTheme="majorBidi" w:hAnsiTheme="majorBidi" w:cstheme="majorBidi"/>
                <w:sz w:val="24"/>
                <w:szCs w:val="24"/>
                <w:highlight w:val="magenta"/>
                <w:rtl/>
                <w:lang w:bidi="ar-AE"/>
              </w:rPr>
            </w:pPr>
          </w:p>
          <w:p w:rsidR="00F8676E" w:rsidRPr="00AF2B48" w:rsidRDefault="00F8676E" w:rsidP="00F8676E">
            <w:pPr>
              <w:bidi/>
              <w:spacing w:line="276" w:lineRule="auto"/>
              <w:rPr>
                <w:rFonts w:asciiTheme="majorBidi" w:hAnsiTheme="majorBidi" w:cstheme="majorBidi"/>
                <w:sz w:val="24"/>
                <w:szCs w:val="24"/>
                <w:highlight w:val="magenta"/>
              </w:rPr>
            </w:pPr>
            <w:r w:rsidRPr="00AF2B48">
              <w:rPr>
                <w:rFonts w:asciiTheme="majorBidi" w:hAnsiTheme="majorBidi" w:cstheme="majorBidi"/>
                <w:sz w:val="24"/>
                <w:szCs w:val="24"/>
                <w:highlight w:val="magenta"/>
                <w:rtl/>
                <w:lang w:bidi="ar-AE"/>
              </w:rPr>
              <w:t xml:space="preserve">    المساقات</w:t>
            </w:r>
          </w:p>
        </w:tc>
        <w:tc>
          <w:tcPr>
            <w:tcW w:w="559" w:type="dxa"/>
            <w:vMerge w:val="restart"/>
            <w:vAlign w:val="center"/>
          </w:tcPr>
          <w:p w:rsidR="00F8676E" w:rsidRPr="00AF2B48" w:rsidRDefault="00F8676E" w:rsidP="00F8676E">
            <w:pPr>
              <w:spacing w:line="276" w:lineRule="auto"/>
              <w:ind w:left="1062" w:hanging="1062"/>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tl/>
              </w:rPr>
              <w:t>م</w:t>
            </w:r>
          </w:p>
        </w:tc>
      </w:tr>
      <w:tr w:rsidR="00F8676E" w:rsidRPr="00AF2B48" w:rsidTr="00EC6216">
        <w:trPr>
          <w:trHeight w:val="1339"/>
          <w:jc w:val="center"/>
        </w:trPr>
        <w:tc>
          <w:tcPr>
            <w:tcW w:w="1599" w:type="dxa"/>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tl/>
              </w:rPr>
              <w:t>يطبق مهارات التعلم وأساليب البحث العلمي</w:t>
            </w:r>
          </w:p>
        </w:tc>
        <w:tc>
          <w:tcPr>
            <w:tcW w:w="1732" w:type="dxa"/>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tl/>
              </w:rPr>
              <w:t>يناقش ويكتب بطريقة مقنعة وبلغة سليمة</w:t>
            </w:r>
          </w:p>
        </w:tc>
        <w:tc>
          <w:tcPr>
            <w:tcW w:w="1952" w:type="dxa"/>
          </w:tcPr>
          <w:p w:rsidR="00F8676E" w:rsidRPr="00AF2B48" w:rsidRDefault="00EC6216" w:rsidP="00EC6216">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tl/>
              </w:rPr>
              <w:t xml:space="preserve">يفكر ويتصرف بشكل نقدي وأخلاقي وثقافي </w:t>
            </w:r>
            <w:r w:rsidRPr="00AF2B48">
              <w:rPr>
                <w:rFonts w:asciiTheme="majorBidi" w:hAnsiTheme="majorBidi" w:cstheme="majorBidi" w:hint="cs"/>
                <w:sz w:val="24"/>
                <w:szCs w:val="24"/>
                <w:highlight w:val="magenta"/>
                <w:rtl/>
              </w:rPr>
              <w:t>وعلمي</w:t>
            </w:r>
          </w:p>
        </w:tc>
        <w:tc>
          <w:tcPr>
            <w:tcW w:w="1952" w:type="dxa"/>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tl/>
              </w:rPr>
              <w:t>يحل المشاكل بطريقة علمية</w:t>
            </w:r>
          </w:p>
        </w:tc>
        <w:tc>
          <w:tcPr>
            <w:tcW w:w="1535" w:type="dxa"/>
          </w:tcPr>
          <w:p w:rsidR="00F8676E" w:rsidRPr="00AF2B48" w:rsidRDefault="00F8676E" w:rsidP="00F8676E">
            <w:pPr>
              <w:tabs>
                <w:tab w:val="right" w:pos="288"/>
              </w:tabs>
              <w:bidi/>
              <w:spacing w:line="276" w:lineRule="auto"/>
              <w:ind w:left="72"/>
              <w:contextualSpacing/>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tl/>
              </w:rPr>
              <w:t>يوظف مهارات تقنية المعلومات للتطوير المهني.</w:t>
            </w:r>
          </w:p>
          <w:p w:rsidR="00F8676E" w:rsidRPr="00AF2B48" w:rsidRDefault="00F8676E" w:rsidP="00F8676E">
            <w:pPr>
              <w:spacing w:line="276" w:lineRule="auto"/>
              <w:jc w:val="center"/>
              <w:rPr>
                <w:rFonts w:asciiTheme="majorBidi" w:hAnsiTheme="majorBidi" w:cstheme="majorBidi"/>
                <w:sz w:val="24"/>
                <w:szCs w:val="24"/>
                <w:highlight w:val="magenta"/>
              </w:rPr>
            </w:pPr>
          </w:p>
        </w:tc>
        <w:tc>
          <w:tcPr>
            <w:tcW w:w="2191" w:type="dxa"/>
            <w:vMerge/>
          </w:tcPr>
          <w:p w:rsidR="00F8676E" w:rsidRPr="00AF2B48" w:rsidRDefault="00F8676E" w:rsidP="00F8676E">
            <w:pPr>
              <w:spacing w:line="276" w:lineRule="auto"/>
              <w:jc w:val="right"/>
              <w:rPr>
                <w:rFonts w:asciiTheme="majorBidi" w:hAnsiTheme="majorBidi" w:cstheme="majorBidi"/>
                <w:sz w:val="24"/>
                <w:szCs w:val="24"/>
                <w:highlight w:val="magenta"/>
                <w:rtl/>
                <w:lang w:bidi="ar-AE"/>
              </w:rPr>
            </w:pPr>
          </w:p>
        </w:tc>
        <w:tc>
          <w:tcPr>
            <w:tcW w:w="559" w:type="dxa"/>
            <w:vMerge/>
          </w:tcPr>
          <w:p w:rsidR="00F8676E" w:rsidRPr="00AF2B48" w:rsidRDefault="00F8676E" w:rsidP="00F8676E">
            <w:pPr>
              <w:spacing w:line="276" w:lineRule="auto"/>
              <w:rPr>
                <w:rFonts w:asciiTheme="majorBidi" w:hAnsiTheme="majorBidi" w:cstheme="majorBidi"/>
                <w:sz w:val="24"/>
                <w:szCs w:val="24"/>
                <w:highlight w:val="magenta"/>
              </w:rPr>
            </w:pPr>
          </w:p>
        </w:tc>
      </w:tr>
      <w:tr w:rsidR="00F8676E" w:rsidRPr="00AF2B48" w:rsidTr="00EC6216">
        <w:trPr>
          <w:trHeight w:val="565"/>
          <w:jc w:val="center"/>
        </w:trPr>
        <w:tc>
          <w:tcPr>
            <w:tcW w:w="1599"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732"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952" w:type="dxa"/>
            <w:vAlign w:val="center"/>
          </w:tcPr>
          <w:p w:rsidR="00F8676E" w:rsidRPr="00AF2B48" w:rsidRDefault="00F8676E" w:rsidP="00F8676E">
            <w:pPr>
              <w:spacing w:line="276" w:lineRule="auto"/>
              <w:jc w:val="center"/>
              <w:rPr>
                <w:rFonts w:asciiTheme="majorBidi" w:hAnsiTheme="majorBidi" w:cstheme="majorBidi"/>
                <w:i/>
                <w:iCs/>
                <w:sz w:val="24"/>
                <w:szCs w:val="24"/>
                <w:highlight w:val="magenta"/>
              </w:rPr>
            </w:pPr>
          </w:p>
        </w:tc>
        <w:tc>
          <w:tcPr>
            <w:tcW w:w="1952"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535"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Pr>
              <w:t>√</w:t>
            </w:r>
          </w:p>
        </w:tc>
        <w:tc>
          <w:tcPr>
            <w:tcW w:w="2191" w:type="dxa"/>
            <w:vAlign w:val="bottom"/>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hint="cs"/>
                <w:sz w:val="24"/>
                <w:szCs w:val="24"/>
                <w:highlight w:val="magenta"/>
                <w:rtl/>
              </w:rPr>
              <w:t>تطبيقات</w:t>
            </w:r>
            <w:r w:rsidRPr="00AF2B48">
              <w:rPr>
                <w:rFonts w:asciiTheme="majorBidi" w:hAnsiTheme="majorBidi" w:cstheme="majorBidi"/>
                <w:sz w:val="24"/>
                <w:szCs w:val="24"/>
                <w:highlight w:val="magenta"/>
                <w:rtl/>
              </w:rPr>
              <w:t xml:space="preserve"> في  تقنية المعلومات</w:t>
            </w:r>
          </w:p>
          <w:p w:rsidR="00F8676E" w:rsidRPr="00AF2B48" w:rsidRDefault="00F8676E" w:rsidP="00F8676E">
            <w:pPr>
              <w:spacing w:line="276" w:lineRule="auto"/>
              <w:jc w:val="center"/>
              <w:rPr>
                <w:rFonts w:asciiTheme="majorBidi" w:hAnsiTheme="majorBidi" w:cstheme="majorBidi"/>
                <w:sz w:val="24"/>
                <w:szCs w:val="24"/>
                <w:highlight w:val="magenta"/>
              </w:rPr>
            </w:pPr>
          </w:p>
        </w:tc>
        <w:tc>
          <w:tcPr>
            <w:tcW w:w="559" w:type="dxa"/>
          </w:tcPr>
          <w:p w:rsidR="00F8676E" w:rsidRPr="00AF2B48" w:rsidRDefault="00F8676E" w:rsidP="00F8676E">
            <w:pPr>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1</w:t>
            </w:r>
          </w:p>
        </w:tc>
      </w:tr>
      <w:tr w:rsidR="00F8676E" w:rsidRPr="00AF2B48" w:rsidTr="00EC6216">
        <w:trPr>
          <w:trHeight w:val="161"/>
          <w:jc w:val="center"/>
        </w:trPr>
        <w:tc>
          <w:tcPr>
            <w:tcW w:w="1599"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732"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Pr>
              <w:t>√</w:t>
            </w:r>
          </w:p>
        </w:tc>
        <w:tc>
          <w:tcPr>
            <w:tcW w:w="1952" w:type="dxa"/>
            <w:vAlign w:val="center"/>
          </w:tcPr>
          <w:p w:rsidR="00F8676E" w:rsidRPr="00AF2B48" w:rsidRDefault="00F8676E" w:rsidP="00F8676E">
            <w:pPr>
              <w:spacing w:line="276" w:lineRule="auto"/>
              <w:jc w:val="center"/>
              <w:rPr>
                <w:rFonts w:asciiTheme="majorBidi" w:hAnsiTheme="majorBidi" w:cstheme="majorBidi"/>
                <w:i/>
                <w:iCs/>
                <w:sz w:val="24"/>
                <w:szCs w:val="24"/>
                <w:highlight w:val="magenta"/>
              </w:rPr>
            </w:pPr>
          </w:p>
        </w:tc>
        <w:tc>
          <w:tcPr>
            <w:tcW w:w="1952"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535"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2191" w:type="dxa"/>
            <w:vAlign w:val="bottom"/>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tl/>
              </w:rPr>
              <w:t>لغة إنجليزية I</w:t>
            </w:r>
          </w:p>
          <w:p w:rsidR="00F8676E" w:rsidRPr="00AF2B48" w:rsidRDefault="00F8676E" w:rsidP="00F8676E">
            <w:pPr>
              <w:spacing w:line="276" w:lineRule="auto"/>
              <w:jc w:val="center"/>
              <w:rPr>
                <w:rFonts w:asciiTheme="majorBidi" w:hAnsiTheme="majorBidi" w:cstheme="majorBidi"/>
                <w:sz w:val="24"/>
                <w:szCs w:val="24"/>
                <w:highlight w:val="magenta"/>
              </w:rPr>
            </w:pPr>
          </w:p>
        </w:tc>
        <w:tc>
          <w:tcPr>
            <w:tcW w:w="559" w:type="dxa"/>
          </w:tcPr>
          <w:p w:rsidR="00F8676E" w:rsidRPr="00AF2B48" w:rsidRDefault="00F8676E" w:rsidP="00F8676E">
            <w:pPr>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2</w:t>
            </w:r>
          </w:p>
        </w:tc>
      </w:tr>
      <w:tr w:rsidR="00F8676E" w:rsidRPr="00AF2B48" w:rsidTr="00EC6216">
        <w:trPr>
          <w:jc w:val="center"/>
        </w:trPr>
        <w:tc>
          <w:tcPr>
            <w:tcW w:w="1599"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Pr>
              <w:t>√</w:t>
            </w:r>
          </w:p>
        </w:tc>
        <w:tc>
          <w:tcPr>
            <w:tcW w:w="1732"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Pr>
              <w:t>√</w:t>
            </w:r>
          </w:p>
        </w:tc>
        <w:tc>
          <w:tcPr>
            <w:tcW w:w="1952" w:type="dxa"/>
            <w:vAlign w:val="center"/>
          </w:tcPr>
          <w:p w:rsidR="00F8676E" w:rsidRPr="00AF2B48" w:rsidRDefault="00F8676E" w:rsidP="00F8676E">
            <w:pPr>
              <w:bidi/>
              <w:spacing w:line="276" w:lineRule="auto"/>
              <w:jc w:val="center"/>
              <w:rPr>
                <w:rFonts w:asciiTheme="majorBidi" w:hAnsiTheme="majorBidi" w:cstheme="majorBidi"/>
                <w:sz w:val="24"/>
                <w:szCs w:val="24"/>
                <w:highlight w:val="magenta"/>
                <w:rtl/>
              </w:rPr>
            </w:pPr>
          </w:p>
        </w:tc>
        <w:tc>
          <w:tcPr>
            <w:tcW w:w="1952"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535"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2191" w:type="dxa"/>
            <w:vAlign w:val="bottom"/>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tl/>
              </w:rPr>
              <w:t>لغة إنجليزية II</w:t>
            </w:r>
          </w:p>
          <w:p w:rsidR="00F8676E" w:rsidRPr="00AF2B48" w:rsidRDefault="00F8676E" w:rsidP="00F8676E">
            <w:pPr>
              <w:spacing w:line="276" w:lineRule="auto"/>
              <w:jc w:val="center"/>
              <w:rPr>
                <w:rFonts w:asciiTheme="majorBidi" w:hAnsiTheme="majorBidi" w:cstheme="majorBidi"/>
                <w:sz w:val="24"/>
                <w:szCs w:val="24"/>
                <w:highlight w:val="magenta"/>
              </w:rPr>
            </w:pPr>
          </w:p>
        </w:tc>
        <w:tc>
          <w:tcPr>
            <w:tcW w:w="559" w:type="dxa"/>
          </w:tcPr>
          <w:p w:rsidR="00F8676E" w:rsidRPr="00AF2B48" w:rsidRDefault="00F8676E" w:rsidP="00F8676E">
            <w:pPr>
              <w:bidi/>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3</w:t>
            </w:r>
          </w:p>
        </w:tc>
      </w:tr>
      <w:tr w:rsidR="00F8676E" w:rsidRPr="00AF2B48" w:rsidTr="00EC6216">
        <w:trPr>
          <w:trHeight w:val="286"/>
          <w:jc w:val="center"/>
        </w:trPr>
        <w:tc>
          <w:tcPr>
            <w:tcW w:w="1599"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732" w:type="dxa"/>
            <w:vAlign w:val="center"/>
          </w:tcPr>
          <w:p w:rsidR="00F8676E" w:rsidRPr="00AF2B48" w:rsidRDefault="00F8676E" w:rsidP="00F8676E">
            <w:pPr>
              <w:bidi/>
              <w:spacing w:line="276" w:lineRule="auto"/>
              <w:jc w:val="center"/>
              <w:rPr>
                <w:rFonts w:asciiTheme="majorBidi" w:hAnsiTheme="majorBidi" w:cstheme="majorBidi"/>
                <w:sz w:val="24"/>
                <w:szCs w:val="24"/>
                <w:highlight w:val="magenta"/>
                <w:rtl/>
                <w:lang w:bidi="ar-AE"/>
              </w:rPr>
            </w:pPr>
          </w:p>
        </w:tc>
        <w:tc>
          <w:tcPr>
            <w:tcW w:w="1952" w:type="dxa"/>
            <w:vAlign w:val="center"/>
          </w:tcPr>
          <w:p w:rsidR="00F8676E" w:rsidRPr="00AF2B48" w:rsidRDefault="00F8676E" w:rsidP="00F8676E">
            <w:pPr>
              <w:bidi/>
              <w:spacing w:line="276" w:lineRule="auto"/>
              <w:jc w:val="center"/>
              <w:rPr>
                <w:rFonts w:asciiTheme="majorBidi" w:hAnsiTheme="majorBidi" w:cstheme="majorBidi"/>
                <w:sz w:val="24"/>
                <w:szCs w:val="24"/>
                <w:highlight w:val="magenta"/>
                <w:rtl/>
              </w:rPr>
            </w:pPr>
          </w:p>
        </w:tc>
        <w:tc>
          <w:tcPr>
            <w:tcW w:w="1952" w:type="dxa"/>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Pr>
              <w:t>√</w:t>
            </w:r>
          </w:p>
        </w:tc>
        <w:tc>
          <w:tcPr>
            <w:tcW w:w="1535"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2191" w:type="dxa"/>
            <w:vAlign w:val="bottom"/>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tl/>
              </w:rPr>
              <w:t>مبادئ الرياضيات</w:t>
            </w:r>
          </w:p>
          <w:p w:rsidR="00F8676E" w:rsidRPr="00AF2B48" w:rsidRDefault="00F8676E" w:rsidP="00F8676E">
            <w:pPr>
              <w:spacing w:line="276" w:lineRule="auto"/>
              <w:jc w:val="center"/>
              <w:rPr>
                <w:rFonts w:asciiTheme="majorBidi" w:hAnsiTheme="majorBidi" w:cstheme="majorBidi"/>
                <w:sz w:val="24"/>
                <w:szCs w:val="24"/>
                <w:highlight w:val="magenta"/>
              </w:rPr>
            </w:pPr>
          </w:p>
        </w:tc>
        <w:tc>
          <w:tcPr>
            <w:tcW w:w="559" w:type="dxa"/>
          </w:tcPr>
          <w:p w:rsidR="00F8676E" w:rsidRPr="00AF2B48" w:rsidRDefault="00F8676E" w:rsidP="00F8676E">
            <w:pPr>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4</w:t>
            </w:r>
          </w:p>
        </w:tc>
      </w:tr>
      <w:tr w:rsidR="00F8676E" w:rsidRPr="00AF2B48" w:rsidTr="00EC6216">
        <w:trPr>
          <w:jc w:val="center"/>
        </w:trPr>
        <w:tc>
          <w:tcPr>
            <w:tcW w:w="1599"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732" w:type="dxa"/>
            <w:vAlign w:val="center"/>
          </w:tcPr>
          <w:p w:rsidR="00F8676E" w:rsidRPr="00AF2B48" w:rsidRDefault="00F8676E" w:rsidP="00F8676E">
            <w:pPr>
              <w:bidi/>
              <w:spacing w:line="276" w:lineRule="auto"/>
              <w:jc w:val="center"/>
              <w:rPr>
                <w:rFonts w:asciiTheme="majorBidi" w:hAnsiTheme="majorBidi" w:cstheme="majorBidi"/>
                <w:sz w:val="24"/>
                <w:szCs w:val="24"/>
                <w:highlight w:val="magenta"/>
                <w:rtl/>
              </w:rPr>
            </w:pPr>
          </w:p>
        </w:tc>
        <w:tc>
          <w:tcPr>
            <w:tcW w:w="1952" w:type="dxa"/>
            <w:vAlign w:val="center"/>
          </w:tcPr>
          <w:p w:rsidR="00F8676E" w:rsidRPr="00AF2B48" w:rsidRDefault="00F8676E" w:rsidP="00F8676E">
            <w:pPr>
              <w:bidi/>
              <w:spacing w:line="276" w:lineRule="auto"/>
              <w:jc w:val="center"/>
              <w:rPr>
                <w:rFonts w:asciiTheme="majorBidi" w:hAnsiTheme="majorBidi" w:cstheme="majorBidi"/>
                <w:sz w:val="24"/>
                <w:szCs w:val="24"/>
                <w:highlight w:val="magenta"/>
                <w:rtl/>
              </w:rPr>
            </w:pPr>
          </w:p>
        </w:tc>
        <w:tc>
          <w:tcPr>
            <w:tcW w:w="1952" w:type="dxa"/>
            <w:vAlign w:val="center"/>
          </w:tcPr>
          <w:p w:rsidR="00F8676E" w:rsidRPr="00AF2B48" w:rsidRDefault="00F8676E" w:rsidP="00F8676E">
            <w:pPr>
              <w:bidi/>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Pr>
              <w:t>√</w:t>
            </w:r>
          </w:p>
        </w:tc>
        <w:tc>
          <w:tcPr>
            <w:tcW w:w="1535"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2191" w:type="dxa"/>
            <w:vAlign w:val="bottom"/>
          </w:tcPr>
          <w:p w:rsidR="00F8676E" w:rsidRPr="00AF2B48" w:rsidRDefault="00F8676E" w:rsidP="00F8676E">
            <w:pPr>
              <w:spacing w:line="276" w:lineRule="auto"/>
              <w:jc w:val="center"/>
              <w:rPr>
                <w:rFonts w:asciiTheme="majorBidi" w:hAnsiTheme="majorBidi" w:cstheme="majorBidi"/>
                <w:sz w:val="24"/>
                <w:szCs w:val="24"/>
                <w:highlight w:val="magenta"/>
                <w:rtl/>
                <w:lang w:bidi="ar-AE"/>
              </w:rPr>
            </w:pPr>
            <w:r w:rsidRPr="00AF2B48">
              <w:rPr>
                <w:rFonts w:asciiTheme="majorBidi" w:hAnsiTheme="majorBidi" w:cstheme="majorBidi"/>
                <w:sz w:val="24"/>
                <w:szCs w:val="24"/>
                <w:highlight w:val="magenta"/>
                <w:rtl/>
                <w:lang w:bidi="ar-AE"/>
              </w:rPr>
              <w:t>علم البيئة</w:t>
            </w:r>
          </w:p>
          <w:p w:rsidR="00F8676E" w:rsidRPr="00AF2B48" w:rsidRDefault="00F8676E" w:rsidP="00F8676E">
            <w:pPr>
              <w:spacing w:line="276" w:lineRule="auto"/>
              <w:jc w:val="center"/>
              <w:rPr>
                <w:rFonts w:asciiTheme="majorBidi" w:hAnsiTheme="majorBidi" w:cstheme="majorBidi"/>
                <w:sz w:val="24"/>
                <w:szCs w:val="24"/>
                <w:highlight w:val="magenta"/>
              </w:rPr>
            </w:pPr>
          </w:p>
        </w:tc>
        <w:tc>
          <w:tcPr>
            <w:tcW w:w="559" w:type="dxa"/>
          </w:tcPr>
          <w:p w:rsidR="00F8676E" w:rsidRPr="00AF2B48" w:rsidRDefault="00F8676E" w:rsidP="00F8676E">
            <w:pPr>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5</w:t>
            </w:r>
          </w:p>
        </w:tc>
      </w:tr>
      <w:tr w:rsidR="00F8676E" w:rsidRPr="00AF2B48" w:rsidTr="00EC6216">
        <w:trPr>
          <w:jc w:val="center"/>
        </w:trPr>
        <w:tc>
          <w:tcPr>
            <w:tcW w:w="1599"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732"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952"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952" w:type="dxa"/>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Pr>
              <w:t>√</w:t>
            </w:r>
          </w:p>
        </w:tc>
        <w:tc>
          <w:tcPr>
            <w:tcW w:w="1535"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2191" w:type="dxa"/>
            <w:vAlign w:val="bottom"/>
          </w:tcPr>
          <w:p w:rsidR="00F8676E" w:rsidRPr="00AF2B48" w:rsidRDefault="00F8676E" w:rsidP="00F8676E">
            <w:pPr>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العلم والحياة</w:t>
            </w:r>
          </w:p>
          <w:p w:rsidR="00F8676E" w:rsidRPr="00AF2B48" w:rsidRDefault="00F8676E" w:rsidP="00F8676E">
            <w:pPr>
              <w:spacing w:line="276" w:lineRule="auto"/>
              <w:jc w:val="center"/>
              <w:rPr>
                <w:rFonts w:asciiTheme="majorBidi" w:hAnsiTheme="majorBidi" w:cstheme="majorBidi"/>
                <w:sz w:val="24"/>
                <w:szCs w:val="24"/>
                <w:highlight w:val="magenta"/>
              </w:rPr>
            </w:pPr>
          </w:p>
        </w:tc>
        <w:tc>
          <w:tcPr>
            <w:tcW w:w="559" w:type="dxa"/>
          </w:tcPr>
          <w:p w:rsidR="00F8676E" w:rsidRPr="00AF2B48" w:rsidRDefault="00F8676E" w:rsidP="00F8676E">
            <w:pPr>
              <w:bidi/>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6</w:t>
            </w:r>
          </w:p>
        </w:tc>
      </w:tr>
      <w:tr w:rsidR="00F8676E" w:rsidRPr="00AF2B48" w:rsidTr="00EC6216">
        <w:trPr>
          <w:jc w:val="center"/>
        </w:trPr>
        <w:tc>
          <w:tcPr>
            <w:tcW w:w="1599"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732"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952" w:type="dxa"/>
            <w:vAlign w:val="center"/>
          </w:tcPr>
          <w:p w:rsidR="00F8676E" w:rsidRPr="00AF2B48" w:rsidRDefault="00F8676E" w:rsidP="00F8676E">
            <w:pPr>
              <w:spacing w:line="276" w:lineRule="auto"/>
              <w:jc w:val="center"/>
              <w:rPr>
                <w:rFonts w:asciiTheme="majorBidi" w:hAnsiTheme="majorBidi" w:cstheme="majorBidi"/>
                <w:i/>
                <w:iCs/>
                <w:sz w:val="24"/>
                <w:szCs w:val="24"/>
                <w:highlight w:val="magenta"/>
              </w:rPr>
            </w:pPr>
            <w:r w:rsidRPr="00AF2B48">
              <w:rPr>
                <w:rFonts w:asciiTheme="majorBidi" w:hAnsiTheme="majorBidi" w:cstheme="majorBidi"/>
                <w:sz w:val="24"/>
                <w:szCs w:val="24"/>
                <w:highlight w:val="magenta"/>
              </w:rPr>
              <w:t>√</w:t>
            </w:r>
          </w:p>
        </w:tc>
        <w:tc>
          <w:tcPr>
            <w:tcW w:w="1952"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535"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2191" w:type="dxa"/>
            <w:vAlign w:val="bottom"/>
          </w:tcPr>
          <w:p w:rsidR="00F8676E" w:rsidRPr="00AF2B48" w:rsidRDefault="00F8676E" w:rsidP="00F8676E">
            <w:pPr>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ثقافة إسلامية</w:t>
            </w:r>
          </w:p>
          <w:p w:rsidR="00F8676E" w:rsidRPr="00AF2B48" w:rsidRDefault="00F8676E" w:rsidP="00F8676E">
            <w:pPr>
              <w:spacing w:line="276" w:lineRule="auto"/>
              <w:jc w:val="center"/>
              <w:rPr>
                <w:rFonts w:asciiTheme="majorBidi" w:hAnsiTheme="majorBidi" w:cstheme="majorBidi"/>
                <w:sz w:val="24"/>
                <w:szCs w:val="24"/>
                <w:highlight w:val="magenta"/>
              </w:rPr>
            </w:pPr>
          </w:p>
        </w:tc>
        <w:tc>
          <w:tcPr>
            <w:tcW w:w="559" w:type="dxa"/>
          </w:tcPr>
          <w:p w:rsidR="00F8676E" w:rsidRPr="00AF2B48" w:rsidRDefault="00F8676E" w:rsidP="00F8676E">
            <w:pPr>
              <w:bidi/>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7</w:t>
            </w:r>
          </w:p>
        </w:tc>
      </w:tr>
      <w:tr w:rsidR="00F8676E" w:rsidRPr="00AF2B48" w:rsidTr="00EC6216">
        <w:trPr>
          <w:jc w:val="center"/>
        </w:trPr>
        <w:tc>
          <w:tcPr>
            <w:tcW w:w="1599"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732"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Pr>
              <w:t>√</w:t>
            </w:r>
          </w:p>
        </w:tc>
        <w:tc>
          <w:tcPr>
            <w:tcW w:w="1952" w:type="dxa"/>
            <w:vAlign w:val="center"/>
          </w:tcPr>
          <w:p w:rsidR="00F8676E" w:rsidRPr="00AF2B48" w:rsidRDefault="00F8676E" w:rsidP="00F8676E">
            <w:pPr>
              <w:spacing w:line="276" w:lineRule="auto"/>
              <w:jc w:val="center"/>
              <w:rPr>
                <w:rFonts w:asciiTheme="majorBidi" w:hAnsiTheme="majorBidi" w:cstheme="majorBidi"/>
                <w:i/>
                <w:iCs/>
                <w:sz w:val="24"/>
                <w:szCs w:val="24"/>
                <w:highlight w:val="magenta"/>
              </w:rPr>
            </w:pPr>
          </w:p>
        </w:tc>
        <w:tc>
          <w:tcPr>
            <w:tcW w:w="1952"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535"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2191" w:type="dxa"/>
            <w:vAlign w:val="bottom"/>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tl/>
              </w:rPr>
              <w:t>مهارات الاتصال باللغة العربية</w:t>
            </w:r>
          </w:p>
        </w:tc>
        <w:tc>
          <w:tcPr>
            <w:tcW w:w="559" w:type="dxa"/>
          </w:tcPr>
          <w:p w:rsidR="00F8676E" w:rsidRPr="00AF2B48" w:rsidRDefault="00F8676E" w:rsidP="00F8676E">
            <w:pPr>
              <w:bidi/>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8</w:t>
            </w:r>
          </w:p>
        </w:tc>
      </w:tr>
      <w:tr w:rsidR="00F8676E" w:rsidRPr="00AF2B48" w:rsidTr="00EC6216">
        <w:trPr>
          <w:jc w:val="center"/>
        </w:trPr>
        <w:tc>
          <w:tcPr>
            <w:tcW w:w="1599"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Pr>
              <w:t>√</w:t>
            </w:r>
          </w:p>
        </w:tc>
        <w:tc>
          <w:tcPr>
            <w:tcW w:w="1732"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952" w:type="dxa"/>
            <w:vAlign w:val="center"/>
          </w:tcPr>
          <w:p w:rsidR="00F8676E" w:rsidRPr="00AF2B48" w:rsidRDefault="00F8676E" w:rsidP="00F8676E">
            <w:pPr>
              <w:spacing w:line="276" w:lineRule="auto"/>
              <w:jc w:val="center"/>
              <w:rPr>
                <w:rFonts w:asciiTheme="majorBidi" w:hAnsiTheme="majorBidi" w:cstheme="majorBidi"/>
                <w:i/>
                <w:iCs/>
                <w:sz w:val="24"/>
                <w:szCs w:val="24"/>
                <w:highlight w:val="magenta"/>
              </w:rPr>
            </w:pPr>
          </w:p>
        </w:tc>
        <w:tc>
          <w:tcPr>
            <w:tcW w:w="1952" w:type="dxa"/>
            <w:vAlign w:val="center"/>
          </w:tcPr>
          <w:p w:rsidR="00F8676E" w:rsidRPr="00AF2B48" w:rsidRDefault="00F8676E" w:rsidP="00F8676E">
            <w:pPr>
              <w:bidi/>
              <w:spacing w:line="276" w:lineRule="auto"/>
              <w:jc w:val="center"/>
              <w:rPr>
                <w:rFonts w:asciiTheme="majorBidi" w:hAnsiTheme="majorBidi" w:cstheme="majorBidi"/>
                <w:sz w:val="24"/>
                <w:szCs w:val="24"/>
                <w:highlight w:val="magenta"/>
              </w:rPr>
            </w:pPr>
          </w:p>
        </w:tc>
        <w:tc>
          <w:tcPr>
            <w:tcW w:w="1535"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2191" w:type="dxa"/>
            <w:vAlign w:val="bottom"/>
          </w:tcPr>
          <w:p w:rsidR="00F8676E" w:rsidRPr="00AF2B48" w:rsidRDefault="00F8676E" w:rsidP="00F8676E">
            <w:pPr>
              <w:spacing w:line="276" w:lineRule="auto"/>
              <w:jc w:val="center"/>
              <w:rPr>
                <w:rFonts w:asciiTheme="majorBidi" w:hAnsiTheme="majorBidi" w:cstheme="majorBidi"/>
                <w:sz w:val="24"/>
                <w:szCs w:val="24"/>
                <w:highlight w:val="magenta"/>
                <w:rtl/>
                <w:lang w:bidi="ar-AE"/>
              </w:rPr>
            </w:pPr>
            <w:r w:rsidRPr="00AF2B48">
              <w:rPr>
                <w:rFonts w:asciiTheme="majorBidi" w:hAnsiTheme="majorBidi" w:cstheme="majorBidi"/>
                <w:sz w:val="24"/>
                <w:szCs w:val="24"/>
                <w:highlight w:val="magenta"/>
                <w:rtl/>
                <w:lang w:bidi="ar-AE"/>
              </w:rPr>
              <w:t>مهارات التعلم</w:t>
            </w:r>
          </w:p>
          <w:p w:rsidR="00F8676E" w:rsidRPr="00AF2B48" w:rsidRDefault="00F8676E" w:rsidP="00F8676E">
            <w:pPr>
              <w:spacing w:line="276" w:lineRule="auto"/>
              <w:rPr>
                <w:rFonts w:asciiTheme="majorBidi" w:hAnsiTheme="majorBidi" w:cstheme="majorBidi"/>
                <w:sz w:val="24"/>
                <w:szCs w:val="24"/>
                <w:highlight w:val="magenta"/>
                <w:rtl/>
                <w:lang w:bidi="ar-AE"/>
              </w:rPr>
            </w:pPr>
            <w:r w:rsidRPr="00AF2B48">
              <w:rPr>
                <w:rFonts w:asciiTheme="majorBidi" w:hAnsiTheme="majorBidi" w:cstheme="majorBidi"/>
                <w:sz w:val="24"/>
                <w:szCs w:val="24"/>
                <w:highlight w:val="magenta"/>
                <w:rtl/>
                <w:lang w:bidi="ar-AE"/>
              </w:rPr>
              <w:t xml:space="preserve"> </w:t>
            </w:r>
          </w:p>
        </w:tc>
        <w:tc>
          <w:tcPr>
            <w:tcW w:w="559" w:type="dxa"/>
          </w:tcPr>
          <w:p w:rsidR="00F8676E" w:rsidRPr="00AF2B48" w:rsidRDefault="00F8676E" w:rsidP="00F8676E">
            <w:pPr>
              <w:bidi/>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9</w:t>
            </w:r>
          </w:p>
        </w:tc>
      </w:tr>
      <w:tr w:rsidR="00F8676E" w:rsidRPr="00AF2B48" w:rsidTr="00EC6216">
        <w:trPr>
          <w:jc w:val="center"/>
        </w:trPr>
        <w:tc>
          <w:tcPr>
            <w:tcW w:w="1599"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732"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1952" w:type="dxa"/>
            <w:vAlign w:val="center"/>
          </w:tcPr>
          <w:p w:rsidR="00F8676E" w:rsidRPr="00AF2B48" w:rsidRDefault="00F8676E" w:rsidP="00F8676E">
            <w:pPr>
              <w:spacing w:line="276" w:lineRule="auto"/>
              <w:jc w:val="center"/>
              <w:rPr>
                <w:rFonts w:asciiTheme="majorBidi" w:hAnsiTheme="majorBidi" w:cstheme="majorBidi"/>
                <w:i/>
                <w:iCs/>
                <w:sz w:val="24"/>
                <w:szCs w:val="24"/>
                <w:highlight w:val="magenta"/>
              </w:rPr>
            </w:pPr>
            <w:r w:rsidRPr="00AF2B48">
              <w:rPr>
                <w:rFonts w:asciiTheme="majorBidi" w:hAnsiTheme="majorBidi" w:cstheme="majorBidi"/>
                <w:sz w:val="24"/>
                <w:szCs w:val="24"/>
                <w:highlight w:val="magenta"/>
              </w:rPr>
              <w:t>√</w:t>
            </w:r>
          </w:p>
        </w:tc>
        <w:tc>
          <w:tcPr>
            <w:tcW w:w="1952" w:type="dxa"/>
            <w:vAlign w:val="center"/>
          </w:tcPr>
          <w:p w:rsidR="00F8676E" w:rsidRPr="00AF2B48" w:rsidRDefault="00F8676E" w:rsidP="00F8676E">
            <w:pPr>
              <w:bidi/>
              <w:spacing w:line="276" w:lineRule="auto"/>
              <w:jc w:val="center"/>
              <w:rPr>
                <w:rFonts w:asciiTheme="majorBidi" w:hAnsiTheme="majorBidi" w:cstheme="majorBidi"/>
                <w:sz w:val="24"/>
                <w:szCs w:val="24"/>
                <w:highlight w:val="magenta"/>
              </w:rPr>
            </w:pPr>
          </w:p>
        </w:tc>
        <w:tc>
          <w:tcPr>
            <w:tcW w:w="1535" w:type="dxa"/>
            <w:vAlign w:val="center"/>
          </w:tcPr>
          <w:p w:rsidR="00F8676E" w:rsidRPr="00AF2B48" w:rsidRDefault="00F8676E" w:rsidP="00F8676E">
            <w:pPr>
              <w:spacing w:line="276" w:lineRule="auto"/>
              <w:jc w:val="center"/>
              <w:rPr>
                <w:rFonts w:asciiTheme="majorBidi" w:hAnsiTheme="majorBidi" w:cstheme="majorBidi"/>
                <w:sz w:val="24"/>
                <w:szCs w:val="24"/>
                <w:highlight w:val="magenta"/>
              </w:rPr>
            </w:pPr>
          </w:p>
        </w:tc>
        <w:tc>
          <w:tcPr>
            <w:tcW w:w="2191" w:type="dxa"/>
            <w:vAlign w:val="bottom"/>
          </w:tcPr>
          <w:p w:rsidR="00F8676E" w:rsidRPr="00AF2B48" w:rsidRDefault="00F8676E" w:rsidP="00F8676E">
            <w:pPr>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دراسة مجتمع الإمارات العربية المتحدة</w:t>
            </w:r>
          </w:p>
        </w:tc>
        <w:tc>
          <w:tcPr>
            <w:tcW w:w="559" w:type="dxa"/>
          </w:tcPr>
          <w:p w:rsidR="00F8676E" w:rsidRPr="00AF2B48" w:rsidRDefault="00F8676E" w:rsidP="00F8676E">
            <w:pPr>
              <w:bidi/>
              <w:spacing w:line="276" w:lineRule="auto"/>
              <w:jc w:val="center"/>
              <w:rPr>
                <w:rFonts w:asciiTheme="majorBidi" w:hAnsiTheme="majorBidi" w:cstheme="majorBidi"/>
                <w:sz w:val="24"/>
                <w:szCs w:val="24"/>
                <w:highlight w:val="magenta"/>
                <w:rtl/>
              </w:rPr>
            </w:pPr>
            <w:r w:rsidRPr="00AF2B48">
              <w:rPr>
                <w:rFonts w:asciiTheme="majorBidi" w:hAnsiTheme="majorBidi" w:cstheme="majorBidi"/>
                <w:sz w:val="24"/>
                <w:szCs w:val="24"/>
                <w:highlight w:val="magenta"/>
                <w:rtl/>
              </w:rPr>
              <w:t>10</w:t>
            </w:r>
          </w:p>
        </w:tc>
      </w:tr>
      <w:tr w:rsidR="00F8676E" w:rsidRPr="00AF2B48" w:rsidTr="00EC6216">
        <w:trPr>
          <w:jc w:val="center"/>
        </w:trPr>
        <w:tc>
          <w:tcPr>
            <w:tcW w:w="1599" w:type="dxa"/>
            <w:vAlign w:val="center"/>
          </w:tcPr>
          <w:p w:rsidR="00F8676E" w:rsidRPr="00AF2B48" w:rsidRDefault="00F8676E" w:rsidP="00F8676E">
            <w:pPr>
              <w:jc w:val="center"/>
              <w:rPr>
                <w:rFonts w:asciiTheme="majorBidi" w:hAnsiTheme="majorBidi" w:cstheme="majorBidi"/>
                <w:sz w:val="24"/>
                <w:szCs w:val="24"/>
                <w:highlight w:val="magenta"/>
              </w:rPr>
            </w:pPr>
          </w:p>
        </w:tc>
        <w:tc>
          <w:tcPr>
            <w:tcW w:w="1732" w:type="dxa"/>
            <w:vAlign w:val="center"/>
          </w:tcPr>
          <w:p w:rsidR="00F8676E" w:rsidRPr="00AF2B48" w:rsidRDefault="006C1946" w:rsidP="00F8676E">
            <w:pPr>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Pr>
              <w:t>√</w:t>
            </w:r>
          </w:p>
        </w:tc>
        <w:tc>
          <w:tcPr>
            <w:tcW w:w="1952" w:type="dxa"/>
            <w:vAlign w:val="center"/>
          </w:tcPr>
          <w:p w:rsidR="00F8676E" w:rsidRPr="00AF2B48" w:rsidRDefault="00F8676E" w:rsidP="00F8676E">
            <w:pPr>
              <w:jc w:val="center"/>
              <w:rPr>
                <w:rFonts w:asciiTheme="majorBidi" w:hAnsiTheme="majorBidi" w:cstheme="majorBidi"/>
                <w:sz w:val="24"/>
                <w:szCs w:val="24"/>
                <w:highlight w:val="magenta"/>
              </w:rPr>
            </w:pPr>
          </w:p>
        </w:tc>
        <w:tc>
          <w:tcPr>
            <w:tcW w:w="1952" w:type="dxa"/>
            <w:vAlign w:val="center"/>
          </w:tcPr>
          <w:p w:rsidR="00F8676E" w:rsidRPr="00AF2B48" w:rsidRDefault="00F8676E" w:rsidP="00F8676E">
            <w:pPr>
              <w:bidi/>
              <w:jc w:val="center"/>
              <w:rPr>
                <w:rFonts w:asciiTheme="majorBidi" w:hAnsiTheme="majorBidi" w:cstheme="majorBidi"/>
                <w:sz w:val="24"/>
                <w:szCs w:val="24"/>
                <w:highlight w:val="magenta"/>
              </w:rPr>
            </w:pPr>
          </w:p>
        </w:tc>
        <w:tc>
          <w:tcPr>
            <w:tcW w:w="1535" w:type="dxa"/>
            <w:vAlign w:val="center"/>
          </w:tcPr>
          <w:p w:rsidR="00F8676E" w:rsidRPr="00AF2B48" w:rsidRDefault="00F8676E" w:rsidP="00F8676E">
            <w:pPr>
              <w:jc w:val="center"/>
              <w:rPr>
                <w:rFonts w:asciiTheme="majorBidi" w:hAnsiTheme="majorBidi" w:cstheme="majorBidi"/>
                <w:sz w:val="24"/>
                <w:szCs w:val="24"/>
                <w:highlight w:val="magenta"/>
              </w:rPr>
            </w:pPr>
          </w:p>
        </w:tc>
        <w:tc>
          <w:tcPr>
            <w:tcW w:w="2191" w:type="dxa"/>
            <w:vAlign w:val="bottom"/>
          </w:tcPr>
          <w:p w:rsidR="00F8676E" w:rsidRPr="00AF2B48" w:rsidRDefault="00F8676E" w:rsidP="00F8676E">
            <w:pPr>
              <w:spacing w:line="276" w:lineRule="auto"/>
              <w:jc w:val="center"/>
              <w:rPr>
                <w:rFonts w:asciiTheme="majorBidi" w:hAnsiTheme="majorBidi" w:cstheme="majorBidi"/>
                <w:sz w:val="24"/>
                <w:szCs w:val="24"/>
                <w:highlight w:val="magenta"/>
                <w:rtl/>
                <w:lang w:bidi="ar-AE"/>
              </w:rPr>
            </w:pPr>
            <w:r w:rsidRPr="00AF2B48">
              <w:rPr>
                <w:rFonts w:asciiTheme="majorBidi" w:hAnsiTheme="majorBidi" w:cstheme="majorBidi"/>
                <w:sz w:val="24"/>
                <w:szCs w:val="24"/>
                <w:highlight w:val="magenta"/>
                <w:rtl/>
                <w:lang w:bidi="ar-AE"/>
              </w:rPr>
              <w:t>مدخل إلى علم النفس العام</w:t>
            </w:r>
          </w:p>
        </w:tc>
        <w:tc>
          <w:tcPr>
            <w:tcW w:w="559" w:type="dxa"/>
          </w:tcPr>
          <w:p w:rsidR="00F8676E" w:rsidRPr="00AF2B48" w:rsidRDefault="00F8676E" w:rsidP="00F8676E">
            <w:pPr>
              <w:bidi/>
              <w:jc w:val="center"/>
              <w:rPr>
                <w:rFonts w:asciiTheme="majorBidi" w:hAnsiTheme="majorBidi" w:cstheme="majorBidi"/>
                <w:sz w:val="24"/>
                <w:szCs w:val="24"/>
                <w:highlight w:val="magenta"/>
                <w:rtl/>
              </w:rPr>
            </w:pPr>
            <w:r w:rsidRPr="00AF2B48">
              <w:rPr>
                <w:rFonts w:asciiTheme="majorBidi" w:hAnsiTheme="majorBidi" w:cstheme="majorBidi" w:hint="cs"/>
                <w:sz w:val="24"/>
                <w:szCs w:val="24"/>
                <w:highlight w:val="magenta"/>
                <w:rtl/>
              </w:rPr>
              <w:t>11</w:t>
            </w:r>
          </w:p>
        </w:tc>
      </w:tr>
      <w:tr w:rsidR="00EC6216" w:rsidRPr="00AF2B48" w:rsidTr="00EC6216">
        <w:trPr>
          <w:jc w:val="center"/>
        </w:trPr>
        <w:tc>
          <w:tcPr>
            <w:tcW w:w="1599" w:type="dxa"/>
            <w:vAlign w:val="center"/>
          </w:tcPr>
          <w:p w:rsidR="00EC6216" w:rsidRPr="00AF2B48" w:rsidRDefault="00EC6216" w:rsidP="00F8676E">
            <w:pPr>
              <w:jc w:val="center"/>
              <w:rPr>
                <w:rFonts w:asciiTheme="majorBidi" w:hAnsiTheme="majorBidi" w:cstheme="majorBidi"/>
                <w:sz w:val="24"/>
                <w:szCs w:val="24"/>
                <w:highlight w:val="magenta"/>
              </w:rPr>
            </w:pPr>
          </w:p>
        </w:tc>
        <w:tc>
          <w:tcPr>
            <w:tcW w:w="1732" w:type="dxa"/>
            <w:vAlign w:val="center"/>
          </w:tcPr>
          <w:p w:rsidR="00EC6216" w:rsidRPr="00AF2B48" w:rsidRDefault="00EC6216" w:rsidP="00F8676E">
            <w:pPr>
              <w:jc w:val="center"/>
              <w:rPr>
                <w:rFonts w:asciiTheme="majorBidi" w:hAnsiTheme="majorBidi" w:cstheme="majorBidi"/>
                <w:sz w:val="24"/>
                <w:szCs w:val="24"/>
                <w:highlight w:val="magenta"/>
              </w:rPr>
            </w:pPr>
          </w:p>
        </w:tc>
        <w:tc>
          <w:tcPr>
            <w:tcW w:w="1952" w:type="dxa"/>
            <w:vAlign w:val="center"/>
          </w:tcPr>
          <w:p w:rsidR="00EC6216" w:rsidRPr="00AF2B48" w:rsidRDefault="00EC6216" w:rsidP="00B73F56">
            <w:pPr>
              <w:spacing w:line="276" w:lineRule="auto"/>
              <w:jc w:val="center"/>
              <w:rPr>
                <w:rFonts w:asciiTheme="majorBidi" w:hAnsiTheme="majorBidi" w:cstheme="majorBidi"/>
                <w:i/>
                <w:iCs/>
                <w:sz w:val="24"/>
                <w:szCs w:val="24"/>
                <w:highlight w:val="magenta"/>
              </w:rPr>
            </w:pPr>
            <w:r w:rsidRPr="00AF2B48">
              <w:rPr>
                <w:rFonts w:asciiTheme="majorBidi" w:hAnsiTheme="majorBidi" w:cstheme="majorBidi"/>
                <w:sz w:val="24"/>
                <w:szCs w:val="24"/>
                <w:highlight w:val="magenta"/>
              </w:rPr>
              <w:t>√</w:t>
            </w:r>
          </w:p>
        </w:tc>
        <w:tc>
          <w:tcPr>
            <w:tcW w:w="1952" w:type="dxa"/>
            <w:vAlign w:val="center"/>
          </w:tcPr>
          <w:p w:rsidR="00EC6216" w:rsidRPr="00AF2B48" w:rsidRDefault="00EC6216" w:rsidP="00F8676E">
            <w:pPr>
              <w:bidi/>
              <w:jc w:val="center"/>
              <w:rPr>
                <w:rFonts w:asciiTheme="majorBidi" w:hAnsiTheme="majorBidi" w:cstheme="majorBidi"/>
                <w:sz w:val="24"/>
                <w:szCs w:val="24"/>
                <w:highlight w:val="magenta"/>
              </w:rPr>
            </w:pPr>
          </w:p>
        </w:tc>
        <w:tc>
          <w:tcPr>
            <w:tcW w:w="1535" w:type="dxa"/>
            <w:vAlign w:val="center"/>
          </w:tcPr>
          <w:p w:rsidR="00EC6216" w:rsidRPr="00AF2B48" w:rsidRDefault="00EC6216" w:rsidP="00F8676E">
            <w:pPr>
              <w:jc w:val="center"/>
              <w:rPr>
                <w:rFonts w:asciiTheme="majorBidi" w:hAnsiTheme="majorBidi" w:cstheme="majorBidi"/>
                <w:sz w:val="24"/>
                <w:szCs w:val="24"/>
                <w:highlight w:val="magenta"/>
              </w:rPr>
            </w:pPr>
          </w:p>
        </w:tc>
        <w:tc>
          <w:tcPr>
            <w:tcW w:w="2191" w:type="dxa"/>
            <w:vAlign w:val="bottom"/>
          </w:tcPr>
          <w:p w:rsidR="00EC6216" w:rsidRPr="00AF2B48" w:rsidRDefault="00EC6216" w:rsidP="00F8676E">
            <w:pPr>
              <w:jc w:val="center"/>
              <w:rPr>
                <w:rFonts w:asciiTheme="majorBidi" w:hAnsiTheme="majorBidi" w:cstheme="majorBidi"/>
                <w:sz w:val="24"/>
                <w:szCs w:val="24"/>
                <w:highlight w:val="magenta"/>
                <w:rtl/>
              </w:rPr>
            </w:pPr>
            <w:r w:rsidRPr="00AF2B48">
              <w:rPr>
                <w:rFonts w:asciiTheme="majorBidi" w:hAnsiTheme="majorBidi" w:cstheme="majorBidi" w:hint="cs"/>
                <w:sz w:val="24"/>
                <w:szCs w:val="24"/>
                <w:highlight w:val="magenta"/>
                <w:rtl/>
              </w:rPr>
              <w:t>التفكير الناقد</w:t>
            </w:r>
          </w:p>
        </w:tc>
        <w:tc>
          <w:tcPr>
            <w:tcW w:w="559" w:type="dxa"/>
          </w:tcPr>
          <w:p w:rsidR="00EC6216" w:rsidRPr="00AF2B48" w:rsidRDefault="00EC6216" w:rsidP="00F8676E">
            <w:pPr>
              <w:bidi/>
              <w:jc w:val="center"/>
              <w:rPr>
                <w:rFonts w:asciiTheme="majorBidi" w:hAnsiTheme="majorBidi" w:cstheme="majorBidi"/>
                <w:sz w:val="24"/>
                <w:szCs w:val="24"/>
                <w:highlight w:val="magenta"/>
                <w:rtl/>
              </w:rPr>
            </w:pPr>
            <w:r w:rsidRPr="00AF2B48">
              <w:rPr>
                <w:rFonts w:asciiTheme="majorBidi" w:hAnsiTheme="majorBidi" w:cstheme="majorBidi" w:hint="cs"/>
                <w:sz w:val="24"/>
                <w:szCs w:val="24"/>
                <w:highlight w:val="magenta"/>
                <w:rtl/>
              </w:rPr>
              <w:t>12</w:t>
            </w:r>
          </w:p>
        </w:tc>
      </w:tr>
      <w:tr w:rsidR="00EC6216" w:rsidRPr="00AF2B48" w:rsidTr="00EC6216">
        <w:trPr>
          <w:jc w:val="center"/>
        </w:trPr>
        <w:tc>
          <w:tcPr>
            <w:tcW w:w="1599" w:type="dxa"/>
            <w:vAlign w:val="center"/>
          </w:tcPr>
          <w:p w:rsidR="00EC6216" w:rsidRPr="00AF2B48" w:rsidRDefault="006C1946" w:rsidP="00F8676E">
            <w:pPr>
              <w:jc w:val="center"/>
              <w:rPr>
                <w:rFonts w:asciiTheme="majorBidi" w:hAnsiTheme="majorBidi" w:cstheme="majorBidi"/>
                <w:sz w:val="24"/>
                <w:szCs w:val="24"/>
                <w:highlight w:val="magenta"/>
              </w:rPr>
            </w:pPr>
            <w:r w:rsidRPr="00AF2B48">
              <w:rPr>
                <w:rFonts w:asciiTheme="majorBidi" w:hAnsiTheme="majorBidi" w:cstheme="majorBidi"/>
                <w:sz w:val="24"/>
                <w:szCs w:val="24"/>
                <w:highlight w:val="magenta"/>
              </w:rPr>
              <w:t>√</w:t>
            </w:r>
          </w:p>
        </w:tc>
        <w:tc>
          <w:tcPr>
            <w:tcW w:w="1732" w:type="dxa"/>
            <w:vAlign w:val="center"/>
          </w:tcPr>
          <w:p w:rsidR="00EC6216" w:rsidRPr="00AF2B48" w:rsidRDefault="00EC6216" w:rsidP="00F8676E">
            <w:pPr>
              <w:jc w:val="center"/>
              <w:rPr>
                <w:rFonts w:asciiTheme="majorBidi" w:hAnsiTheme="majorBidi" w:cstheme="majorBidi"/>
                <w:sz w:val="24"/>
                <w:szCs w:val="24"/>
                <w:highlight w:val="magenta"/>
              </w:rPr>
            </w:pPr>
          </w:p>
        </w:tc>
        <w:tc>
          <w:tcPr>
            <w:tcW w:w="1952" w:type="dxa"/>
            <w:vAlign w:val="center"/>
          </w:tcPr>
          <w:p w:rsidR="00EC6216" w:rsidRPr="00AF2B48" w:rsidRDefault="00EC6216" w:rsidP="00B73F56">
            <w:pPr>
              <w:spacing w:line="276" w:lineRule="auto"/>
              <w:jc w:val="center"/>
              <w:rPr>
                <w:rFonts w:asciiTheme="majorBidi" w:hAnsiTheme="majorBidi" w:cstheme="majorBidi"/>
                <w:i/>
                <w:iCs/>
                <w:sz w:val="24"/>
                <w:szCs w:val="24"/>
                <w:highlight w:val="magenta"/>
              </w:rPr>
            </w:pPr>
          </w:p>
        </w:tc>
        <w:tc>
          <w:tcPr>
            <w:tcW w:w="1952" w:type="dxa"/>
            <w:vAlign w:val="center"/>
          </w:tcPr>
          <w:p w:rsidR="00EC6216" w:rsidRPr="00AF2B48" w:rsidRDefault="00EC6216" w:rsidP="00F8676E">
            <w:pPr>
              <w:bidi/>
              <w:jc w:val="center"/>
              <w:rPr>
                <w:rFonts w:asciiTheme="majorBidi" w:hAnsiTheme="majorBidi" w:cstheme="majorBidi"/>
                <w:sz w:val="24"/>
                <w:szCs w:val="24"/>
                <w:highlight w:val="magenta"/>
              </w:rPr>
            </w:pPr>
          </w:p>
        </w:tc>
        <w:tc>
          <w:tcPr>
            <w:tcW w:w="1535" w:type="dxa"/>
            <w:vAlign w:val="center"/>
          </w:tcPr>
          <w:p w:rsidR="00EC6216" w:rsidRPr="00AF2B48" w:rsidRDefault="00EC6216" w:rsidP="00F8676E">
            <w:pPr>
              <w:jc w:val="center"/>
              <w:rPr>
                <w:rFonts w:asciiTheme="majorBidi" w:hAnsiTheme="majorBidi" w:cstheme="majorBidi"/>
                <w:sz w:val="24"/>
                <w:szCs w:val="24"/>
                <w:highlight w:val="magenta"/>
              </w:rPr>
            </w:pPr>
          </w:p>
        </w:tc>
        <w:tc>
          <w:tcPr>
            <w:tcW w:w="2191" w:type="dxa"/>
            <w:vAlign w:val="bottom"/>
          </w:tcPr>
          <w:p w:rsidR="00EC6216" w:rsidRPr="00AF2B48" w:rsidRDefault="00EC6216" w:rsidP="00F8676E">
            <w:pPr>
              <w:jc w:val="center"/>
              <w:rPr>
                <w:rFonts w:asciiTheme="majorBidi" w:hAnsiTheme="majorBidi" w:cstheme="majorBidi"/>
                <w:sz w:val="24"/>
                <w:szCs w:val="24"/>
                <w:highlight w:val="magenta"/>
                <w:rtl/>
              </w:rPr>
            </w:pPr>
            <w:r w:rsidRPr="00AF2B48">
              <w:rPr>
                <w:rFonts w:asciiTheme="majorBidi" w:hAnsiTheme="majorBidi" w:cstheme="majorBidi" w:hint="cs"/>
                <w:sz w:val="24"/>
                <w:szCs w:val="24"/>
                <w:highlight w:val="magenta"/>
                <w:rtl/>
              </w:rPr>
              <w:t>مناهج البحث</w:t>
            </w:r>
          </w:p>
        </w:tc>
        <w:tc>
          <w:tcPr>
            <w:tcW w:w="559" w:type="dxa"/>
          </w:tcPr>
          <w:p w:rsidR="00EC6216" w:rsidRPr="00AF2B48" w:rsidRDefault="00EC6216" w:rsidP="00F8676E">
            <w:pPr>
              <w:bidi/>
              <w:jc w:val="center"/>
              <w:rPr>
                <w:rFonts w:asciiTheme="majorBidi" w:hAnsiTheme="majorBidi" w:cstheme="majorBidi"/>
                <w:sz w:val="24"/>
                <w:szCs w:val="24"/>
                <w:highlight w:val="magenta"/>
                <w:rtl/>
              </w:rPr>
            </w:pPr>
            <w:r w:rsidRPr="00AF2B48">
              <w:rPr>
                <w:rFonts w:asciiTheme="majorBidi" w:hAnsiTheme="majorBidi" w:cstheme="majorBidi" w:hint="cs"/>
                <w:sz w:val="24"/>
                <w:szCs w:val="24"/>
                <w:highlight w:val="magenta"/>
                <w:rtl/>
              </w:rPr>
              <w:t>13</w:t>
            </w:r>
          </w:p>
        </w:tc>
      </w:tr>
      <w:tr w:rsidR="00EC6216" w:rsidRPr="00AF2B48" w:rsidTr="00EC6216">
        <w:trPr>
          <w:jc w:val="center"/>
        </w:trPr>
        <w:tc>
          <w:tcPr>
            <w:tcW w:w="1599" w:type="dxa"/>
            <w:vAlign w:val="center"/>
          </w:tcPr>
          <w:p w:rsidR="00EC6216" w:rsidRPr="00AF2B48" w:rsidRDefault="00EC6216" w:rsidP="00F8676E">
            <w:pPr>
              <w:jc w:val="center"/>
              <w:rPr>
                <w:rFonts w:asciiTheme="majorBidi" w:hAnsiTheme="majorBidi" w:cstheme="majorBidi"/>
                <w:sz w:val="24"/>
                <w:szCs w:val="24"/>
                <w:highlight w:val="magenta"/>
              </w:rPr>
            </w:pPr>
          </w:p>
        </w:tc>
        <w:tc>
          <w:tcPr>
            <w:tcW w:w="1732" w:type="dxa"/>
            <w:vAlign w:val="center"/>
          </w:tcPr>
          <w:p w:rsidR="00EC6216" w:rsidRPr="00AF2B48" w:rsidRDefault="00EC6216" w:rsidP="00F8676E">
            <w:pPr>
              <w:jc w:val="center"/>
              <w:rPr>
                <w:rFonts w:asciiTheme="majorBidi" w:hAnsiTheme="majorBidi" w:cstheme="majorBidi"/>
                <w:sz w:val="24"/>
                <w:szCs w:val="24"/>
                <w:highlight w:val="magenta"/>
              </w:rPr>
            </w:pPr>
          </w:p>
        </w:tc>
        <w:tc>
          <w:tcPr>
            <w:tcW w:w="1952" w:type="dxa"/>
            <w:vAlign w:val="center"/>
          </w:tcPr>
          <w:p w:rsidR="00EC6216" w:rsidRPr="00AF2B48" w:rsidRDefault="00EC6216" w:rsidP="00B73F56">
            <w:pPr>
              <w:spacing w:line="276" w:lineRule="auto"/>
              <w:jc w:val="center"/>
              <w:rPr>
                <w:rFonts w:asciiTheme="majorBidi" w:hAnsiTheme="majorBidi" w:cstheme="majorBidi"/>
                <w:i/>
                <w:iCs/>
                <w:sz w:val="24"/>
                <w:szCs w:val="24"/>
                <w:highlight w:val="magenta"/>
              </w:rPr>
            </w:pPr>
            <w:r w:rsidRPr="00AF2B48">
              <w:rPr>
                <w:rFonts w:asciiTheme="majorBidi" w:hAnsiTheme="majorBidi" w:cstheme="majorBidi"/>
                <w:sz w:val="24"/>
                <w:szCs w:val="24"/>
                <w:highlight w:val="magenta"/>
              </w:rPr>
              <w:t>√</w:t>
            </w:r>
          </w:p>
        </w:tc>
        <w:tc>
          <w:tcPr>
            <w:tcW w:w="1952" w:type="dxa"/>
            <w:vAlign w:val="center"/>
          </w:tcPr>
          <w:p w:rsidR="00EC6216" w:rsidRPr="00AF2B48" w:rsidRDefault="00EC6216" w:rsidP="00F8676E">
            <w:pPr>
              <w:bidi/>
              <w:jc w:val="center"/>
              <w:rPr>
                <w:rFonts w:asciiTheme="majorBidi" w:hAnsiTheme="majorBidi" w:cstheme="majorBidi"/>
                <w:sz w:val="24"/>
                <w:szCs w:val="24"/>
                <w:highlight w:val="magenta"/>
              </w:rPr>
            </w:pPr>
          </w:p>
        </w:tc>
        <w:tc>
          <w:tcPr>
            <w:tcW w:w="1535" w:type="dxa"/>
            <w:vAlign w:val="center"/>
          </w:tcPr>
          <w:p w:rsidR="00EC6216" w:rsidRPr="00AF2B48" w:rsidRDefault="00EC6216" w:rsidP="00F8676E">
            <w:pPr>
              <w:jc w:val="center"/>
              <w:rPr>
                <w:rFonts w:asciiTheme="majorBidi" w:hAnsiTheme="majorBidi" w:cstheme="majorBidi"/>
                <w:sz w:val="24"/>
                <w:szCs w:val="24"/>
                <w:highlight w:val="magenta"/>
              </w:rPr>
            </w:pPr>
          </w:p>
        </w:tc>
        <w:tc>
          <w:tcPr>
            <w:tcW w:w="2191" w:type="dxa"/>
            <w:vAlign w:val="bottom"/>
          </w:tcPr>
          <w:p w:rsidR="00EC6216" w:rsidRPr="00AF2B48" w:rsidRDefault="00EC6216" w:rsidP="00F8676E">
            <w:pPr>
              <w:jc w:val="center"/>
              <w:rPr>
                <w:rFonts w:asciiTheme="majorBidi" w:hAnsiTheme="majorBidi" w:cstheme="majorBidi"/>
                <w:sz w:val="24"/>
                <w:szCs w:val="24"/>
                <w:highlight w:val="magenta"/>
                <w:rtl/>
              </w:rPr>
            </w:pPr>
            <w:r w:rsidRPr="00AF2B48">
              <w:rPr>
                <w:rFonts w:asciiTheme="majorBidi" w:hAnsiTheme="majorBidi" w:cstheme="majorBidi" w:hint="cs"/>
                <w:sz w:val="24"/>
                <w:szCs w:val="24"/>
                <w:highlight w:val="magenta"/>
                <w:rtl/>
              </w:rPr>
              <w:t>مقدمة في علم الاجتماع</w:t>
            </w:r>
          </w:p>
        </w:tc>
        <w:tc>
          <w:tcPr>
            <w:tcW w:w="559" w:type="dxa"/>
          </w:tcPr>
          <w:p w:rsidR="00EC6216" w:rsidRPr="00AF2B48" w:rsidRDefault="00EC6216" w:rsidP="00F8676E">
            <w:pPr>
              <w:bidi/>
              <w:jc w:val="center"/>
              <w:rPr>
                <w:rFonts w:asciiTheme="majorBidi" w:hAnsiTheme="majorBidi" w:cstheme="majorBidi"/>
                <w:sz w:val="24"/>
                <w:szCs w:val="24"/>
                <w:highlight w:val="magenta"/>
                <w:rtl/>
              </w:rPr>
            </w:pPr>
            <w:r w:rsidRPr="00AF2B48">
              <w:rPr>
                <w:rFonts w:asciiTheme="majorBidi" w:hAnsiTheme="majorBidi" w:cstheme="majorBidi" w:hint="cs"/>
                <w:sz w:val="24"/>
                <w:szCs w:val="24"/>
                <w:highlight w:val="magenta"/>
                <w:rtl/>
              </w:rPr>
              <w:t>14</w:t>
            </w:r>
          </w:p>
        </w:tc>
      </w:tr>
    </w:tbl>
    <w:p w:rsidR="009B77F9" w:rsidRDefault="009B77F9" w:rsidP="00CA6BA3">
      <w:pPr>
        <w:rPr>
          <w:rtl/>
          <w:lang w:bidi="ar-AE"/>
        </w:rPr>
      </w:pPr>
    </w:p>
    <w:p w:rsidR="00EC6216" w:rsidRDefault="00EC6216" w:rsidP="00CA6BA3">
      <w:pPr>
        <w:rPr>
          <w:rtl/>
          <w:lang w:bidi="ar-AE"/>
        </w:rPr>
      </w:pPr>
    </w:p>
    <w:p w:rsidR="00EC6216" w:rsidRPr="00CA6BA3" w:rsidRDefault="006A3AE2" w:rsidP="00AF2B48">
      <w:pPr>
        <w:rPr>
          <w:rtl/>
          <w:lang w:bidi="ar-AE"/>
        </w:rPr>
        <w:sectPr w:rsidR="00EC6216" w:rsidRPr="00CA6BA3" w:rsidSect="00284619">
          <w:footerReference w:type="default" r:id="rId13"/>
          <w:pgSz w:w="16840" w:h="11907" w:orient="landscape" w:code="9"/>
          <w:pgMar w:top="1440" w:right="1440" w:bottom="1440" w:left="1440" w:header="709" w:footer="709" w:gutter="0"/>
          <w:cols w:space="708"/>
          <w:docGrid w:linePitch="360"/>
        </w:sectPr>
      </w:pPr>
      <w:r>
        <w:rPr>
          <w:rFonts w:asciiTheme="majorBidi" w:hAnsiTheme="majorBidi" w:cstheme="majorBidi"/>
          <w:i/>
          <w:iCs/>
          <w:color w:val="FF0000"/>
          <w:sz w:val="28"/>
          <w:szCs w:val="28"/>
        </w:rPr>
        <w:t xml:space="preserve">(the highlited </w:t>
      </w:r>
      <w:r w:rsidR="00AF2B48">
        <w:rPr>
          <w:rFonts w:asciiTheme="majorBidi" w:hAnsiTheme="majorBidi" w:cstheme="majorBidi"/>
          <w:i/>
          <w:iCs/>
          <w:color w:val="FF0000"/>
          <w:sz w:val="28"/>
          <w:szCs w:val="28"/>
        </w:rPr>
        <w:t>purple</w:t>
      </w:r>
      <w:r>
        <w:rPr>
          <w:rFonts w:asciiTheme="majorBidi" w:hAnsiTheme="majorBidi" w:cstheme="majorBidi"/>
          <w:i/>
          <w:iCs/>
          <w:color w:val="FF0000"/>
          <w:sz w:val="28"/>
          <w:szCs w:val="28"/>
        </w:rPr>
        <w:t xml:space="preserve"> text needs double checking from your end to assure the accuracy of the information)</w:t>
      </w:r>
    </w:p>
    <w:p w:rsidR="00E763D6" w:rsidRDefault="00E763D6" w:rsidP="00E763D6">
      <w:pPr>
        <w:bidi/>
        <w:rPr>
          <w:rtl/>
          <w:lang w:bidi="ar-AE"/>
        </w:rPr>
      </w:pPr>
    </w:p>
    <w:p w:rsidR="009B77F9" w:rsidRPr="002D7FD3" w:rsidRDefault="009B77F9" w:rsidP="00535861">
      <w:pPr>
        <w:pStyle w:val="Heading1"/>
        <w:numPr>
          <w:ilvl w:val="0"/>
          <w:numId w:val="33"/>
        </w:numPr>
        <w:bidi/>
      </w:pPr>
      <w:r w:rsidRPr="002D7FD3">
        <w:rPr>
          <w:rtl/>
        </w:rPr>
        <w:t xml:space="preserve">توصيفات برنامج التعليم العام </w:t>
      </w:r>
    </w:p>
    <w:p w:rsidR="009B77F9" w:rsidRPr="002D7FD3" w:rsidRDefault="009B77F9" w:rsidP="009B77F9">
      <w:pPr>
        <w:bidi/>
        <w:rPr>
          <w:rFonts w:asciiTheme="majorBidi" w:hAnsiTheme="majorBidi" w:cstheme="majorBidi"/>
          <w:sz w:val="28"/>
          <w:szCs w:val="28"/>
          <w:rtl/>
          <w:lang w:bidi="ar-AE"/>
        </w:rPr>
      </w:pPr>
      <w:r w:rsidRPr="002D7FD3">
        <w:rPr>
          <w:rFonts w:asciiTheme="majorBidi" w:hAnsiTheme="majorBidi" w:cstheme="majorBidi"/>
          <w:sz w:val="28"/>
          <w:szCs w:val="28"/>
          <w:rtl/>
          <w:lang w:bidi="ar-AE"/>
        </w:rPr>
        <w:t>ملاحظة: الساعات المعتمدة هي ثلاث ساعات معتمدة لكافة مساقات البرنامج، المتطلبات لكل مساق مذكورة بعد عنوان المساق مباشرة، إن وجد:</w:t>
      </w:r>
    </w:p>
    <w:p w:rsidR="009B77F9" w:rsidRPr="002D7FD3" w:rsidRDefault="00631756" w:rsidP="009B77F9">
      <w:pPr>
        <w:pStyle w:val="Heading4"/>
        <w:bidi/>
        <w:rPr>
          <w:rFonts w:asciiTheme="majorBidi" w:eastAsia="Calibri" w:hAnsiTheme="majorBidi"/>
          <w:rtl/>
          <w:lang w:bidi="ar-AE"/>
        </w:rPr>
      </w:pPr>
      <w:r>
        <w:rPr>
          <w:rFonts w:asciiTheme="majorBidi" w:eastAsia="Calibri" w:hAnsiTheme="majorBidi" w:hint="cs"/>
          <w:rtl/>
          <w:lang w:bidi="ar-AE"/>
        </w:rPr>
        <w:t xml:space="preserve">1.2 </w:t>
      </w:r>
      <w:r w:rsidR="009B77F9" w:rsidRPr="002D7FD3">
        <w:rPr>
          <w:rFonts w:asciiTheme="majorBidi" w:eastAsia="Calibri" w:hAnsiTheme="majorBidi"/>
          <w:rtl/>
          <w:lang w:bidi="ar-AE"/>
        </w:rPr>
        <w:t xml:space="preserve"> </w:t>
      </w:r>
      <w:r w:rsidR="009B77F9" w:rsidRPr="002D7FD3">
        <w:rPr>
          <w:rFonts w:asciiTheme="majorBidi" w:eastAsia="Calibri" w:hAnsiTheme="majorBidi"/>
          <w:lang w:bidi="ar-AE"/>
        </w:rPr>
        <w:t xml:space="preserve"> CISA 101 </w:t>
      </w:r>
      <w:r w:rsidR="009B77F9" w:rsidRPr="002D7FD3">
        <w:rPr>
          <w:rFonts w:asciiTheme="majorBidi" w:eastAsia="Calibri" w:hAnsiTheme="majorBidi"/>
          <w:rtl/>
          <w:lang w:bidi="ar-AE"/>
        </w:rPr>
        <w:t xml:space="preserve"> تطبيقات في تقنية المعلومات</w:t>
      </w:r>
    </w:p>
    <w:p w:rsidR="00631756" w:rsidRDefault="009B77F9" w:rsidP="00631756">
      <w:pPr>
        <w:bidi/>
        <w:spacing w:after="0"/>
        <w:jc w:val="both"/>
        <w:rPr>
          <w:rFonts w:asciiTheme="majorBidi" w:hAnsiTheme="majorBidi" w:cstheme="majorBidi"/>
          <w:sz w:val="28"/>
          <w:szCs w:val="28"/>
          <w:rtl/>
        </w:rPr>
      </w:pPr>
      <w:r w:rsidRPr="002D7FD3">
        <w:rPr>
          <w:rFonts w:asciiTheme="majorBidi" w:hAnsiTheme="majorBidi" w:cstheme="majorBidi"/>
          <w:color w:val="000000"/>
          <w:sz w:val="28"/>
          <w:szCs w:val="28"/>
          <w:rtl/>
        </w:rPr>
        <w:t>هذا المساق هو مقدمة لعلوم الحاسوب</w:t>
      </w:r>
      <w:r w:rsidRPr="002D7FD3">
        <w:rPr>
          <w:rFonts w:asciiTheme="majorBidi" w:hAnsiTheme="majorBidi" w:cstheme="majorBidi"/>
          <w:color w:val="000000"/>
          <w:sz w:val="28"/>
          <w:szCs w:val="28"/>
          <w:rtl/>
          <w:lang w:bidi="ar-AE"/>
        </w:rPr>
        <w:t>،</w:t>
      </w:r>
      <w:r w:rsidRPr="002D7FD3">
        <w:rPr>
          <w:rFonts w:asciiTheme="majorBidi" w:hAnsiTheme="majorBidi" w:cstheme="majorBidi"/>
          <w:color w:val="000000"/>
          <w:sz w:val="28"/>
          <w:szCs w:val="28"/>
          <w:rtl/>
        </w:rPr>
        <w:t xml:space="preserve"> يتم التركيز في هذا المساق على فهم فكرة عمل الحاسوب وارتباط ذلك بمكوناته المادية والبرمجية . كما يتناول هذا المساق استخدام البرمجيات في معالجة النصوص وبناء البيانات المجدولة وتصميم قواعد البيانات والعروض التقديمية. يبدأ المساق بالتعريف بالحاسوب وأهميته ويتناول أهم المعدات المستخدمة للإدخال والإخراج والمعالجة والتخزين، كما يتناول العلاقة بين تكنولوجيا المعلومات والمجتمع، والمشكلات المقترنة باستعمال الحاسوب والتدابير الوقائية عند استخدامه وتوخي سرية المعلومات وأمنها، كما سيتم التعرف على مسائل الخصوصية المقترنة باستعمال الحاسوب والتعرف إلى فيروسات الحاسوب وكيفية الوقاية منها وتأمين البرامج والبيانات وعرض مفاهيم قضايا </w:t>
      </w:r>
      <w:r w:rsidRPr="002D7FD3">
        <w:rPr>
          <w:rFonts w:asciiTheme="majorBidi" w:hAnsiTheme="majorBidi" w:cstheme="majorBidi"/>
          <w:sz w:val="28"/>
          <w:szCs w:val="28"/>
          <w:rtl/>
        </w:rPr>
        <w:t xml:space="preserve">وأخلاقيات الحاسوب ثم يستعرض المساق البرمجيات العامة وتطبيقاتها، </w:t>
      </w:r>
      <w:r w:rsidR="00631756">
        <w:rPr>
          <w:rFonts w:asciiTheme="majorBidi" w:hAnsiTheme="majorBidi" w:cstheme="majorBidi"/>
          <w:sz w:val="28"/>
          <w:szCs w:val="28"/>
          <w:rtl/>
        </w:rPr>
        <w:t>حسب أحدث البرمجيات الإلكترونية.</w:t>
      </w:r>
    </w:p>
    <w:p w:rsidR="00631756" w:rsidRPr="002D7FD3" w:rsidRDefault="00631756" w:rsidP="00631756">
      <w:pPr>
        <w:pStyle w:val="Heading4"/>
        <w:bidi/>
        <w:rPr>
          <w:rFonts w:asciiTheme="majorBidi" w:eastAsia="Calibri" w:hAnsiTheme="majorBidi"/>
          <w:lang w:bidi="ar-AE"/>
        </w:rPr>
      </w:pPr>
      <w:r>
        <w:rPr>
          <w:rFonts w:asciiTheme="majorBidi" w:eastAsia="Calibri" w:hAnsiTheme="majorBidi"/>
          <w:lang w:bidi="ar-AE"/>
        </w:rPr>
        <w:t>2</w:t>
      </w:r>
      <w:r>
        <w:rPr>
          <w:rFonts w:asciiTheme="majorBidi" w:eastAsia="Calibri" w:hAnsiTheme="majorBidi" w:hint="cs"/>
          <w:rtl/>
          <w:lang w:bidi="ar-AE"/>
        </w:rPr>
        <w:t xml:space="preserve">.2 </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Pr>
          <w:rFonts w:asciiTheme="majorBidi" w:eastAsia="Calibri" w:hAnsiTheme="majorBidi"/>
          <w:lang w:bidi="ar-AE"/>
        </w:rPr>
        <w:t xml:space="preserve">ENGA </w:t>
      </w:r>
      <w:r w:rsidRPr="002D7FD3">
        <w:rPr>
          <w:rFonts w:asciiTheme="majorBidi" w:eastAsia="Calibri" w:hAnsiTheme="majorBidi"/>
          <w:lang w:bidi="ar-AE"/>
        </w:rPr>
        <w:t xml:space="preserve"> 101 </w:t>
      </w:r>
      <w:r w:rsidRPr="002D7FD3">
        <w:rPr>
          <w:rFonts w:asciiTheme="majorBidi" w:eastAsia="Calibri" w:hAnsiTheme="majorBidi"/>
          <w:rtl/>
          <w:lang w:bidi="ar-AE"/>
        </w:rPr>
        <w:t xml:space="preserve"> </w:t>
      </w:r>
      <w:r>
        <w:rPr>
          <w:rFonts w:asciiTheme="majorBidi" w:eastAsia="Calibri" w:hAnsiTheme="majorBidi" w:hint="cs"/>
          <w:rtl/>
          <w:lang w:bidi="ar-AE"/>
        </w:rPr>
        <w:t xml:space="preserve">لغة انجليزية </w:t>
      </w:r>
      <w:r>
        <w:rPr>
          <w:rFonts w:asciiTheme="majorBidi" w:eastAsia="Calibri" w:hAnsiTheme="majorBidi"/>
          <w:lang w:bidi="ar-AE"/>
        </w:rPr>
        <w:t>I</w:t>
      </w:r>
    </w:p>
    <w:p w:rsidR="009B77F9" w:rsidRPr="002D7FD3" w:rsidRDefault="009B77F9" w:rsidP="009B77F9">
      <w:pPr>
        <w:rPr>
          <w:rFonts w:asciiTheme="majorBidi" w:hAnsiTheme="majorBidi" w:cstheme="majorBidi"/>
          <w:sz w:val="28"/>
          <w:szCs w:val="28"/>
          <w:rtl/>
          <w:lang w:bidi="ar-AE"/>
        </w:rPr>
      </w:pPr>
      <w:r w:rsidRPr="002D7FD3">
        <w:rPr>
          <w:rFonts w:asciiTheme="majorBidi" w:hAnsiTheme="majorBidi" w:cstheme="majorBidi"/>
          <w:sz w:val="28"/>
          <w:szCs w:val="28"/>
        </w:rPr>
        <w:t>This course is designed to develop oral and written communication skills. It assists students with building new skills and refining previous English skills. The course presents a variety of grammatical structures in a functional manner that would help promote the learner’s communicative competence, improves fluency, and expands familiarity with common vocabulary. It also provides learners with basic English skills such as listening, reading and writing while also encouraging speaking in the classroom context.</w:t>
      </w:r>
    </w:p>
    <w:p w:rsidR="009B77F9" w:rsidRPr="002D7FD3" w:rsidRDefault="00631756" w:rsidP="009B77F9">
      <w:pPr>
        <w:pStyle w:val="Heading4"/>
        <w:bidi/>
        <w:rPr>
          <w:rFonts w:asciiTheme="majorBidi" w:eastAsia="Calibri" w:hAnsiTheme="majorBidi"/>
          <w:lang w:bidi="ar-AE"/>
        </w:rPr>
      </w:pPr>
      <w:r>
        <w:rPr>
          <w:rFonts w:asciiTheme="majorBidi" w:eastAsia="Calibri" w:hAnsiTheme="majorBidi" w:hint="cs"/>
          <w:rtl/>
          <w:lang w:bidi="ar-AE"/>
        </w:rPr>
        <w:t xml:space="preserve">3.2 </w:t>
      </w:r>
      <w:r w:rsidR="009B77F9" w:rsidRPr="002D7FD3">
        <w:rPr>
          <w:rFonts w:asciiTheme="majorBidi" w:eastAsia="Calibri" w:hAnsiTheme="majorBidi"/>
          <w:lang w:bidi="ar-AE"/>
        </w:rPr>
        <w:t xml:space="preserve">ENGA 102 </w:t>
      </w:r>
      <w:r w:rsidR="009B77F9" w:rsidRPr="002D7FD3">
        <w:rPr>
          <w:rFonts w:asciiTheme="majorBidi" w:eastAsia="Calibri" w:hAnsiTheme="majorBidi"/>
          <w:rtl/>
          <w:lang w:bidi="ar-AE"/>
        </w:rPr>
        <w:t xml:space="preserve"> لغة إنجليزية </w:t>
      </w:r>
      <w:r w:rsidR="009B77F9" w:rsidRPr="002D7FD3">
        <w:rPr>
          <w:rFonts w:asciiTheme="majorBidi" w:eastAsia="Calibri" w:hAnsiTheme="majorBidi"/>
          <w:lang w:bidi="ar-AE"/>
        </w:rPr>
        <w:t>II</w:t>
      </w:r>
    </w:p>
    <w:p w:rsidR="009B77F9" w:rsidRPr="002D7FD3" w:rsidRDefault="009B77F9" w:rsidP="009B77F9">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ENGA 101  </w:t>
      </w:r>
      <w:r w:rsidRPr="002D7FD3">
        <w:rPr>
          <w:rFonts w:asciiTheme="majorBidi" w:hAnsiTheme="majorBidi" w:cstheme="majorBidi"/>
          <w:rtl/>
          <w:lang w:bidi="ar-AE"/>
        </w:rPr>
        <w:t xml:space="preserve"> )</w:t>
      </w:r>
    </w:p>
    <w:p w:rsidR="009B77F9" w:rsidRPr="002D7FD3" w:rsidRDefault="009B77F9" w:rsidP="009B77F9">
      <w:pPr>
        <w:tabs>
          <w:tab w:val="left" w:pos="360"/>
          <w:tab w:val="left" w:pos="720"/>
          <w:tab w:val="left" w:pos="1080"/>
          <w:tab w:val="left" w:pos="1440"/>
        </w:tabs>
        <w:spacing w:after="0"/>
        <w:rPr>
          <w:rFonts w:asciiTheme="majorBidi" w:hAnsiTheme="majorBidi" w:cstheme="majorBidi"/>
          <w:sz w:val="28"/>
          <w:szCs w:val="28"/>
        </w:rPr>
      </w:pPr>
      <w:r w:rsidRPr="002D7FD3">
        <w:rPr>
          <w:rFonts w:asciiTheme="majorBidi" w:eastAsia="Times New Roman" w:hAnsiTheme="majorBidi" w:cstheme="majorBidi"/>
          <w:color w:val="000000"/>
          <w:sz w:val="28"/>
          <w:szCs w:val="28"/>
        </w:rPr>
        <w:t xml:space="preserve">This course aims at developing the students’ communication standard by building on the previously acquired skills in ENGA 101. The variety of the grammar elements presented through this course will enhance the students’ written standard and push their communicative competence to a higher degree. Besides, this course helps students improve their listening skills and enrich their vocabulary, which gives them more self-confidence when trying to communicate in English. On another level, this course improves the students’ reading skill through in-class and assigned readings to be done outside the classroom. </w:t>
      </w:r>
    </w:p>
    <w:p w:rsidR="009B77F9" w:rsidRPr="002D7FD3" w:rsidRDefault="00631756" w:rsidP="009B77F9">
      <w:pPr>
        <w:pStyle w:val="Heading4"/>
        <w:bidi/>
        <w:rPr>
          <w:rFonts w:asciiTheme="majorBidi" w:eastAsia="Calibri" w:hAnsiTheme="majorBidi"/>
          <w:rtl/>
          <w:lang w:bidi="ar-AE"/>
        </w:rPr>
      </w:pPr>
      <w:r>
        <w:rPr>
          <w:rFonts w:asciiTheme="majorBidi" w:eastAsia="Calibri" w:hAnsiTheme="majorBidi" w:hint="cs"/>
          <w:rtl/>
          <w:lang w:bidi="ar-AE"/>
        </w:rPr>
        <w:lastRenderedPageBreak/>
        <w:t>4.2</w:t>
      </w:r>
      <w:r w:rsidR="009B77F9" w:rsidRPr="002D7FD3">
        <w:rPr>
          <w:rFonts w:asciiTheme="majorBidi" w:eastAsia="Calibri" w:hAnsiTheme="majorBidi"/>
          <w:rtl/>
          <w:lang w:bidi="ar-AE"/>
        </w:rPr>
        <w:t xml:space="preserve"> </w:t>
      </w:r>
      <w:r w:rsidR="009B77F9" w:rsidRPr="002D7FD3">
        <w:rPr>
          <w:rFonts w:asciiTheme="majorBidi" w:eastAsia="Calibri" w:hAnsiTheme="majorBidi"/>
          <w:lang w:bidi="ar-AE"/>
        </w:rPr>
        <w:t xml:space="preserve"> MTHA 101 </w:t>
      </w:r>
      <w:r w:rsidR="009B77F9" w:rsidRPr="002D7FD3">
        <w:rPr>
          <w:rFonts w:asciiTheme="majorBidi" w:eastAsia="Calibri" w:hAnsiTheme="majorBidi"/>
          <w:rtl/>
          <w:lang w:bidi="ar-AE"/>
        </w:rPr>
        <w:t xml:space="preserve"> مبادئ الرياضيات </w:t>
      </w:r>
    </w:p>
    <w:p w:rsidR="009B77F9" w:rsidRPr="002D7FD3" w:rsidRDefault="009B77F9" w:rsidP="009B77F9">
      <w:pPr>
        <w:bidi/>
        <w:spacing w:after="0"/>
        <w:jc w:val="both"/>
        <w:rPr>
          <w:rFonts w:asciiTheme="majorBidi" w:eastAsiaTheme="minorEastAsia" w:hAnsiTheme="majorBidi" w:cstheme="majorBidi"/>
          <w:sz w:val="28"/>
          <w:szCs w:val="28"/>
          <w:rtl/>
        </w:rPr>
      </w:pPr>
      <w:r w:rsidRPr="002D7FD3">
        <w:rPr>
          <w:rFonts w:asciiTheme="majorBidi" w:eastAsiaTheme="minorEastAsia" w:hAnsiTheme="majorBidi" w:cstheme="majorBidi"/>
          <w:sz w:val="28"/>
          <w:szCs w:val="28"/>
          <w:rtl/>
        </w:rPr>
        <w:t xml:space="preserve">يعرف هذا المساق الطلاب </w:t>
      </w:r>
      <w:r w:rsidRPr="002D7FD3">
        <w:rPr>
          <w:rFonts w:asciiTheme="majorBidi" w:eastAsiaTheme="minorEastAsia" w:hAnsiTheme="majorBidi" w:cstheme="majorBidi"/>
          <w:sz w:val="28"/>
          <w:szCs w:val="28"/>
          <w:rtl/>
          <w:lang w:bidi="ar-JO"/>
        </w:rPr>
        <w:t>بأنظمة المعادلات الخطية والعمليات على المصفوفات والنهايات</w:t>
      </w:r>
      <w:r w:rsidRPr="002D7FD3">
        <w:rPr>
          <w:rFonts w:asciiTheme="majorBidi" w:eastAsiaTheme="minorEastAsia" w:hAnsiTheme="majorBidi" w:cstheme="majorBidi"/>
          <w:sz w:val="28"/>
          <w:szCs w:val="28"/>
          <w:rtl/>
        </w:rPr>
        <w:t>. كما يوضح ايضا استخدامات كلاً من المشتقات والتكاملات والمتواليات والبرمجة الخطية وتطبيقاتهما الاقتصادية.</w:t>
      </w:r>
    </w:p>
    <w:p w:rsidR="009B77F9" w:rsidRPr="002D7FD3" w:rsidRDefault="00631756" w:rsidP="009B77F9">
      <w:pPr>
        <w:pStyle w:val="Heading4"/>
        <w:bidi/>
        <w:rPr>
          <w:rFonts w:asciiTheme="majorBidi" w:eastAsia="Calibri" w:hAnsiTheme="majorBidi"/>
          <w:rtl/>
          <w:lang w:bidi="ar-AE"/>
        </w:rPr>
      </w:pPr>
      <w:r>
        <w:rPr>
          <w:rFonts w:asciiTheme="majorBidi" w:eastAsia="Calibri" w:hAnsiTheme="majorBidi" w:hint="cs"/>
          <w:rtl/>
          <w:lang w:bidi="ar-AE"/>
        </w:rPr>
        <w:t>5.2</w:t>
      </w:r>
      <w:r w:rsidR="009B77F9" w:rsidRPr="002D7FD3">
        <w:rPr>
          <w:rFonts w:asciiTheme="majorBidi" w:eastAsia="Calibri" w:hAnsiTheme="majorBidi"/>
          <w:rtl/>
          <w:lang w:bidi="ar-AE"/>
        </w:rPr>
        <w:t xml:space="preserve"> </w:t>
      </w:r>
      <w:r w:rsidR="009B77F9" w:rsidRPr="002D7FD3">
        <w:rPr>
          <w:rFonts w:asciiTheme="majorBidi" w:eastAsia="Calibri" w:hAnsiTheme="majorBidi"/>
          <w:lang w:bidi="ar-AE"/>
        </w:rPr>
        <w:t xml:space="preserve"> ENVA 201 </w:t>
      </w:r>
      <w:r w:rsidR="009B77F9" w:rsidRPr="002D7FD3">
        <w:rPr>
          <w:rFonts w:asciiTheme="majorBidi" w:eastAsia="Calibri" w:hAnsiTheme="majorBidi"/>
          <w:rtl/>
          <w:lang w:bidi="ar-AE"/>
        </w:rPr>
        <w:t xml:space="preserve"> علم البيئة</w:t>
      </w:r>
    </w:p>
    <w:p w:rsidR="009B77F9" w:rsidRPr="002D7FD3" w:rsidRDefault="009B77F9" w:rsidP="009B77F9">
      <w:pPr>
        <w:bidi/>
        <w:rPr>
          <w:rFonts w:asciiTheme="majorBidi" w:hAnsiTheme="majorBidi" w:cstheme="majorBidi"/>
          <w:sz w:val="28"/>
          <w:szCs w:val="28"/>
          <w:rtl/>
        </w:rPr>
      </w:pPr>
      <w:r w:rsidRPr="002D7FD3">
        <w:rPr>
          <w:rFonts w:asciiTheme="majorBidi" w:hAnsiTheme="majorBidi" w:cstheme="majorBidi"/>
          <w:sz w:val="28"/>
          <w:szCs w:val="28"/>
          <w:rtl/>
        </w:rPr>
        <w:t>يتناول هذا المساق مفهوم البيئة والنظام البيئي، مشكلة استنزاف الموارد وصيانتها، اسباب كوارث الجوع في العالم، انتاج الغذاء، التلوث البيئي، اسبابه، مكوناته وتوزيعه، اشكال التلوث ومخاطره، كذلك يركز هذا المساق على اهمية النباتات والحيوانات البرية والبحرية وحمايتها، واخيرا يلقي هذا المساق الضوء على اهمية الطاقة والمعادن الفلزية في النظام البيئي والتصحر بكل تفاصيله</w:t>
      </w:r>
      <w:r w:rsidRPr="002D7FD3">
        <w:rPr>
          <w:rFonts w:asciiTheme="majorBidi" w:hAnsiTheme="majorBidi" w:cstheme="majorBidi"/>
          <w:sz w:val="28"/>
          <w:szCs w:val="28"/>
        </w:rPr>
        <w:t>.</w:t>
      </w:r>
    </w:p>
    <w:p w:rsidR="009B77F9" w:rsidRPr="002D7FD3" w:rsidRDefault="00631756" w:rsidP="009B77F9">
      <w:pPr>
        <w:pStyle w:val="Heading4"/>
        <w:bidi/>
        <w:rPr>
          <w:rFonts w:asciiTheme="majorBidi" w:eastAsia="Calibri" w:hAnsiTheme="majorBidi"/>
          <w:rtl/>
          <w:lang w:bidi="ar-AE"/>
        </w:rPr>
      </w:pPr>
      <w:r>
        <w:rPr>
          <w:rFonts w:asciiTheme="majorBidi" w:eastAsia="Calibri" w:hAnsiTheme="majorBidi" w:hint="cs"/>
          <w:rtl/>
          <w:lang w:bidi="ar-AE"/>
        </w:rPr>
        <w:t>6.2</w:t>
      </w:r>
      <w:r w:rsidR="009B77F9" w:rsidRPr="002D7FD3">
        <w:rPr>
          <w:rFonts w:asciiTheme="majorBidi" w:eastAsia="Calibri" w:hAnsiTheme="majorBidi"/>
          <w:rtl/>
          <w:lang w:bidi="ar-AE"/>
        </w:rPr>
        <w:t xml:space="preserve"> </w:t>
      </w:r>
      <w:r w:rsidR="009B77F9" w:rsidRPr="002D7FD3">
        <w:rPr>
          <w:rFonts w:asciiTheme="majorBidi" w:eastAsia="Calibri" w:hAnsiTheme="majorBidi"/>
          <w:lang w:bidi="ar-AE"/>
        </w:rPr>
        <w:t xml:space="preserve"> SCI 101 </w:t>
      </w:r>
      <w:r w:rsidR="009B77F9" w:rsidRPr="002D7FD3">
        <w:rPr>
          <w:rFonts w:asciiTheme="majorBidi" w:eastAsia="Calibri" w:hAnsiTheme="majorBidi"/>
          <w:rtl/>
          <w:lang w:bidi="ar-AE"/>
        </w:rPr>
        <w:t xml:space="preserve"> العلم والحياة </w:t>
      </w:r>
    </w:p>
    <w:p w:rsidR="009B77F9" w:rsidRPr="002D7FD3" w:rsidRDefault="009B77F9" w:rsidP="009B77F9">
      <w:pPr>
        <w:bidi/>
        <w:spacing w:after="0"/>
        <w:jc w:val="both"/>
        <w:rPr>
          <w:rFonts w:asciiTheme="majorBidi" w:hAnsiTheme="majorBidi" w:cstheme="majorBidi"/>
          <w:sz w:val="28"/>
          <w:szCs w:val="28"/>
          <w:rtl/>
          <w:lang w:bidi="ar-AE"/>
        </w:rPr>
      </w:pPr>
      <w:r w:rsidRPr="002D7FD3">
        <w:rPr>
          <w:rFonts w:asciiTheme="majorBidi" w:hAnsiTheme="majorBidi" w:cstheme="majorBidi"/>
          <w:sz w:val="28"/>
          <w:szCs w:val="28"/>
          <w:rtl/>
        </w:rPr>
        <w:t>يتناول هذا المساق العديد من الموضوعات أهمها الخلية، التغذية، البيئة، التلوث، الانقراض، الطاقة وتطور العلوم التي تساعد الطالب</w:t>
      </w:r>
      <w:r w:rsidRPr="002D7FD3">
        <w:rPr>
          <w:rFonts w:asciiTheme="majorBidi" w:hAnsiTheme="majorBidi" w:cstheme="majorBidi"/>
          <w:sz w:val="28"/>
          <w:szCs w:val="28"/>
          <w:rtl/>
          <w:lang w:bidi="ar-AE"/>
        </w:rPr>
        <w:t xml:space="preserve"> على</w:t>
      </w:r>
      <w:r w:rsidRPr="002D7FD3">
        <w:rPr>
          <w:rFonts w:asciiTheme="majorBidi" w:hAnsiTheme="majorBidi" w:cstheme="majorBidi"/>
          <w:sz w:val="28"/>
          <w:szCs w:val="28"/>
          <w:rtl/>
        </w:rPr>
        <w:t xml:space="preserve"> رفع</w:t>
      </w:r>
      <w:r w:rsidRPr="002D7FD3">
        <w:rPr>
          <w:rFonts w:asciiTheme="majorBidi" w:hAnsiTheme="majorBidi" w:cstheme="majorBidi"/>
          <w:sz w:val="28"/>
          <w:szCs w:val="28"/>
          <w:rtl/>
          <w:lang w:bidi="ar-AE"/>
        </w:rPr>
        <w:t xml:space="preserve"> خبرته المعرفية عن مفهوم العلم والحياة الانسانية ومتطلباتها في الوقت الحاضر من بيئة وتلوث واستخدام الطاقة بأفضل شكل ممكن.</w:t>
      </w:r>
    </w:p>
    <w:p w:rsidR="009B77F9" w:rsidRPr="002D7FD3" w:rsidRDefault="00631756" w:rsidP="009B77F9">
      <w:pPr>
        <w:pStyle w:val="Heading4"/>
        <w:bidi/>
        <w:rPr>
          <w:rFonts w:asciiTheme="majorBidi" w:eastAsia="Calibri" w:hAnsiTheme="majorBidi"/>
          <w:rtl/>
          <w:lang w:bidi="ar-AE"/>
        </w:rPr>
      </w:pPr>
      <w:r>
        <w:rPr>
          <w:rFonts w:asciiTheme="majorBidi" w:eastAsia="Calibri" w:hAnsiTheme="majorBidi" w:hint="cs"/>
          <w:rtl/>
          <w:lang w:bidi="ar-AE"/>
        </w:rPr>
        <w:t>7.2</w:t>
      </w:r>
      <w:r w:rsidR="009B77F9" w:rsidRPr="002D7FD3">
        <w:rPr>
          <w:rFonts w:asciiTheme="majorBidi" w:eastAsia="Calibri" w:hAnsiTheme="majorBidi"/>
          <w:rtl/>
          <w:lang w:bidi="ar-AE"/>
        </w:rPr>
        <w:t xml:space="preserve"> </w:t>
      </w:r>
      <w:r w:rsidR="009B77F9" w:rsidRPr="002D7FD3">
        <w:rPr>
          <w:rFonts w:asciiTheme="majorBidi" w:eastAsia="Calibri" w:hAnsiTheme="majorBidi"/>
          <w:lang w:bidi="ar-AE"/>
        </w:rPr>
        <w:t xml:space="preserve"> ISLA 201 </w:t>
      </w:r>
      <w:r w:rsidR="009B77F9" w:rsidRPr="002D7FD3">
        <w:rPr>
          <w:rFonts w:asciiTheme="majorBidi" w:eastAsia="Calibri" w:hAnsiTheme="majorBidi"/>
          <w:rtl/>
          <w:lang w:bidi="ar-AE"/>
        </w:rPr>
        <w:t xml:space="preserve"> الثقافة الإسلامية </w:t>
      </w:r>
    </w:p>
    <w:p w:rsidR="009B77F9" w:rsidRPr="002D7FD3" w:rsidRDefault="009B77F9" w:rsidP="009B77F9">
      <w:pPr>
        <w:shd w:val="clear" w:color="auto" w:fill="FFFFFF"/>
        <w:bidi/>
        <w:spacing w:after="0"/>
        <w:rPr>
          <w:rFonts w:asciiTheme="majorBidi" w:eastAsia="Times New Roman" w:hAnsiTheme="majorBidi" w:cstheme="majorBidi"/>
          <w:color w:val="000000"/>
          <w:sz w:val="28"/>
          <w:szCs w:val="28"/>
          <w:rtl/>
        </w:rPr>
      </w:pPr>
      <w:r w:rsidRPr="002D7FD3">
        <w:rPr>
          <w:rFonts w:asciiTheme="majorBidi" w:eastAsia="Times New Roman" w:hAnsiTheme="majorBidi" w:cstheme="majorBidi"/>
          <w:color w:val="000000"/>
          <w:sz w:val="28"/>
          <w:szCs w:val="28"/>
          <w:rtl/>
        </w:rPr>
        <w:t>يتضمن</w:t>
      </w:r>
      <w:r w:rsidRPr="002D7FD3">
        <w:rPr>
          <w:rFonts w:asciiTheme="majorBidi" w:eastAsia="Times New Roman" w:hAnsiTheme="majorBidi" w:cstheme="majorBidi"/>
          <w:color w:val="000000"/>
          <w:sz w:val="28"/>
          <w:szCs w:val="28"/>
        </w:rPr>
        <w:t xml:space="preserve"> </w:t>
      </w:r>
      <w:r w:rsidRPr="002D7FD3">
        <w:rPr>
          <w:rFonts w:asciiTheme="majorBidi" w:eastAsia="Times New Roman" w:hAnsiTheme="majorBidi" w:cstheme="majorBidi"/>
          <w:color w:val="000000"/>
          <w:sz w:val="28"/>
          <w:szCs w:val="28"/>
          <w:rtl/>
        </w:rPr>
        <w:t>هذا المساق: معنى الثقافة</w:t>
      </w:r>
      <w:r w:rsidRPr="002D7FD3">
        <w:rPr>
          <w:rFonts w:asciiTheme="majorBidi" w:eastAsia="Times New Roman" w:hAnsiTheme="majorBidi" w:cstheme="majorBidi"/>
          <w:color w:val="000000"/>
          <w:sz w:val="28"/>
          <w:szCs w:val="28"/>
          <w:rtl/>
          <w:lang w:bidi="ar-AE"/>
        </w:rPr>
        <w:t xml:space="preserve"> بنحو عام،</w:t>
      </w:r>
      <w:r w:rsidRPr="002D7FD3">
        <w:rPr>
          <w:rFonts w:asciiTheme="majorBidi" w:eastAsia="Times New Roman" w:hAnsiTheme="majorBidi" w:cstheme="majorBidi"/>
          <w:color w:val="000000"/>
          <w:sz w:val="28"/>
          <w:szCs w:val="28"/>
          <w:rtl/>
        </w:rPr>
        <w:t xml:space="preserve"> ومفهوم الثقافة الإسلامية، مع بيان أهميتها، وخصائصها، كالربانية، والإيجابية، والعموم والشمول، والوسطية، وغيرها.</w:t>
      </w:r>
    </w:p>
    <w:p w:rsidR="009B77F9" w:rsidRPr="002D7FD3" w:rsidRDefault="009B77F9" w:rsidP="009B77F9">
      <w:pPr>
        <w:shd w:val="clear" w:color="auto" w:fill="FFFFFF"/>
        <w:bidi/>
        <w:spacing w:after="0"/>
        <w:rPr>
          <w:rFonts w:asciiTheme="majorBidi" w:eastAsia="Times New Roman" w:hAnsiTheme="majorBidi" w:cstheme="majorBidi"/>
          <w:color w:val="000000"/>
          <w:sz w:val="28"/>
          <w:szCs w:val="28"/>
          <w:rtl/>
        </w:rPr>
      </w:pPr>
      <w:r w:rsidRPr="002D7FD3">
        <w:rPr>
          <w:rFonts w:asciiTheme="majorBidi" w:eastAsia="Times New Roman" w:hAnsiTheme="majorBidi" w:cstheme="majorBidi"/>
          <w:color w:val="000000"/>
          <w:sz w:val="28"/>
          <w:szCs w:val="28"/>
          <w:rtl/>
          <w:lang w:bidi="ar-AE"/>
        </w:rPr>
        <w:t xml:space="preserve">ويتناول </w:t>
      </w:r>
      <w:r w:rsidRPr="002D7FD3">
        <w:rPr>
          <w:rFonts w:asciiTheme="majorBidi" w:eastAsia="Times New Roman" w:hAnsiTheme="majorBidi" w:cstheme="majorBidi"/>
          <w:color w:val="000000"/>
          <w:sz w:val="28"/>
          <w:szCs w:val="28"/>
          <w:rtl/>
        </w:rPr>
        <w:t>بيان المصادر الأساسية للثقافة الإسلامية (القرآن، والسنة، والإجماع،</w:t>
      </w:r>
      <w:r w:rsidRPr="002D7FD3">
        <w:rPr>
          <w:rFonts w:asciiTheme="majorBidi" w:eastAsia="Times New Roman" w:hAnsiTheme="majorBidi" w:cstheme="majorBidi"/>
          <w:color w:val="000000"/>
          <w:sz w:val="28"/>
          <w:szCs w:val="28"/>
          <w:rtl/>
          <w:lang w:bidi="ar-AE"/>
        </w:rPr>
        <w:t xml:space="preserve"> والقياس،</w:t>
      </w:r>
      <w:r w:rsidRPr="002D7FD3">
        <w:rPr>
          <w:rFonts w:asciiTheme="majorBidi" w:eastAsia="Times New Roman" w:hAnsiTheme="majorBidi" w:cstheme="majorBidi"/>
          <w:color w:val="000000"/>
          <w:sz w:val="28"/>
          <w:szCs w:val="28"/>
          <w:rtl/>
        </w:rPr>
        <w:t xml:space="preserve"> والاجتهاد)، ومجالاتها الرئيسية (العقائد، والعبادات، والأخلاق)، ثم يشرح أهم النظم الإسلامية (نظام الأسرة والنظام الاقتصادي، والنظام السياسي). ويبرز الدور الحضاري للإسلام، من خلال بيان أثر الحضارة الإسلامية في الحضارة الحديثة، وسبق الإسلام إلى إقرار حقوق الإنسان. </w:t>
      </w:r>
    </w:p>
    <w:p w:rsidR="009B77F9" w:rsidRPr="002D7FD3" w:rsidRDefault="009B77F9" w:rsidP="009B77F9">
      <w:pPr>
        <w:bidi/>
        <w:spacing w:after="0"/>
        <w:jc w:val="both"/>
        <w:rPr>
          <w:rFonts w:asciiTheme="majorBidi" w:hAnsiTheme="majorBidi" w:cstheme="majorBidi"/>
          <w:sz w:val="28"/>
          <w:szCs w:val="28"/>
          <w:rtl/>
        </w:rPr>
      </w:pPr>
      <w:r w:rsidRPr="002D7FD3">
        <w:rPr>
          <w:rFonts w:asciiTheme="majorBidi" w:eastAsia="Times New Roman" w:hAnsiTheme="majorBidi" w:cstheme="majorBidi"/>
          <w:color w:val="000000"/>
          <w:sz w:val="28"/>
          <w:szCs w:val="28"/>
          <w:rtl/>
        </w:rPr>
        <w:t>ويوضح أهم التحديات الفكرية المعاصرة التي تواجه الثقافة الإسلامية، مثل (الاستشراق، العلمانية، العولمة) وبيان كيفية مواجهتها</w:t>
      </w:r>
    </w:p>
    <w:p w:rsidR="009B77F9" w:rsidRPr="002D7FD3" w:rsidRDefault="00631756" w:rsidP="009B77F9">
      <w:pPr>
        <w:pStyle w:val="Heading4"/>
        <w:bidi/>
        <w:rPr>
          <w:rFonts w:asciiTheme="majorBidi" w:eastAsia="Calibri" w:hAnsiTheme="majorBidi"/>
          <w:rtl/>
          <w:lang w:bidi="ar-AE"/>
        </w:rPr>
      </w:pPr>
      <w:r>
        <w:rPr>
          <w:rFonts w:asciiTheme="majorBidi" w:eastAsia="Calibri" w:hAnsiTheme="majorBidi" w:hint="cs"/>
          <w:rtl/>
          <w:lang w:bidi="ar-AE"/>
        </w:rPr>
        <w:t>8.2</w:t>
      </w:r>
      <w:r w:rsidR="009B77F9" w:rsidRPr="002D7FD3">
        <w:rPr>
          <w:rFonts w:asciiTheme="majorBidi" w:eastAsia="Calibri" w:hAnsiTheme="majorBidi"/>
          <w:rtl/>
          <w:lang w:bidi="ar-AE"/>
        </w:rPr>
        <w:t xml:space="preserve"> </w:t>
      </w:r>
      <w:r w:rsidR="009B77F9" w:rsidRPr="002D7FD3">
        <w:rPr>
          <w:rFonts w:asciiTheme="majorBidi" w:eastAsia="Calibri" w:hAnsiTheme="majorBidi"/>
          <w:lang w:bidi="ar-AE"/>
        </w:rPr>
        <w:t xml:space="preserve"> PSYA 101 </w:t>
      </w:r>
      <w:r w:rsidR="009B77F9" w:rsidRPr="002D7FD3">
        <w:rPr>
          <w:rFonts w:asciiTheme="majorBidi" w:eastAsia="Calibri" w:hAnsiTheme="majorBidi"/>
          <w:rtl/>
          <w:lang w:bidi="ar-AE"/>
        </w:rPr>
        <w:t xml:space="preserve"> المدخل الى علم النفس العام</w:t>
      </w:r>
    </w:p>
    <w:p w:rsidR="009B77F9" w:rsidRPr="002D7FD3" w:rsidRDefault="009B77F9" w:rsidP="009B77F9">
      <w:pPr>
        <w:bidi/>
        <w:spacing w:after="0"/>
        <w:ind w:right="360"/>
        <w:textAlignment w:val="top"/>
        <w:rPr>
          <w:rFonts w:asciiTheme="majorBidi" w:eastAsia="Times New Roman" w:hAnsiTheme="majorBidi" w:cstheme="majorBidi"/>
          <w:color w:val="000000" w:themeColor="text1"/>
          <w:sz w:val="28"/>
          <w:szCs w:val="28"/>
          <w:rtl/>
        </w:rPr>
      </w:pPr>
      <w:r w:rsidRPr="002D7FD3">
        <w:rPr>
          <w:rFonts w:asciiTheme="majorBidi" w:eastAsia="Times New Roman" w:hAnsiTheme="majorBidi" w:cstheme="majorBidi"/>
          <w:color w:val="000000" w:themeColor="text1"/>
          <w:sz w:val="28"/>
          <w:szCs w:val="28"/>
          <w:rtl/>
        </w:rPr>
        <w:t>يتضمن هذا المساق شرحاً وافياً عن المبادئ الأساسية لعلم النفس من حيث نشأته وتطوره و فروعه ومحاولة تطبييق تلك المبادئ في الحياة اليومية والعملية.</w:t>
      </w:r>
    </w:p>
    <w:p w:rsidR="009B77F9" w:rsidRPr="002D7FD3" w:rsidRDefault="009B77F9" w:rsidP="009B77F9">
      <w:pPr>
        <w:bidi/>
        <w:spacing w:after="0"/>
        <w:ind w:right="360"/>
        <w:textAlignment w:val="top"/>
        <w:rPr>
          <w:rFonts w:asciiTheme="majorBidi" w:eastAsia="Times New Roman" w:hAnsiTheme="majorBidi" w:cstheme="majorBidi"/>
          <w:color w:val="000000" w:themeColor="text1"/>
          <w:sz w:val="28"/>
          <w:szCs w:val="28"/>
          <w:rtl/>
        </w:rPr>
      </w:pPr>
      <w:r w:rsidRPr="002D7FD3">
        <w:rPr>
          <w:rFonts w:asciiTheme="majorBidi" w:eastAsia="Times New Roman" w:hAnsiTheme="majorBidi" w:cstheme="majorBidi"/>
          <w:color w:val="000000" w:themeColor="text1"/>
          <w:sz w:val="28"/>
          <w:szCs w:val="28"/>
          <w:rtl/>
        </w:rPr>
        <w:t>ويضيف هذا المساق بتعريف الطالب عن أهم المدارس في مجال علم النفس مع التركيز على التعلم، والدافعية والادراك.</w:t>
      </w:r>
    </w:p>
    <w:p w:rsidR="009B77F9" w:rsidRPr="002D7FD3" w:rsidRDefault="009B77F9" w:rsidP="009B77F9">
      <w:pPr>
        <w:bidi/>
        <w:spacing w:after="0"/>
        <w:ind w:right="360"/>
        <w:textAlignment w:val="top"/>
        <w:rPr>
          <w:rFonts w:asciiTheme="majorBidi" w:eastAsia="Times New Roman" w:hAnsiTheme="majorBidi" w:cstheme="majorBidi"/>
          <w:color w:val="000000" w:themeColor="text1"/>
          <w:sz w:val="28"/>
          <w:szCs w:val="28"/>
          <w:rtl/>
        </w:rPr>
      </w:pPr>
      <w:r w:rsidRPr="002D7FD3">
        <w:rPr>
          <w:rFonts w:asciiTheme="majorBidi" w:eastAsia="Times New Roman" w:hAnsiTheme="majorBidi" w:cstheme="majorBidi"/>
          <w:color w:val="000000" w:themeColor="text1"/>
          <w:sz w:val="28"/>
          <w:szCs w:val="28"/>
          <w:rtl/>
        </w:rPr>
        <w:t>اضافة للتعرف على الشخصية والذاكرة وماهو الجهاز العصبي وتعريف الذكاء وماهية الامراض النفسية وسبل معالجتها . ويضيف كذلك معلومات مهمة حول تحديد جوانب القوة والضعف في أي شخصية وماهي الحقائق والقدرات التي يملكها الشخص لغرض الاستفادة منها في معرفة نقاط الخلل وتحويلها إلى نقاط قوة.</w:t>
      </w:r>
    </w:p>
    <w:p w:rsidR="009B77F9" w:rsidRPr="002D7FD3" w:rsidRDefault="00631756" w:rsidP="009B77F9">
      <w:pPr>
        <w:pStyle w:val="Heading4"/>
        <w:bidi/>
        <w:rPr>
          <w:rFonts w:asciiTheme="majorBidi" w:eastAsia="Calibri" w:hAnsiTheme="majorBidi"/>
          <w:rtl/>
          <w:lang w:bidi="ar-AE"/>
        </w:rPr>
      </w:pPr>
      <w:r>
        <w:rPr>
          <w:rFonts w:asciiTheme="majorBidi" w:eastAsia="Calibri" w:hAnsiTheme="majorBidi" w:hint="cs"/>
          <w:rtl/>
          <w:lang w:bidi="ar-AE"/>
        </w:rPr>
        <w:t>9.2</w:t>
      </w:r>
      <w:r w:rsidR="009B77F9" w:rsidRPr="002D7FD3">
        <w:rPr>
          <w:rFonts w:asciiTheme="majorBidi" w:eastAsia="Calibri" w:hAnsiTheme="majorBidi"/>
          <w:rtl/>
          <w:lang w:bidi="ar-AE"/>
        </w:rPr>
        <w:t xml:space="preserve"> </w:t>
      </w:r>
      <w:r w:rsidR="009B77F9" w:rsidRPr="002D7FD3">
        <w:rPr>
          <w:rFonts w:asciiTheme="majorBidi" w:eastAsia="Calibri" w:hAnsiTheme="majorBidi"/>
          <w:lang w:bidi="ar-AE"/>
        </w:rPr>
        <w:t xml:space="preserve"> SSSA 101 </w:t>
      </w:r>
      <w:r w:rsidR="009B77F9" w:rsidRPr="002D7FD3">
        <w:rPr>
          <w:rFonts w:asciiTheme="majorBidi" w:eastAsia="Calibri" w:hAnsiTheme="majorBidi"/>
          <w:rtl/>
          <w:lang w:bidi="ar-AE"/>
        </w:rPr>
        <w:t xml:space="preserve"> مهارات التعلم </w:t>
      </w:r>
    </w:p>
    <w:p w:rsidR="009B77F9" w:rsidRPr="002D7FD3" w:rsidRDefault="009B77F9" w:rsidP="009B77F9">
      <w:pPr>
        <w:autoSpaceDE w:val="0"/>
        <w:autoSpaceDN w:val="0"/>
        <w:bidi/>
        <w:adjustRightInd w:val="0"/>
        <w:spacing w:after="0"/>
        <w:jc w:val="both"/>
        <w:rPr>
          <w:rFonts w:asciiTheme="majorBidi" w:eastAsia="Times New Roman" w:hAnsiTheme="majorBidi" w:cstheme="majorBidi"/>
          <w:sz w:val="28"/>
          <w:szCs w:val="28"/>
          <w:u w:val="single"/>
          <w:lang w:bidi="ar-AE"/>
        </w:rPr>
      </w:pPr>
      <w:r w:rsidRPr="002D7FD3">
        <w:rPr>
          <w:rFonts w:asciiTheme="majorBidi" w:eastAsia="Times New Roman" w:hAnsiTheme="majorBidi" w:cstheme="majorBidi"/>
          <w:sz w:val="28"/>
          <w:szCs w:val="28"/>
          <w:rtl/>
        </w:rPr>
        <w:t>يهدف المقرر إلى تنمية الجانب العقلي والسلوكي من الجوانب الشخصية، ويدعمه بالكفايات الأكاديمية اللازمة من مهارات إدارة وتطوير الذات ، كما يسعى إلى تأكيد وترسيخ مفاهيم أساسية في بناء وتطوير وصقل شخصية الطالب ، ومنها اكتساب المعرفة وصناعة التميز والتخطيط للمستقبل وإدارة وتنظيم الوقت والتأكد من طرح الأفكار الخلاقة والاتصال الناجح وإدارة الخلاف ، وكل ما يقود إلى الإبداع وكيفية المذاكرة والتحضير للاختبارات ، وكيفية استخدام المكتبة وكتابة البحث العلمي.</w:t>
      </w:r>
    </w:p>
    <w:p w:rsidR="009B77F9" w:rsidRPr="002D7FD3" w:rsidRDefault="00631756" w:rsidP="009B77F9">
      <w:pPr>
        <w:pStyle w:val="Heading4"/>
        <w:bidi/>
        <w:rPr>
          <w:rFonts w:asciiTheme="majorBidi" w:eastAsia="Calibri" w:hAnsiTheme="majorBidi"/>
          <w:rtl/>
          <w:lang w:bidi="ar-AE"/>
        </w:rPr>
      </w:pPr>
      <w:r>
        <w:rPr>
          <w:rFonts w:asciiTheme="majorBidi" w:eastAsia="Calibri" w:hAnsiTheme="majorBidi" w:hint="cs"/>
          <w:rtl/>
          <w:lang w:bidi="ar-AE"/>
        </w:rPr>
        <w:lastRenderedPageBreak/>
        <w:t>10.2</w:t>
      </w:r>
      <w:r w:rsidR="009B77F9" w:rsidRPr="002D7FD3">
        <w:rPr>
          <w:rFonts w:asciiTheme="majorBidi" w:eastAsia="Calibri" w:hAnsiTheme="majorBidi"/>
          <w:rtl/>
          <w:lang w:bidi="ar-AE"/>
        </w:rPr>
        <w:t xml:space="preserve"> </w:t>
      </w:r>
      <w:r w:rsidR="009B77F9" w:rsidRPr="002D7FD3">
        <w:rPr>
          <w:rFonts w:asciiTheme="majorBidi" w:eastAsia="Calibri" w:hAnsiTheme="majorBidi"/>
          <w:lang w:bidi="ar-AE"/>
        </w:rPr>
        <w:t xml:space="preserve"> UAEA 201 </w:t>
      </w:r>
      <w:r w:rsidR="009B77F9" w:rsidRPr="002D7FD3">
        <w:rPr>
          <w:rFonts w:asciiTheme="majorBidi" w:eastAsia="Calibri" w:hAnsiTheme="majorBidi"/>
          <w:rtl/>
          <w:lang w:bidi="ar-AE"/>
        </w:rPr>
        <w:t xml:space="preserve"> دراسة مجتمع الإمارات  </w:t>
      </w:r>
    </w:p>
    <w:p w:rsidR="009B77F9" w:rsidRPr="002D7FD3" w:rsidRDefault="009B77F9" w:rsidP="009B77F9">
      <w:pPr>
        <w:shd w:val="clear" w:color="auto" w:fill="FFFFFF"/>
        <w:bidi/>
        <w:spacing w:after="0"/>
        <w:jc w:val="both"/>
        <w:rPr>
          <w:rFonts w:asciiTheme="majorBidi" w:eastAsia="Calibri" w:hAnsiTheme="majorBidi" w:cstheme="majorBidi"/>
          <w:sz w:val="28"/>
          <w:szCs w:val="28"/>
          <w:rtl/>
          <w:lang w:bidi="ar-AE"/>
        </w:rPr>
      </w:pPr>
      <w:r w:rsidRPr="002D7FD3">
        <w:rPr>
          <w:rFonts w:asciiTheme="majorBidi" w:eastAsia="Calibri" w:hAnsiTheme="majorBidi" w:cstheme="majorBidi"/>
          <w:sz w:val="28"/>
          <w:szCs w:val="28"/>
          <w:rtl/>
          <w:lang w:bidi="ar-AE"/>
        </w:rPr>
        <w:t xml:space="preserve">     يتناول هذا المساق دراسة المجتمعات الإنسانية عموما ويتناول على وجه الخصوص السمات العامة</w:t>
      </w:r>
      <w:r w:rsidRPr="002D7FD3">
        <w:rPr>
          <w:rFonts w:asciiTheme="majorBidi" w:eastAsia="Calibri" w:hAnsiTheme="majorBidi" w:cstheme="majorBidi"/>
          <w:sz w:val="28"/>
          <w:szCs w:val="28"/>
          <w:lang w:bidi="ar-AE"/>
        </w:rPr>
        <w:t xml:space="preserve"> </w:t>
      </w:r>
      <w:r w:rsidRPr="002D7FD3">
        <w:rPr>
          <w:rFonts w:asciiTheme="majorBidi" w:eastAsia="Calibri" w:hAnsiTheme="majorBidi" w:cstheme="majorBidi"/>
          <w:sz w:val="28"/>
          <w:szCs w:val="28"/>
          <w:rtl/>
          <w:lang w:bidi="ar-AE"/>
        </w:rPr>
        <w:t>والمقومات الرئيسية لمجتمع دولة  الإمارات العربية المتحدة والموقع الجغرافي والسكان ونموهم والتركيب النوعي والعمومي للسكان، وكذلك يتطرق الى الجانب الاقتصادي والجغرافي للسكان. ويتناول الجوانب الأسرية والنظام الأسري والقبلي وطبيعة الحكم في المجتمع القبلي، كما أن المساق يتناول طبيعة الخدمات المقدمة للمجتمع قبل مرحلة النفط وبعدها إضافة إلى دراسة دور المؤسسات الثقافية والتربوية والإعلامية وما تقدمه من خدمات للمجتمع الإماراتي.</w:t>
      </w:r>
    </w:p>
    <w:p w:rsidR="009B77F9" w:rsidRPr="00EC6216" w:rsidRDefault="00631756" w:rsidP="009B77F9">
      <w:pPr>
        <w:pStyle w:val="Heading4"/>
        <w:bidi/>
        <w:rPr>
          <w:rFonts w:asciiTheme="majorBidi" w:hAnsiTheme="majorBidi"/>
          <w:highlight w:val="green"/>
          <w:lang w:bidi="ar-AE"/>
        </w:rPr>
      </w:pPr>
      <w:r w:rsidRPr="00EC6216">
        <w:rPr>
          <w:rFonts w:asciiTheme="majorBidi" w:hAnsiTheme="majorBidi" w:hint="cs"/>
          <w:highlight w:val="green"/>
          <w:rtl/>
          <w:lang w:bidi="ar-AE"/>
        </w:rPr>
        <w:t>11.2</w:t>
      </w:r>
      <w:r w:rsidR="009B77F9" w:rsidRPr="00EC6216">
        <w:rPr>
          <w:rFonts w:asciiTheme="majorBidi" w:hAnsiTheme="majorBidi"/>
          <w:highlight w:val="green"/>
          <w:rtl/>
          <w:lang w:bidi="ar-AE"/>
        </w:rPr>
        <w:t xml:space="preserve"> </w:t>
      </w:r>
      <w:r w:rsidR="009B77F9" w:rsidRPr="00EC6216">
        <w:rPr>
          <w:rFonts w:asciiTheme="majorBidi" w:hAnsiTheme="majorBidi"/>
          <w:highlight w:val="green"/>
          <w:lang w:bidi="ar-AE"/>
        </w:rPr>
        <w:t>SMRA 101</w:t>
      </w:r>
      <w:r w:rsidR="009B77F9" w:rsidRPr="00EC6216">
        <w:rPr>
          <w:rFonts w:asciiTheme="majorBidi" w:hAnsiTheme="majorBidi"/>
          <w:highlight w:val="green"/>
          <w:rtl/>
          <w:lang w:bidi="ar-AE"/>
        </w:rPr>
        <w:t xml:space="preserve">  مناهج البحث القانوني</w:t>
      </w:r>
    </w:p>
    <w:p w:rsidR="009B77F9" w:rsidRDefault="009B77F9" w:rsidP="009B77F9">
      <w:pPr>
        <w:autoSpaceDE w:val="0"/>
        <w:autoSpaceDN w:val="0"/>
        <w:bidi/>
        <w:adjustRightInd w:val="0"/>
        <w:spacing w:after="0"/>
        <w:jc w:val="both"/>
        <w:rPr>
          <w:rFonts w:asciiTheme="majorBidi" w:hAnsiTheme="majorBidi" w:cstheme="majorBidi"/>
          <w:sz w:val="28"/>
          <w:szCs w:val="28"/>
        </w:rPr>
      </w:pPr>
      <w:r w:rsidRPr="00EC6216">
        <w:rPr>
          <w:rFonts w:asciiTheme="majorBidi" w:hAnsiTheme="majorBidi" w:cstheme="majorBidi"/>
          <w:sz w:val="28"/>
          <w:szCs w:val="28"/>
          <w:highlight w:val="green"/>
          <w:rtl/>
        </w:rPr>
        <w:t xml:space="preserve">يتناول هذا المساق </w:t>
      </w:r>
      <w:r w:rsidRPr="00EC6216">
        <w:rPr>
          <w:rFonts w:asciiTheme="majorBidi" w:hAnsiTheme="majorBidi" w:cstheme="majorBidi"/>
          <w:sz w:val="28"/>
          <w:szCs w:val="28"/>
          <w:highlight w:val="green"/>
          <w:rtl/>
          <w:lang w:bidi="ar-AE"/>
        </w:rPr>
        <w:t>الأصول</w:t>
      </w:r>
      <w:r w:rsidRPr="00EC6216">
        <w:rPr>
          <w:rFonts w:asciiTheme="majorBidi" w:hAnsiTheme="majorBidi" w:cstheme="majorBidi"/>
          <w:sz w:val="28"/>
          <w:szCs w:val="28"/>
          <w:highlight w:val="green"/>
          <w:rtl/>
          <w:lang w:bidi="ar-LB"/>
        </w:rPr>
        <w:t xml:space="preserve"> النظرية للبحث القانوني</w:t>
      </w:r>
      <w:r w:rsidRPr="00EC6216">
        <w:rPr>
          <w:rFonts w:asciiTheme="majorBidi" w:hAnsiTheme="majorBidi" w:cstheme="majorBidi"/>
          <w:sz w:val="28"/>
          <w:szCs w:val="28"/>
          <w:highlight w:val="green"/>
          <w:rtl/>
          <w:lang w:bidi="ar-AE"/>
        </w:rPr>
        <w:t xml:space="preserve"> من</w:t>
      </w:r>
      <w:r w:rsidRPr="00EC6216">
        <w:rPr>
          <w:rFonts w:asciiTheme="majorBidi" w:hAnsiTheme="majorBidi" w:cstheme="majorBidi"/>
          <w:sz w:val="28"/>
          <w:szCs w:val="28"/>
          <w:highlight w:val="green"/>
          <w:rtl/>
        </w:rPr>
        <w:t xml:space="preserve"> حيث التعريف العام بمناهج البحث العلمي ومفهومه العام وأهميته وأركانه</w:t>
      </w:r>
      <w:r w:rsidRPr="00EC6216">
        <w:rPr>
          <w:rFonts w:asciiTheme="majorBidi" w:hAnsiTheme="majorBidi" w:cstheme="majorBidi"/>
          <w:sz w:val="28"/>
          <w:szCs w:val="28"/>
          <w:highlight w:val="green"/>
          <w:rtl/>
          <w:lang w:bidi="ar-AE"/>
        </w:rPr>
        <w:t>،</w:t>
      </w:r>
      <w:r w:rsidRPr="00EC6216">
        <w:rPr>
          <w:rFonts w:asciiTheme="majorBidi" w:hAnsiTheme="majorBidi" w:cstheme="majorBidi"/>
          <w:sz w:val="28"/>
          <w:szCs w:val="28"/>
          <w:highlight w:val="green"/>
          <w:rtl/>
        </w:rPr>
        <w:t xml:space="preserve"> ومصادره، ويركز بصورة خاصة على البحث القانوني بمفهومه الخاص، كما يتناول هذا المساق ماهية البحث القانوني ومناهجه، أركان البحث القانوني، ويعرف الطالب على كيفية استخدام المصادر والمراجع  وطرق الاقتباس والتدوين وفقاً للأصول العلمية، كما يتناول هذا المساق بشكل متخصص تعليم الطالب الاصول العملية التي تسبق كتابة البحث القانوني، والاصول العلمية التي تتلو كتابة البحث القانوني، إضافةً  إلى تسليط الضوء على الجوانب الشكلية والموضوعية في الكتابة القانونية باسلوب من شأنه تنمية المهارات لدى الطالب في الصياغة والتحليل واعداد البحوث والدراسات المستقبلية.</w:t>
      </w:r>
    </w:p>
    <w:p w:rsidR="006A3AE2" w:rsidRPr="006A3AE2" w:rsidRDefault="006A3AE2" w:rsidP="006A3AE2">
      <w:pPr>
        <w:autoSpaceDE w:val="0"/>
        <w:autoSpaceDN w:val="0"/>
        <w:adjustRightInd w:val="0"/>
        <w:spacing w:after="0"/>
        <w:jc w:val="both"/>
        <w:rPr>
          <w:rFonts w:asciiTheme="majorBidi" w:hAnsiTheme="majorBidi" w:cstheme="majorBidi"/>
          <w:i/>
          <w:iCs/>
          <w:color w:val="FF0000"/>
          <w:sz w:val="28"/>
          <w:szCs w:val="28"/>
        </w:rPr>
      </w:pPr>
      <w:r>
        <w:rPr>
          <w:rFonts w:asciiTheme="majorBidi" w:hAnsiTheme="majorBidi" w:cs="Times New Roman"/>
          <w:i/>
          <w:iCs/>
          <w:color w:val="FF0000"/>
          <w:sz w:val="28"/>
          <w:szCs w:val="28"/>
        </w:rPr>
        <w:t>(t</w:t>
      </w:r>
      <w:r w:rsidRPr="006A3AE2">
        <w:rPr>
          <w:rFonts w:asciiTheme="majorBidi" w:hAnsiTheme="majorBidi" w:cstheme="majorBidi"/>
          <w:i/>
          <w:iCs/>
          <w:color w:val="FF0000"/>
          <w:sz w:val="28"/>
          <w:szCs w:val="28"/>
        </w:rPr>
        <w:t xml:space="preserve">he highlited green text </w:t>
      </w:r>
      <w:r>
        <w:rPr>
          <w:rFonts w:asciiTheme="majorBidi" w:hAnsiTheme="majorBidi" w:cstheme="majorBidi"/>
          <w:i/>
          <w:iCs/>
          <w:color w:val="FF0000"/>
          <w:sz w:val="28"/>
          <w:szCs w:val="28"/>
        </w:rPr>
        <w:t xml:space="preserve">above </w:t>
      </w:r>
      <w:r w:rsidRPr="006A3AE2">
        <w:rPr>
          <w:rFonts w:asciiTheme="majorBidi" w:hAnsiTheme="majorBidi" w:cstheme="majorBidi"/>
          <w:i/>
          <w:iCs/>
          <w:color w:val="FF0000"/>
          <w:sz w:val="28"/>
          <w:szCs w:val="28"/>
        </w:rPr>
        <w:t>needs double checking from your end to assure the accuracy of the information</w:t>
      </w:r>
      <w:r>
        <w:rPr>
          <w:rFonts w:asciiTheme="majorBidi" w:hAnsiTheme="majorBidi" w:cs="Times New Roman"/>
          <w:i/>
          <w:iCs/>
          <w:color w:val="FF0000"/>
          <w:sz w:val="28"/>
          <w:szCs w:val="28"/>
        </w:rPr>
        <w:t>)</w:t>
      </w:r>
    </w:p>
    <w:p w:rsidR="006A3AE2" w:rsidRPr="002D7FD3" w:rsidRDefault="006A3AE2" w:rsidP="006A3AE2">
      <w:pPr>
        <w:autoSpaceDE w:val="0"/>
        <w:autoSpaceDN w:val="0"/>
        <w:bidi/>
        <w:adjustRightInd w:val="0"/>
        <w:spacing w:after="0"/>
        <w:jc w:val="both"/>
        <w:rPr>
          <w:rFonts w:asciiTheme="majorBidi" w:hAnsiTheme="majorBidi" w:cstheme="majorBidi"/>
          <w:sz w:val="28"/>
          <w:szCs w:val="28"/>
          <w:rtl/>
        </w:rPr>
      </w:pPr>
    </w:p>
    <w:p w:rsidR="009B77F9" w:rsidRPr="002D7FD3" w:rsidRDefault="00631756" w:rsidP="00631756">
      <w:pPr>
        <w:pStyle w:val="Heading4"/>
        <w:bidi/>
        <w:rPr>
          <w:rFonts w:asciiTheme="majorBidi" w:hAnsiTheme="majorBidi"/>
          <w:rtl/>
          <w:lang w:bidi="ar-AE"/>
        </w:rPr>
      </w:pPr>
      <w:r>
        <w:rPr>
          <w:rFonts w:asciiTheme="majorBidi" w:hAnsiTheme="majorBidi" w:hint="cs"/>
          <w:rtl/>
          <w:lang w:bidi="ar-AE"/>
        </w:rPr>
        <w:t>12.2</w:t>
      </w:r>
      <w:r w:rsidR="009B77F9" w:rsidRPr="002D7FD3">
        <w:rPr>
          <w:rFonts w:asciiTheme="majorBidi" w:hAnsiTheme="majorBidi"/>
          <w:rtl/>
          <w:lang w:bidi="ar-AE"/>
        </w:rPr>
        <w:t xml:space="preserve"> </w:t>
      </w:r>
      <w:r w:rsidR="009B77F9" w:rsidRPr="002D7FD3">
        <w:rPr>
          <w:rFonts w:asciiTheme="majorBidi" w:hAnsiTheme="majorBidi"/>
          <w:lang w:bidi="ar-AE"/>
        </w:rPr>
        <w:t>SOCA 101</w:t>
      </w:r>
      <w:r w:rsidR="009B77F9" w:rsidRPr="002D7FD3">
        <w:rPr>
          <w:rFonts w:asciiTheme="majorBidi" w:hAnsiTheme="majorBidi"/>
          <w:rtl/>
          <w:lang w:bidi="ar-AE"/>
        </w:rPr>
        <w:t xml:space="preserve">  مقدمة في علم الاجتماع</w:t>
      </w:r>
    </w:p>
    <w:p w:rsidR="009B77F9" w:rsidRPr="002D7FD3" w:rsidRDefault="009B77F9" w:rsidP="009B77F9">
      <w:pPr>
        <w:shd w:val="clear" w:color="auto" w:fill="FFFFFF"/>
        <w:spacing w:after="0"/>
        <w:jc w:val="right"/>
        <w:rPr>
          <w:rFonts w:asciiTheme="majorBidi" w:hAnsiTheme="majorBidi" w:cstheme="majorBidi"/>
          <w:color w:val="000000"/>
          <w:sz w:val="28"/>
          <w:szCs w:val="28"/>
          <w:lang w:bidi="ar-AE"/>
        </w:rPr>
      </w:pPr>
      <w:r w:rsidRPr="002D7FD3">
        <w:rPr>
          <w:rFonts w:asciiTheme="majorBidi" w:hAnsiTheme="majorBidi" w:cstheme="majorBidi"/>
          <w:color w:val="000000"/>
          <w:sz w:val="28"/>
          <w:szCs w:val="28"/>
          <w:rtl/>
          <w:lang w:bidi="ar-AE"/>
        </w:rPr>
        <w:t xml:space="preserve">يتطرق هذا المساق الى مفهوم علم الاجتماع والمنهج العلمي ويقارن ما بين علم الاجتماع والعلوم الاجتماعية الاخرى وكذلك الى مفهوم الثقافة والجماعات الانسانية  ويصف الشخصية الاجتماعية والنظم الاجتماعية المختلفة واخيرا يتطرق الى المشكلات الاجتماعية والسلوك المنحرف. </w:t>
      </w:r>
    </w:p>
    <w:p w:rsidR="009B77F9" w:rsidRPr="002D7FD3" w:rsidRDefault="00631756" w:rsidP="009B77F9">
      <w:pPr>
        <w:pStyle w:val="Heading4"/>
        <w:bidi/>
        <w:rPr>
          <w:rFonts w:asciiTheme="majorBidi" w:hAnsiTheme="majorBidi"/>
          <w:rtl/>
          <w:lang w:bidi="ar-AE"/>
        </w:rPr>
      </w:pPr>
      <w:r>
        <w:rPr>
          <w:rFonts w:asciiTheme="majorBidi" w:hAnsiTheme="majorBidi" w:hint="cs"/>
          <w:rtl/>
          <w:lang w:bidi="ar-AE"/>
        </w:rPr>
        <w:t>13.2</w:t>
      </w:r>
      <w:r w:rsidR="009B77F9" w:rsidRPr="002D7FD3">
        <w:rPr>
          <w:rFonts w:asciiTheme="majorBidi" w:hAnsiTheme="majorBidi"/>
          <w:rtl/>
          <w:lang w:bidi="ar-AE"/>
        </w:rPr>
        <w:t xml:space="preserve"> </w:t>
      </w:r>
      <w:r w:rsidR="009B77F9" w:rsidRPr="002D7FD3">
        <w:rPr>
          <w:rFonts w:asciiTheme="majorBidi" w:hAnsiTheme="majorBidi"/>
          <w:lang w:bidi="ar-AE"/>
        </w:rPr>
        <w:t>HUMA 201</w:t>
      </w:r>
      <w:r w:rsidR="009B77F9" w:rsidRPr="002D7FD3">
        <w:rPr>
          <w:rFonts w:asciiTheme="majorBidi" w:hAnsiTheme="majorBidi"/>
          <w:rtl/>
          <w:lang w:bidi="ar-AE"/>
        </w:rPr>
        <w:t xml:space="preserve"> التفكير الناقد </w:t>
      </w:r>
    </w:p>
    <w:p w:rsidR="009B77F9" w:rsidRDefault="009B77F9" w:rsidP="009B77F9">
      <w:pPr>
        <w:bidi/>
        <w:spacing w:after="0"/>
        <w:ind w:right="576"/>
        <w:textAlignment w:val="top"/>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يتناول هذا المساق مدخل إلى أنواع التفكير، التفكير الناقد والإبتكاري والكشف عن الطلبة الذين يمتلكون القدرات النقدية وتنمية التفكير واستراتيجيات التفكيرالناقد والإبتكاري.</w:t>
      </w:r>
    </w:p>
    <w:p w:rsidR="00631756" w:rsidRPr="002D7FD3" w:rsidRDefault="00631756" w:rsidP="00CA6BA3">
      <w:pPr>
        <w:pStyle w:val="Heading4"/>
        <w:bidi/>
        <w:rPr>
          <w:rFonts w:asciiTheme="majorBidi" w:hAnsiTheme="majorBidi"/>
          <w:rtl/>
          <w:lang w:bidi="ar-AE"/>
        </w:rPr>
      </w:pPr>
      <w:r>
        <w:rPr>
          <w:rFonts w:asciiTheme="majorBidi" w:hAnsiTheme="majorBidi" w:hint="cs"/>
          <w:rtl/>
          <w:lang w:bidi="ar-AE"/>
        </w:rPr>
        <w:t>14.2</w:t>
      </w:r>
      <w:r w:rsidRPr="002D7FD3">
        <w:rPr>
          <w:rFonts w:asciiTheme="majorBidi" w:hAnsiTheme="majorBidi"/>
          <w:rtl/>
          <w:lang w:bidi="ar-AE"/>
        </w:rPr>
        <w:t xml:space="preserve"> </w:t>
      </w:r>
      <w:r w:rsidR="00CA6BA3">
        <w:rPr>
          <w:rFonts w:asciiTheme="majorBidi" w:hAnsiTheme="majorBidi"/>
          <w:lang w:bidi="ar-AE"/>
        </w:rPr>
        <w:t>ACS</w:t>
      </w:r>
      <w:r w:rsidRPr="002D7FD3">
        <w:rPr>
          <w:rFonts w:asciiTheme="majorBidi" w:hAnsiTheme="majorBidi"/>
          <w:lang w:bidi="ar-AE"/>
        </w:rPr>
        <w:t xml:space="preserve"> </w:t>
      </w:r>
      <w:r w:rsidR="00CA6BA3">
        <w:rPr>
          <w:rFonts w:asciiTheme="majorBidi" w:hAnsiTheme="majorBidi"/>
          <w:lang w:bidi="ar-AE"/>
        </w:rPr>
        <w:t>101</w:t>
      </w:r>
      <w:r w:rsidRPr="002D7FD3">
        <w:rPr>
          <w:rFonts w:asciiTheme="majorBidi" w:hAnsiTheme="majorBidi"/>
          <w:rtl/>
          <w:lang w:bidi="ar-AE"/>
        </w:rPr>
        <w:t xml:space="preserve"> </w:t>
      </w:r>
      <w:r w:rsidR="00CA6BA3">
        <w:rPr>
          <w:rFonts w:asciiTheme="majorBidi" w:hAnsiTheme="majorBidi" w:hint="cs"/>
          <w:rtl/>
          <w:lang w:bidi="ar-AE"/>
        </w:rPr>
        <w:t xml:space="preserve">مهارات الاتصال </w:t>
      </w:r>
      <w:r w:rsidRPr="002D7FD3">
        <w:rPr>
          <w:rFonts w:asciiTheme="majorBidi" w:hAnsiTheme="majorBidi"/>
          <w:rtl/>
          <w:lang w:bidi="ar-AE"/>
        </w:rPr>
        <w:t xml:space="preserve"> </w:t>
      </w:r>
      <w:r w:rsidR="00F8676E">
        <w:rPr>
          <w:rFonts w:asciiTheme="majorBidi" w:hAnsiTheme="majorBidi" w:hint="cs"/>
          <w:rtl/>
          <w:lang w:bidi="ar-AE"/>
        </w:rPr>
        <w:t>باللغة العربية</w:t>
      </w:r>
    </w:p>
    <w:p w:rsidR="00631756" w:rsidRPr="00CA6BA3" w:rsidRDefault="00CA6BA3" w:rsidP="00CA6BA3">
      <w:pPr>
        <w:bidi/>
        <w:spacing w:after="0"/>
        <w:jc w:val="both"/>
        <w:rPr>
          <w:rFonts w:asciiTheme="minorBidi" w:hAnsiTheme="minorBidi"/>
          <w:color w:val="000000"/>
          <w:sz w:val="28"/>
          <w:szCs w:val="28"/>
          <w:rtl/>
          <w:lang w:bidi="ar-AE"/>
        </w:rPr>
      </w:pPr>
      <w:r>
        <w:rPr>
          <w:rFonts w:asciiTheme="minorBidi" w:hAnsiTheme="minorBidi" w:hint="cs"/>
          <w:color w:val="000000"/>
          <w:sz w:val="28"/>
          <w:szCs w:val="28"/>
          <w:rtl/>
        </w:rPr>
        <w:t xml:space="preserve">  </w:t>
      </w:r>
      <w:r w:rsidRPr="000E63ED">
        <w:rPr>
          <w:rFonts w:asciiTheme="minorBidi" w:hAnsiTheme="minorBidi" w:hint="cs"/>
          <w:color w:val="000000"/>
          <w:sz w:val="28"/>
          <w:szCs w:val="28"/>
          <w:rtl/>
        </w:rPr>
        <w:t xml:space="preserve"> </w:t>
      </w:r>
      <w:r w:rsidRPr="000E63ED">
        <w:rPr>
          <w:rFonts w:asciiTheme="minorBidi" w:hAnsiTheme="minorBidi"/>
          <w:color w:val="000000"/>
          <w:sz w:val="28"/>
          <w:szCs w:val="28"/>
          <w:rtl/>
        </w:rPr>
        <w:t>يتضمن هذا المساق تدريس المهارات الأساسية التي يحتاج إليها الطالب في اللغة العربية من القراءة والكتابة والتحدث والاستماع، وذلك من خلال التدريب على نصوص مختارة من القرآن الكريم، والسنة النبوية المطهرة، والأدب العربي شعره ونثره، و</w:t>
      </w:r>
      <w:r w:rsidRPr="000E63ED">
        <w:rPr>
          <w:rFonts w:asciiTheme="minorBidi" w:hAnsiTheme="minorBidi"/>
          <w:color w:val="000000"/>
          <w:sz w:val="28"/>
          <w:szCs w:val="28"/>
          <w:rtl/>
          <w:lang w:bidi="ar-AE"/>
        </w:rPr>
        <w:t xml:space="preserve">يهدف هذا المساق إلى تنمية قدرات الطالب المعرفية في مهارات الاتصال المتعلقة بالتحدث والكتابة والاستماع والقراءة، والارتقاء به إلى </w:t>
      </w:r>
      <w:r w:rsidRPr="000E63ED">
        <w:rPr>
          <w:rFonts w:asciiTheme="minorBidi" w:hAnsiTheme="minorBidi"/>
          <w:color w:val="000000"/>
          <w:sz w:val="28"/>
          <w:szCs w:val="28"/>
          <w:rtl/>
        </w:rPr>
        <w:t>المستوى الذي يكون فيه قادراً على الاستيعاب والتحدث والكتابة والقراءة،</w:t>
      </w:r>
      <w:r w:rsidRPr="000E63ED">
        <w:rPr>
          <w:rFonts w:asciiTheme="minorBidi" w:hAnsiTheme="minorBidi"/>
          <w:color w:val="000000"/>
          <w:sz w:val="28"/>
          <w:szCs w:val="28"/>
          <w:rtl/>
          <w:lang w:bidi="ar-AE"/>
        </w:rPr>
        <w:t>عن طريق الجمع بين المستويين المعجمي والبلاغي، بحيث تشمل مجموعة النصوص المختارة مفردات متنوعة، وتغطي في الوقت نفسه بعض القضايا النحوية والصرفية المبسطة، وأخرى تتعلق بمهارة الكتابة مثل قضايا في الإملاء والترقيم واستعمال المعجم، وبعض الأخطاء الشائعة في اللغة والنحو والصرف، والأساليب.</w:t>
      </w:r>
    </w:p>
    <w:p w:rsidR="00202A42" w:rsidRPr="002D7FD3" w:rsidRDefault="009B77F9" w:rsidP="002D7FD3">
      <w:pPr>
        <w:pStyle w:val="Heading1"/>
        <w:bidi/>
        <w:rPr>
          <w:rFonts w:asciiTheme="majorBidi" w:hAnsiTheme="majorBidi"/>
          <w:rtl/>
        </w:rPr>
      </w:pPr>
      <w:r>
        <w:rPr>
          <w:rFonts w:asciiTheme="majorBidi" w:hAnsiTheme="majorBidi" w:hint="cs"/>
          <w:rtl/>
        </w:rPr>
        <w:lastRenderedPageBreak/>
        <w:t>3</w:t>
      </w:r>
      <w:r w:rsidR="00F86696" w:rsidRPr="002D7FD3">
        <w:rPr>
          <w:rFonts w:asciiTheme="majorBidi" w:hAnsiTheme="majorBidi"/>
          <w:rtl/>
        </w:rPr>
        <w:t xml:space="preserve">. </w:t>
      </w:r>
      <w:r w:rsidR="00E73DBD" w:rsidRPr="002D7FD3">
        <w:rPr>
          <w:rFonts w:asciiTheme="majorBidi" w:hAnsiTheme="majorBidi"/>
          <w:rtl/>
        </w:rPr>
        <w:t>برنامج البكالوريوس في القانون</w:t>
      </w:r>
    </w:p>
    <w:p w:rsidR="00202A42" w:rsidRPr="002D7FD3" w:rsidRDefault="00DD2E25" w:rsidP="009B77F9">
      <w:pPr>
        <w:pStyle w:val="Heading2"/>
        <w:bidi/>
        <w:rPr>
          <w:rFonts w:asciiTheme="majorBidi" w:eastAsiaTheme="minorEastAsia" w:hAnsiTheme="majorBidi"/>
          <w:rtl/>
          <w:lang w:bidi="ar-AE"/>
        </w:rPr>
      </w:pPr>
      <w:r w:rsidRPr="002D7FD3">
        <w:rPr>
          <w:rFonts w:asciiTheme="majorBidi" w:eastAsiaTheme="minorEastAsia" w:hAnsiTheme="majorBidi"/>
          <w:rtl/>
          <w:lang w:bidi="ar-AE"/>
        </w:rPr>
        <w:t>1.</w:t>
      </w:r>
      <w:r w:rsidR="009B77F9">
        <w:rPr>
          <w:rFonts w:asciiTheme="majorBidi" w:eastAsiaTheme="minorEastAsia" w:hAnsiTheme="majorBidi" w:hint="cs"/>
          <w:rtl/>
          <w:lang w:bidi="ar-AE"/>
        </w:rPr>
        <w:t>3</w:t>
      </w:r>
      <w:r w:rsidRPr="002D7FD3">
        <w:rPr>
          <w:rFonts w:asciiTheme="majorBidi" w:eastAsiaTheme="minorEastAsia" w:hAnsiTheme="majorBidi"/>
          <w:rtl/>
          <w:lang w:bidi="ar-AE"/>
        </w:rPr>
        <w:t xml:space="preserve"> ر</w:t>
      </w:r>
      <w:r w:rsidR="009B4ECD" w:rsidRPr="002D7FD3">
        <w:rPr>
          <w:rFonts w:asciiTheme="majorBidi" w:eastAsiaTheme="minorEastAsia" w:hAnsiTheme="majorBidi"/>
          <w:rtl/>
          <w:lang w:bidi="ar-AE"/>
        </w:rPr>
        <w:t>سالة البرنامج</w:t>
      </w:r>
    </w:p>
    <w:p w:rsidR="00202A42" w:rsidRPr="002D7FD3" w:rsidRDefault="00202A42" w:rsidP="002D7FD3">
      <w:pPr>
        <w:bidi/>
        <w:spacing w:after="0"/>
        <w:ind w:left="-43" w:firstLine="432"/>
        <w:jc w:val="both"/>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 xml:space="preserve">تستهدف الكلية من طرح برنامج </w:t>
      </w:r>
      <w:r w:rsidR="009B4ECD" w:rsidRPr="002D7FD3">
        <w:rPr>
          <w:rFonts w:asciiTheme="majorBidi" w:eastAsiaTheme="minorEastAsia" w:hAnsiTheme="majorBidi" w:cstheme="majorBidi"/>
          <w:sz w:val="28"/>
          <w:szCs w:val="28"/>
          <w:rtl/>
          <w:lang w:bidi="ar-AE"/>
        </w:rPr>
        <w:t>البكالوريوس</w:t>
      </w:r>
      <w:r w:rsidRPr="002D7FD3">
        <w:rPr>
          <w:rFonts w:asciiTheme="majorBidi" w:eastAsiaTheme="minorEastAsia" w:hAnsiTheme="majorBidi" w:cstheme="majorBidi"/>
          <w:sz w:val="28"/>
          <w:szCs w:val="28"/>
          <w:rtl/>
          <w:lang w:bidi="ar-AE"/>
        </w:rPr>
        <w:t xml:space="preserve"> في القـانون</w:t>
      </w:r>
      <w:r w:rsidRPr="002D7FD3">
        <w:rPr>
          <w:rFonts w:asciiTheme="majorBidi" w:eastAsiaTheme="minorEastAsia" w:hAnsiTheme="majorBidi" w:cstheme="majorBidi"/>
          <w:sz w:val="28"/>
          <w:szCs w:val="28"/>
          <w:lang w:bidi="ar-AE"/>
        </w:rPr>
        <w:t xml:space="preserve"> </w:t>
      </w:r>
      <w:r w:rsidRPr="002D7FD3">
        <w:rPr>
          <w:rFonts w:asciiTheme="majorBidi" w:eastAsiaTheme="minorEastAsia" w:hAnsiTheme="majorBidi" w:cstheme="majorBidi"/>
          <w:sz w:val="28"/>
          <w:szCs w:val="28"/>
          <w:rtl/>
          <w:lang w:bidi="ar-AE"/>
        </w:rPr>
        <w:t>تخريج كوادر قانونية مؤهلة تلبي حاجة المجتمع في دولة الامارات والإسهام في مواكبة التطور العلمي والتكنولوجي في مجال التعليم القانوني في دولة الامارات العربية المتحدة. كما يستهدف البرنامج  المساهمة في تطوير وتحسين مستوى مهنة القانون من خلال بناء روابط ما بين الكلية والمجتمع المحلي.</w:t>
      </w:r>
      <w:bookmarkStart w:id="4" w:name="_Toc345764449"/>
    </w:p>
    <w:p w:rsidR="00202A42" w:rsidRPr="002D7FD3" w:rsidRDefault="00DD2E25" w:rsidP="009B77F9">
      <w:pPr>
        <w:pStyle w:val="Heading2"/>
        <w:bidi/>
        <w:rPr>
          <w:rFonts w:asciiTheme="majorBidi" w:eastAsiaTheme="minorEastAsia" w:hAnsiTheme="majorBidi"/>
          <w:rtl/>
          <w:lang w:bidi="ar-AE"/>
        </w:rPr>
      </w:pPr>
      <w:r w:rsidRPr="002D7FD3">
        <w:rPr>
          <w:rFonts w:asciiTheme="majorBidi" w:eastAsiaTheme="minorEastAsia" w:hAnsiTheme="majorBidi"/>
          <w:rtl/>
          <w:lang w:bidi="ar-AE"/>
        </w:rPr>
        <w:t>2.</w:t>
      </w:r>
      <w:r w:rsidR="009B77F9">
        <w:rPr>
          <w:rFonts w:asciiTheme="majorBidi" w:eastAsiaTheme="minorEastAsia" w:hAnsiTheme="majorBidi" w:hint="cs"/>
          <w:rtl/>
          <w:lang w:bidi="ar-AE"/>
        </w:rPr>
        <w:t>3</w:t>
      </w:r>
      <w:r w:rsidRPr="002D7FD3">
        <w:rPr>
          <w:rFonts w:asciiTheme="majorBidi" w:eastAsiaTheme="minorEastAsia" w:hAnsiTheme="majorBidi"/>
          <w:rtl/>
          <w:lang w:bidi="ar-AE"/>
        </w:rPr>
        <w:t xml:space="preserve">  </w:t>
      </w:r>
      <w:r w:rsidR="00202A42" w:rsidRPr="002D7FD3">
        <w:rPr>
          <w:rFonts w:asciiTheme="majorBidi" w:eastAsiaTheme="minorEastAsia" w:hAnsiTheme="majorBidi"/>
          <w:rtl/>
          <w:lang w:bidi="ar-AE"/>
        </w:rPr>
        <w:t>أهداف البرنامج</w:t>
      </w:r>
      <w:bookmarkEnd w:id="4"/>
    </w:p>
    <w:p w:rsidR="00202A42" w:rsidRPr="002D7FD3" w:rsidRDefault="00202A42" w:rsidP="002D7FD3">
      <w:pPr>
        <w:bidi/>
        <w:spacing w:after="0"/>
        <w:ind w:left="-43" w:firstLine="432"/>
        <w:jc w:val="both"/>
        <w:rPr>
          <w:rFonts w:asciiTheme="majorBidi" w:eastAsiaTheme="minorEastAsia" w:hAnsiTheme="majorBidi" w:cstheme="majorBidi"/>
          <w:sz w:val="28"/>
          <w:szCs w:val="28"/>
          <w:rtl/>
          <w:lang w:bidi="ar-AE"/>
        </w:rPr>
      </w:pPr>
      <w:r w:rsidRPr="002D7FD3">
        <w:rPr>
          <w:rFonts w:asciiTheme="majorBidi" w:eastAsia="Times New Roman" w:hAnsiTheme="majorBidi" w:cstheme="majorBidi"/>
          <w:sz w:val="28"/>
          <w:szCs w:val="28"/>
          <w:rtl/>
          <w:lang w:bidi="ar-EG"/>
        </w:rPr>
        <w:t xml:space="preserve">  </w:t>
      </w:r>
      <w:r w:rsidRPr="002D7FD3">
        <w:rPr>
          <w:rFonts w:asciiTheme="majorBidi" w:eastAsiaTheme="minorEastAsia" w:hAnsiTheme="majorBidi" w:cstheme="majorBidi"/>
          <w:sz w:val="28"/>
          <w:szCs w:val="28"/>
          <w:rtl/>
          <w:lang w:bidi="ar-AE"/>
        </w:rPr>
        <w:t>يهدف برنامج  القانون إلى تحقيق الأهداف التالية:</w:t>
      </w:r>
    </w:p>
    <w:p w:rsidR="00202A42" w:rsidRPr="002D7FD3" w:rsidRDefault="00202A42" w:rsidP="002D7FD3">
      <w:pPr>
        <w:numPr>
          <w:ilvl w:val="0"/>
          <w:numId w:val="3"/>
        </w:numPr>
        <w:bidi/>
        <w:spacing w:after="0"/>
        <w:contextualSpacing/>
        <w:jc w:val="both"/>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اعداد نوعية من الخريجين تمتاز بارتفاع مستوى ثقافتها القانونية والثقافة العامة في بعض العلوم الانسانية الاساسية لفهم القانون</w:t>
      </w:r>
    </w:p>
    <w:p w:rsidR="00202A42" w:rsidRPr="002D7FD3" w:rsidRDefault="00202A42" w:rsidP="002D7FD3">
      <w:pPr>
        <w:numPr>
          <w:ilvl w:val="0"/>
          <w:numId w:val="3"/>
        </w:numPr>
        <w:bidi/>
        <w:spacing w:after="0"/>
        <w:contextualSpacing/>
        <w:jc w:val="both"/>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تلبية احتياجات المجتمع المتزايدة في دولة الإمارات العربية المتحدة خاصة ودول مجلس التعاون الخليجي عامة من خريجي العلوم القانونية.</w:t>
      </w:r>
    </w:p>
    <w:p w:rsidR="00202A42" w:rsidRPr="002D7FD3" w:rsidRDefault="00202A42" w:rsidP="002D7FD3">
      <w:pPr>
        <w:numPr>
          <w:ilvl w:val="0"/>
          <w:numId w:val="3"/>
        </w:numPr>
        <w:bidi/>
        <w:spacing w:after="0"/>
        <w:contextualSpacing/>
        <w:jc w:val="both"/>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تشجيع البحث العلمي واعداد نوعية من الطلاب من ذوي المهارات البحثية الموهلين للنهوض بالمهام في المجالات القانونية المختلفة: القضاء، المحاماة والاستشارات القانونية والمهن القانونية المختلفة.</w:t>
      </w:r>
    </w:p>
    <w:p w:rsidR="00202A42" w:rsidRPr="002D7FD3" w:rsidRDefault="00202A42" w:rsidP="002D7FD3">
      <w:pPr>
        <w:numPr>
          <w:ilvl w:val="0"/>
          <w:numId w:val="3"/>
        </w:numPr>
        <w:bidi/>
        <w:spacing w:after="0"/>
        <w:contextualSpacing/>
        <w:jc w:val="both"/>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تأهيل الطلاب تأهيلاً وظيفيا وتنمية المهارات المهنية لدى الدارسين وذلك بتطوير قدراتهم على حل المسائل المعروضة، وإيجاد بدائل لهذه الحلول.</w:t>
      </w:r>
    </w:p>
    <w:p w:rsidR="00202A42" w:rsidRPr="002D7FD3" w:rsidRDefault="00202A42" w:rsidP="002D7FD3">
      <w:pPr>
        <w:numPr>
          <w:ilvl w:val="0"/>
          <w:numId w:val="3"/>
        </w:numPr>
        <w:bidi/>
        <w:spacing w:after="0"/>
        <w:contextualSpacing/>
        <w:jc w:val="both"/>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تطوير مهارات الطالب الفكرية وتنمية الوعي في دراسة النصوص التشريعية لمواجهة أحتياجات المجتمع وتطلعاته</w:t>
      </w:r>
      <w:r w:rsidR="00844B51" w:rsidRPr="002D7FD3">
        <w:rPr>
          <w:rFonts w:asciiTheme="majorBidi" w:eastAsiaTheme="minorEastAsia" w:hAnsiTheme="majorBidi" w:cstheme="majorBidi"/>
          <w:sz w:val="28"/>
          <w:szCs w:val="28"/>
          <w:rtl/>
          <w:lang w:bidi="ar-AE"/>
        </w:rPr>
        <w:t>.</w:t>
      </w:r>
      <w:bookmarkStart w:id="5" w:name="_Toc345764450"/>
    </w:p>
    <w:p w:rsidR="00202A42" w:rsidRPr="002D7FD3" w:rsidRDefault="00DD2E25" w:rsidP="009B77F9">
      <w:pPr>
        <w:pStyle w:val="Heading2"/>
        <w:bidi/>
        <w:rPr>
          <w:rFonts w:asciiTheme="majorBidi" w:hAnsiTheme="majorBidi"/>
          <w:rtl/>
          <w:lang w:bidi="ar-AE"/>
        </w:rPr>
      </w:pPr>
      <w:r w:rsidRPr="002D7FD3">
        <w:rPr>
          <w:rFonts w:asciiTheme="majorBidi" w:hAnsiTheme="majorBidi"/>
          <w:rtl/>
          <w:lang w:bidi="ar-AE"/>
        </w:rPr>
        <w:t>3.</w:t>
      </w:r>
      <w:r w:rsidR="009B77F9">
        <w:rPr>
          <w:rFonts w:asciiTheme="majorBidi" w:hAnsiTheme="majorBidi" w:hint="cs"/>
          <w:rtl/>
          <w:lang w:bidi="ar-AE"/>
        </w:rPr>
        <w:t>3</w:t>
      </w:r>
      <w:r w:rsidRPr="002D7FD3">
        <w:rPr>
          <w:rFonts w:asciiTheme="majorBidi" w:hAnsiTheme="majorBidi"/>
          <w:rtl/>
          <w:lang w:bidi="ar-AE"/>
        </w:rPr>
        <w:t xml:space="preserve"> </w:t>
      </w:r>
      <w:r w:rsidR="00202A42" w:rsidRPr="002D7FD3">
        <w:rPr>
          <w:rFonts w:asciiTheme="majorBidi" w:hAnsiTheme="majorBidi"/>
          <w:lang w:bidi="ar-AE"/>
        </w:rPr>
        <w:t xml:space="preserve"> </w:t>
      </w:r>
      <w:r w:rsidR="00202A42" w:rsidRPr="002D7FD3">
        <w:rPr>
          <w:rFonts w:asciiTheme="majorBidi" w:hAnsiTheme="majorBidi"/>
          <w:rtl/>
          <w:lang w:bidi="ar-AE"/>
        </w:rPr>
        <w:t>مخرجات التعلم للبرنامج</w:t>
      </w:r>
      <w:bookmarkEnd w:id="5"/>
    </w:p>
    <w:p w:rsidR="00202A42" w:rsidRPr="002D7FD3" w:rsidRDefault="00202A42" w:rsidP="002D7FD3">
      <w:pPr>
        <w:bidi/>
        <w:spacing w:after="0"/>
        <w:ind w:left="-43" w:firstLine="432"/>
        <w:jc w:val="both"/>
        <w:rPr>
          <w:rFonts w:asciiTheme="majorBidi" w:eastAsiaTheme="minorEastAsia" w:hAnsiTheme="majorBidi" w:cstheme="majorBidi"/>
          <w:sz w:val="28"/>
          <w:szCs w:val="28"/>
          <w:rtl/>
          <w:lang w:bidi="ar-AE"/>
        </w:rPr>
      </w:pPr>
      <w:r w:rsidRPr="002D7FD3">
        <w:rPr>
          <w:rFonts w:asciiTheme="majorBidi" w:eastAsia="Times New Roman" w:hAnsiTheme="majorBidi" w:cstheme="majorBidi"/>
          <w:sz w:val="28"/>
          <w:szCs w:val="28"/>
          <w:rtl/>
          <w:lang w:bidi="ar-EG"/>
        </w:rPr>
        <w:t>بنهاية دراسة الطالب للبرنامج سيكون قادرا على ان :</w:t>
      </w:r>
    </w:p>
    <w:p w:rsidR="00202A42" w:rsidRPr="002D7FD3" w:rsidRDefault="00202A42" w:rsidP="002D7FD3">
      <w:pPr>
        <w:numPr>
          <w:ilvl w:val="0"/>
          <w:numId w:val="4"/>
        </w:numPr>
        <w:bidi/>
        <w:spacing w:after="0"/>
        <w:contextualSpacing/>
        <w:jc w:val="both"/>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يعرف القانون ويحدد مصادره وخصائص القاعدة القانونية.</w:t>
      </w:r>
    </w:p>
    <w:p w:rsidR="00202A42" w:rsidRPr="002D7FD3" w:rsidRDefault="00202A42" w:rsidP="002D7FD3">
      <w:pPr>
        <w:numPr>
          <w:ilvl w:val="0"/>
          <w:numId w:val="4"/>
        </w:numPr>
        <w:bidi/>
        <w:spacing w:after="0"/>
        <w:contextualSpacing/>
        <w:jc w:val="both"/>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يقارن بين القانون والشريعة الاسلامية والعلوم الانسانية المساندة لفهم القانون.</w:t>
      </w:r>
    </w:p>
    <w:p w:rsidR="00202A42" w:rsidRPr="002D7FD3" w:rsidRDefault="00202A42" w:rsidP="002D7FD3">
      <w:pPr>
        <w:numPr>
          <w:ilvl w:val="0"/>
          <w:numId w:val="4"/>
        </w:numPr>
        <w:bidi/>
        <w:spacing w:after="0"/>
        <w:contextualSpacing/>
        <w:jc w:val="both"/>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 xml:space="preserve">يفسر نصوص القانون وفق المنهج القانوني السليم. </w:t>
      </w:r>
    </w:p>
    <w:p w:rsidR="00202A42" w:rsidRPr="002D7FD3" w:rsidRDefault="00202A42" w:rsidP="002D7FD3">
      <w:pPr>
        <w:numPr>
          <w:ilvl w:val="0"/>
          <w:numId w:val="4"/>
        </w:numPr>
        <w:bidi/>
        <w:spacing w:after="0"/>
        <w:contextualSpacing/>
        <w:jc w:val="both"/>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يشرح بوضوح المبادىء والنظريات القانونية الاساسية في كل فرع من فروع القانون.</w:t>
      </w:r>
    </w:p>
    <w:p w:rsidR="00202A42" w:rsidRPr="002D7FD3" w:rsidRDefault="00202A42" w:rsidP="002D7FD3">
      <w:pPr>
        <w:numPr>
          <w:ilvl w:val="0"/>
          <w:numId w:val="4"/>
        </w:numPr>
        <w:bidi/>
        <w:spacing w:after="0"/>
        <w:contextualSpacing/>
        <w:jc w:val="both"/>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يدرك السمات الجوهرية للنظام القانوني في دولة الامارات العربية المتحدة  وعلاقته مع النظم القانونية المختلفة.</w:t>
      </w:r>
    </w:p>
    <w:p w:rsidR="00202A42" w:rsidRPr="002D7FD3" w:rsidRDefault="00202A42" w:rsidP="002D7FD3">
      <w:pPr>
        <w:numPr>
          <w:ilvl w:val="0"/>
          <w:numId w:val="4"/>
        </w:numPr>
        <w:bidi/>
        <w:spacing w:after="0"/>
        <w:contextualSpacing/>
        <w:jc w:val="both"/>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 xml:space="preserve">يستنبط ويطبق النصوص القانونية على مختلف القضايا والمسائل بناء على المعارف القانونية النظرية.      </w:t>
      </w:r>
    </w:p>
    <w:p w:rsidR="00202A42" w:rsidRPr="002D7FD3" w:rsidRDefault="00202A42" w:rsidP="002D7FD3">
      <w:pPr>
        <w:numPr>
          <w:ilvl w:val="0"/>
          <w:numId w:val="4"/>
        </w:numPr>
        <w:bidi/>
        <w:spacing w:after="0"/>
        <w:contextualSpacing/>
        <w:jc w:val="both"/>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يحلل النصوص التشريعية والأحكام القضائية تحليلا علمياً سليماً.</w:t>
      </w:r>
    </w:p>
    <w:p w:rsidR="00202A42" w:rsidRPr="002D7FD3" w:rsidRDefault="00202A42" w:rsidP="002D7FD3">
      <w:pPr>
        <w:numPr>
          <w:ilvl w:val="0"/>
          <w:numId w:val="4"/>
        </w:numPr>
        <w:bidi/>
        <w:spacing w:after="0"/>
        <w:contextualSpacing/>
        <w:jc w:val="both"/>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يصوغ الابحاث والمذكرات والعقود القانونية وفق القواعد القانونية الصحيحة.</w:t>
      </w:r>
    </w:p>
    <w:p w:rsidR="00202A42" w:rsidRPr="002D7FD3" w:rsidRDefault="00202A42" w:rsidP="002D7FD3">
      <w:pPr>
        <w:bidi/>
        <w:spacing w:after="0"/>
        <w:rPr>
          <w:rFonts w:asciiTheme="majorBidi" w:eastAsiaTheme="minorEastAsia" w:hAnsiTheme="majorBidi" w:cstheme="majorBidi"/>
          <w:sz w:val="28"/>
          <w:szCs w:val="28"/>
          <w:lang w:bidi="ar-AE"/>
        </w:rPr>
      </w:pPr>
    </w:p>
    <w:p w:rsidR="00202A42" w:rsidRPr="002D7FD3" w:rsidRDefault="00202A42" w:rsidP="002D7FD3">
      <w:pPr>
        <w:bidi/>
        <w:spacing w:after="0"/>
        <w:rPr>
          <w:rFonts w:asciiTheme="majorBidi" w:eastAsiaTheme="minorEastAsia" w:hAnsiTheme="majorBidi" w:cstheme="majorBidi"/>
          <w:sz w:val="28"/>
          <w:szCs w:val="28"/>
          <w:rtl/>
          <w:lang w:bidi="ar-AE"/>
        </w:rPr>
        <w:sectPr w:rsidR="00202A42" w:rsidRPr="002D7FD3" w:rsidSect="00095DF9">
          <w:footerReference w:type="default" r:id="rId14"/>
          <w:pgSz w:w="11907" w:h="16839" w:code="9"/>
          <w:pgMar w:top="1440" w:right="1440" w:bottom="1440" w:left="1440" w:header="720" w:footer="720" w:gutter="0"/>
          <w:cols w:space="720"/>
          <w:docGrid w:linePitch="360"/>
        </w:sectPr>
      </w:pPr>
    </w:p>
    <w:tbl>
      <w:tblPr>
        <w:tblStyle w:val="TableGrid"/>
        <w:tblpPr w:leftFromText="180" w:rightFromText="180" w:vertAnchor="text" w:horzAnchor="margin" w:tblpY="-599"/>
        <w:tblW w:w="14037" w:type="dxa"/>
        <w:tblLook w:val="0000" w:firstRow="0" w:lastRow="0" w:firstColumn="0" w:lastColumn="0" w:noHBand="0" w:noVBand="0"/>
      </w:tblPr>
      <w:tblGrid>
        <w:gridCol w:w="1487"/>
        <w:gridCol w:w="1134"/>
        <w:gridCol w:w="1609"/>
        <w:gridCol w:w="1890"/>
        <w:gridCol w:w="1897"/>
        <w:gridCol w:w="1253"/>
        <w:gridCol w:w="1530"/>
        <w:gridCol w:w="1657"/>
        <w:gridCol w:w="1580"/>
      </w:tblGrid>
      <w:tr w:rsidR="00202A42" w:rsidRPr="002D7FD3" w:rsidTr="0019611B">
        <w:trPr>
          <w:trHeight w:val="360"/>
          <w:tblHeader/>
        </w:trPr>
        <w:tc>
          <w:tcPr>
            <w:tcW w:w="14037" w:type="dxa"/>
            <w:gridSpan w:val="9"/>
          </w:tcPr>
          <w:p w:rsidR="00202A42" w:rsidRPr="002D7FD3" w:rsidRDefault="00202A42" w:rsidP="002D7FD3">
            <w:pPr>
              <w:pStyle w:val="Heading2"/>
              <w:bidi/>
              <w:spacing w:line="276" w:lineRule="auto"/>
              <w:jc w:val="center"/>
              <w:outlineLvl w:val="1"/>
              <w:rPr>
                <w:rFonts w:asciiTheme="majorBidi" w:hAnsiTheme="majorBidi"/>
                <w:sz w:val="22"/>
                <w:szCs w:val="22"/>
              </w:rPr>
            </w:pPr>
            <w:r w:rsidRPr="002D7FD3">
              <w:rPr>
                <w:rFonts w:asciiTheme="majorBidi" w:hAnsiTheme="majorBidi"/>
                <w:sz w:val="22"/>
                <w:szCs w:val="22"/>
                <w:rtl/>
              </w:rPr>
              <w:lastRenderedPageBreak/>
              <w:br w:type="page"/>
            </w:r>
            <w:bookmarkStart w:id="6" w:name="_Toc345764451"/>
            <w:r w:rsidR="005E12A3" w:rsidRPr="002D7FD3">
              <w:rPr>
                <w:rFonts w:asciiTheme="majorBidi" w:hAnsiTheme="majorBidi"/>
                <w:sz w:val="22"/>
                <w:szCs w:val="22"/>
                <w:rtl/>
              </w:rPr>
              <w:t xml:space="preserve"> </w:t>
            </w:r>
            <w:r w:rsidRPr="002D7FD3">
              <w:rPr>
                <w:rFonts w:asciiTheme="majorBidi" w:hAnsiTheme="majorBidi"/>
                <w:sz w:val="22"/>
                <w:szCs w:val="22"/>
                <w:rtl/>
              </w:rPr>
              <w:t>مصفوفة أهداف و مخرجات التعلم للبرنامج</w:t>
            </w:r>
            <w:bookmarkEnd w:id="6"/>
          </w:p>
          <w:p w:rsidR="00202A42" w:rsidRPr="002D7FD3" w:rsidRDefault="00202A42" w:rsidP="002D7FD3">
            <w:pPr>
              <w:bidi/>
              <w:spacing w:line="276" w:lineRule="auto"/>
              <w:rPr>
                <w:rFonts w:asciiTheme="majorBidi" w:hAnsiTheme="majorBidi" w:cstheme="majorBidi"/>
                <w:sz w:val="22"/>
                <w:szCs w:val="22"/>
              </w:rPr>
            </w:pPr>
          </w:p>
        </w:tc>
      </w:tr>
      <w:tr w:rsidR="00202A42" w:rsidRPr="002D7FD3" w:rsidTr="0019611B">
        <w:tblPrEx>
          <w:tblLook w:val="01E0" w:firstRow="1" w:lastRow="1" w:firstColumn="1" w:lastColumn="1" w:noHBand="0" w:noVBand="0"/>
        </w:tblPrEx>
        <w:trPr>
          <w:trHeight w:val="2537"/>
          <w:tblHeader/>
        </w:trPr>
        <w:tc>
          <w:tcPr>
            <w:tcW w:w="1487" w:type="dxa"/>
            <w:shd w:val="clear" w:color="auto" w:fill="auto"/>
          </w:tcPr>
          <w:p w:rsidR="00202A42" w:rsidRPr="002D7FD3" w:rsidRDefault="00202A42" w:rsidP="002D7FD3">
            <w:pPr>
              <w:bidi/>
              <w:spacing w:line="276" w:lineRule="auto"/>
              <w:rPr>
                <w:rFonts w:asciiTheme="majorBidi" w:hAnsiTheme="majorBidi" w:cstheme="majorBidi"/>
                <w:sz w:val="22"/>
                <w:szCs w:val="22"/>
                <w:rtl/>
                <w:lang w:bidi="ar-AE"/>
              </w:rPr>
            </w:pPr>
            <w:r w:rsidRPr="002D7FD3">
              <w:rPr>
                <w:rFonts w:asciiTheme="majorBidi" w:hAnsiTheme="majorBidi" w:cstheme="majorBidi"/>
                <w:sz w:val="22"/>
                <w:szCs w:val="22"/>
                <w:lang w:bidi="ar-AE"/>
              </w:rPr>
              <w:t xml:space="preserve"> -8 </w:t>
            </w:r>
            <w:r w:rsidRPr="002D7FD3">
              <w:rPr>
                <w:rFonts w:asciiTheme="majorBidi" w:hAnsiTheme="majorBidi" w:cstheme="majorBidi"/>
                <w:sz w:val="22"/>
                <w:szCs w:val="22"/>
                <w:rtl/>
                <w:lang w:bidi="ar-AE"/>
              </w:rPr>
              <w:t>يصوغ الابحاث والمذكرات والعقود القانونية وفق القواعد القانونية الصحيحة.</w:t>
            </w:r>
          </w:p>
          <w:p w:rsidR="00202A42" w:rsidRPr="002D7FD3" w:rsidRDefault="00202A42" w:rsidP="002D7FD3">
            <w:pPr>
              <w:bidi/>
              <w:spacing w:line="276" w:lineRule="auto"/>
              <w:rPr>
                <w:rFonts w:asciiTheme="majorBidi" w:eastAsiaTheme="majorEastAsia" w:hAnsiTheme="majorBidi" w:cstheme="majorBidi"/>
                <w:sz w:val="22"/>
                <w:szCs w:val="22"/>
                <w:rtl/>
                <w:lang w:bidi="ar-AE"/>
              </w:rPr>
            </w:pPr>
          </w:p>
        </w:tc>
        <w:tc>
          <w:tcPr>
            <w:tcW w:w="1134" w:type="dxa"/>
            <w:shd w:val="clear" w:color="auto" w:fill="auto"/>
          </w:tcPr>
          <w:p w:rsidR="00202A42" w:rsidRPr="002D7FD3" w:rsidRDefault="00202A42" w:rsidP="002D7FD3">
            <w:pPr>
              <w:bidi/>
              <w:spacing w:line="276" w:lineRule="auto"/>
              <w:rPr>
                <w:rFonts w:asciiTheme="majorBidi" w:hAnsiTheme="majorBidi" w:cstheme="majorBidi"/>
                <w:sz w:val="22"/>
                <w:szCs w:val="22"/>
              </w:rPr>
            </w:pPr>
            <w:r w:rsidRPr="002D7FD3">
              <w:rPr>
                <w:rFonts w:asciiTheme="majorBidi" w:hAnsiTheme="majorBidi" w:cstheme="majorBidi"/>
                <w:sz w:val="22"/>
                <w:szCs w:val="22"/>
                <w:rtl/>
                <w:lang w:bidi="ar-AE"/>
              </w:rPr>
              <w:t>7- يحلل النصوص التشريعية والأحكام القضائية تحليلا علمياً سليماً.</w:t>
            </w:r>
          </w:p>
          <w:p w:rsidR="00202A42" w:rsidRPr="002D7FD3" w:rsidRDefault="00202A42" w:rsidP="002D7FD3">
            <w:pPr>
              <w:bidi/>
              <w:spacing w:line="276" w:lineRule="auto"/>
              <w:rPr>
                <w:rFonts w:asciiTheme="majorBidi" w:eastAsiaTheme="majorEastAsia" w:hAnsiTheme="majorBidi" w:cstheme="majorBidi"/>
                <w:sz w:val="22"/>
                <w:szCs w:val="22"/>
                <w:rtl/>
              </w:rPr>
            </w:pPr>
          </w:p>
        </w:tc>
        <w:tc>
          <w:tcPr>
            <w:tcW w:w="1609" w:type="dxa"/>
            <w:shd w:val="clear" w:color="auto" w:fill="auto"/>
          </w:tcPr>
          <w:p w:rsidR="00202A42" w:rsidRPr="002D7FD3" w:rsidRDefault="00202A42" w:rsidP="002D7FD3">
            <w:pPr>
              <w:bidi/>
              <w:spacing w:line="276" w:lineRule="auto"/>
              <w:rPr>
                <w:rFonts w:asciiTheme="majorBidi" w:hAnsiTheme="majorBidi" w:cstheme="majorBidi"/>
                <w:sz w:val="22"/>
                <w:szCs w:val="22"/>
              </w:rPr>
            </w:pPr>
            <w:r w:rsidRPr="002D7FD3">
              <w:rPr>
                <w:rFonts w:asciiTheme="majorBidi" w:hAnsiTheme="majorBidi" w:cstheme="majorBidi"/>
                <w:sz w:val="22"/>
                <w:szCs w:val="22"/>
                <w:lang w:bidi="ar-AE"/>
              </w:rPr>
              <w:t xml:space="preserve"> </w:t>
            </w:r>
            <w:r w:rsidRPr="002D7FD3">
              <w:rPr>
                <w:rFonts w:asciiTheme="majorBidi" w:hAnsiTheme="majorBidi" w:cstheme="majorBidi"/>
                <w:sz w:val="22"/>
                <w:szCs w:val="22"/>
                <w:rtl/>
                <w:lang w:bidi="ar-AE"/>
              </w:rPr>
              <w:t xml:space="preserve"> 6- يستنبط ويطبق النصوص القانونية على مختلف القضايا والمسائل بناء على المعارف القانونية النظرية.      </w:t>
            </w:r>
          </w:p>
          <w:p w:rsidR="00202A42" w:rsidRPr="002D7FD3" w:rsidRDefault="00202A42" w:rsidP="002D7FD3">
            <w:pPr>
              <w:bidi/>
              <w:spacing w:line="276" w:lineRule="auto"/>
              <w:rPr>
                <w:rFonts w:asciiTheme="majorBidi" w:eastAsiaTheme="majorEastAsia" w:hAnsiTheme="majorBidi" w:cstheme="majorBidi"/>
                <w:sz w:val="22"/>
                <w:szCs w:val="22"/>
                <w:rtl/>
              </w:rPr>
            </w:pPr>
          </w:p>
        </w:tc>
        <w:tc>
          <w:tcPr>
            <w:tcW w:w="1890" w:type="dxa"/>
            <w:tcBorders>
              <w:bottom w:val="single" w:sz="4" w:space="0" w:color="auto"/>
            </w:tcBorders>
          </w:tcPr>
          <w:p w:rsidR="00202A42" w:rsidRPr="002D7FD3" w:rsidRDefault="00202A42" w:rsidP="002D7FD3">
            <w:pPr>
              <w:bidi/>
              <w:spacing w:line="276" w:lineRule="auto"/>
              <w:rPr>
                <w:rFonts w:asciiTheme="majorBidi" w:hAnsiTheme="majorBidi" w:cstheme="majorBidi"/>
                <w:sz w:val="22"/>
                <w:szCs w:val="22"/>
              </w:rPr>
            </w:pPr>
            <w:r w:rsidRPr="002D7FD3">
              <w:rPr>
                <w:rFonts w:asciiTheme="majorBidi" w:hAnsiTheme="majorBidi" w:cstheme="majorBidi"/>
                <w:sz w:val="22"/>
                <w:szCs w:val="22"/>
              </w:rPr>
              <w:t>-</w:t>
            </w:r>
            <w:r w:rsidRPr="002D7FD3">
              <w:rPr>
                <w:rFonts w:asciiTheme="majorBidi" w:hAnsiTheme="majorBidi" w:cstheme="majorBidi"/>
                <w:sz w:val="22"/>
                <w:szCs w:val="22"/>
                <w:lang w:bidi="ar-AE"/>
              </w:rPr>
              <w:t xml:space="preserve"> 5</w:t>
            </w:r>
            <w:r w:rsidRPr="002D7FD3">
              <w:rPr>
                <w:rFonts w:asciiTheme="majorBidi" w:hAnsiTheme="majorBidi" w:cstheme="majorBidi"/>
                <w:sz w:val="22"/>
                <w:szCs w:val="22"/>
                <w:rtl/>
                <w:lang w:bidi="ar-AE"/>
              </w:rPr>
              <w:t>يدرك السمات الجوهرية للنظام القانوني في دولة الامارات العربية المتحدة  وعلاقته مع النظم القانونية المختلفة</w:t>
            </w:r>
          </w:p>
          <w:p w:rsidR="00202A42" w:rsidRPr="002D7FD3" w:rsidRDefault="00202A42" w:rsidP="002D7FD3">
            <w:pPr>
              <w:bidi/>
              <w:spacing w:line="276" w:lineRule="auto"/>
              <w:rPr>
                <w:rFonts w:asciiTheme="majorBidi" w:hAnsiTheme="majorBidi" w:cstheme="majorBidi"/>
                <w:sz w:val="22"/>
                <w:szCs w:val="22"/>
              </w:rPr>
            </w:pPr>
          </w:p>
        </w:tc>
        <w:tc>
          <w:tcPr>
            <w:tcW w:w="1897" w:type="dxa"/>
            <w:tcBorders>
              <w:bottom w:val="single" w:sz="4" w:space="0" w:color="auto"/>
            </w:tcBorders>
          </w:tcPr>
          <w:p w:rsidR="00202A42" w:rsidRPr="002D7FD3" w:rsidRDefault="00202A42" w:rsidP="002D7FD3">
            <w:pPr>
              <w:bidi/>
              <w:spacing w:line="276" w:lineRule="auto"/>
              <w:rPr>
                <w:rFonts w:asciiTheme="majorBidi" w:hAnsiTheme="majorBidi" w:cstheme="majorBidi"/>
                <w:sz w:val="22"/>
                <w:szCs w:val="22"/>
              </w:rPr>
            </w:pPr>
            <w:r w:rsidRPr="002D7FD3">
              <w:rPr>
                <w:rFonts w:asciiTheme="majorBidi" w:hAnsiTheme="majorBidi" w:cstheme="majorBidi"/>
                <w:sz w:val="22"/>
                <w:szCs w:val="22"/>
                <w:lang w:bidi="ar-AE"/>
              </w:rPr>
              <w:t>- 4</w:t>
            </w:r>
            <w:r w:rsidRPr="002D7FD3">
              <w:rPr>
                <w:rFonts w:asciiTheme="majorBidi" w:hAnsiTheme="majorBidi" w:cstheme="majorBidi"/>
                <w:sz w:val="22"/>
                <w:szCs w:val="22"/>
                <w:rtl/>
                <w:lang w:bidi="ar-AE"/>
              </w:rPr>
              <w:t>يشرح بوضوح المبادىء والنظريات القانونية الاساسية في كل فرع من فروع القانون.</w:t>
            </w:r>
          </w:p>
          <w:p w:rsidR="00202A42" w:rsidRPr="002D7FD3" w:rsidRDefault="00202A42" w:rsidP="002D7FD3">
            <w:pPr>
              <w:bidi/>
              <w:spacing w:line="276" w:lineRule="auto"/>
              <w:rPr>
                <w:rFonts w:asciiTheme="majorBidi" w:eastAsiaTheme="majorEastAsia" w:hAnsiTheme="majorBidi" w:cstheme="majorBidi"/>
                <w:sz w:val="22"/>
                <w:szCs w:val="22"/>
              </w:rPr>
            </w:pPr>
            <w:r w:rsidRPr="002D7FD3">
              <w:rPr>
                <w:rFonts w:asciiTheme="majorBidi" w:eastAsiaTheme="majorEastAsia" w:hAnsiTheme="majorBidi" w:cstheme="majorBidi"/>
                <w:sz w:val="22"/>
                <w:szCs w:val="22"/>
                <w:rtl/>
              </w:rPr>
              <w:t>.</w:t>
            </w:r>
          </w:p>
          <w:p w:rsidR="00202A42" w:rsidRPr="002D7FD3" w:rsidRDefault="00202A42" w:rsidP="002D7FD3">
            <w:pPr>
              <w:spacing w:line="276" w:lineRule="auto"/>
              <w:jc w:val="right"/>
              <w:rPr>
                <w:rFonts w:asciiTheme="majorBidi" w:hAnsiTheme="majorBidi" w:cstheme="majorBidi"/>
                <w:sz w:val="22"/>
                <w:szCs w:val="22"/>
              </w:rPr>
            </w:pPr>
          </w:p>
        </w:tc>
        <w:tc>
          <w:tcPr>
            <w:tcW w:w="1253" w:type="dxa"/>
            <w:tcBorders>
              <w:bottom w:val="single" w:sz="4" w:space="0" w:color="auto"/>
            </w:tcBorders>
          </w:tcPr>
          <w:p w:rsidR="00202A42" w:rsidRPr="002D7FD3" w:rsidRDefault="00202A42" w:rsidP="002D7FD3">
            <w:pPr>
              <w:bidi/>
              <w:spacing w:line="276" w:lineRule="auto"/>
              <w:rPr>
                <w:rFonts w:asciiTheme="majorBidi" w:hAnsiTheme="majorBidi" w:cstheme="majorBidi"/>
                <w:sz w:val="22"/>
                <w:szCs w:val="22"/>
              </w:rPr>
            </w:pPr>
            <w:r w:rsidRPr="002D7FD3">
              <w:rPr>
                <w:rFonts w:asciiTheme="majorBidi" w:hAnsiTheme="majorBidi" w:cstheme="majorBidi"/>
                <w:sz w:val="22"/>
                <w:szCs w:val="22"/>
                <w:lang w:bidi="ar-AE"/>
              </w:rPr>
              <w:t xml:space="preserve"> -3</w:t>
            </w:r>
            <w:r w:rsidRPr="002D7FD3">
              <w:rPr>
                <w:rFonts w:asciiTheme="majorBidi" w:hAnsiTheme="majorBidi" w:cstheme="majorBidi"/>
                <w:sz w:val="22"/>
                <w:szCs w:val="22"/>
                <w:rtl/>
                <w:lang w:bidi="ar-AE"/>
              </w:rPr>
              <w:t xml:space="preserve">يفسر نصوص القانون وفق المنهج القانوني السليم. </w:t>
            </w:r>
          </w:p>
          <w:p w:rsidR="00202A42" w:rsidRPr="002D7FD3" w:rsidRDefault="00202A42" w:rsidP="002D7FD3">
            <w:pPr>
              <w:bidi/>
              <w:spacing w:line="276" w:lineRule="auto"/>
              <w:rPr>
                <w:rFonts w:asciiTheme="majorBidi" w:eastAsiaTheme="majorEastAsia" w:hAnsiTheme="majorBidi" w:cstheme="majorBidi"/>
                <w:sz w:val="22"/>
                <w:szCs w:val="22"/>
              </w:rPr>
            </w:pPr>
          </w:p>
          <w:p w:rsidR="00202A42" w:rsidRPr="002D7FD3" w:rsidRDefault="00202A42" w:rsidP="002D7FD3">
            <w:pPr>
              <w:bidi/>
              <w:spacing w:line="276" w:lineRule="auto"/>
              <w:rPr>
                <w:rFonts w:asciiTheme="majorBidi" w:hAnsiTheme="majorBidi" w:cstheme="majorBidi"/>
                <w:sz w:val="22"/>
                <w:szCs w:val="22"/>
              </w:rPr>
            </w:pPr>
          </w:p>
        </w:tc>
        <w:tc>
          <w:tcPr>
            <w:tcW w:w="1530" w:type="dxa"/>
            <w:tcBorders>
              <w:bottom w:val="single" w:sz="4" w:space="0" w:color="auto"/>
            </w:tcBorders>
          </w:tcPr>
          <w:p w:rsidR="00202A42" w:rsidRPr="002D7FD3" w:rsidRDefault="00202A42" w:rsidP="002D7FD3">
            <w:pPr>
              <w:bidi/>
              <w:spacing w:line="276" w:lineRule="auto"/>
              <w:rPr>
                <w:rFonts w:asciiTheme="majorBidi" w:hAnsiTheme="majorBidi" w:cstheme="majorBidi"/>
                <w:sz w:val="22"/>
                <w:szCs w:val="22"/>
              </w:rPr>
            </w:pPr>
            <w:r w:rsidRPr="002D7FD3">
              <w:rPr>
                <w:rFonts w:asciiTheme="majorBidi" w:hAnsiTheme="majorBidi" w:cstheme="majorBidi"/>
                <w:sz w:val="22"/>
                <w:szCs w:val="22"/>
                <w:lang w:bidi="ar-AE"/>
              </w:rPr>
              <w:t xml:space="preserve"> -2</w:t>
            </w:r>
            <w:r w:rsidRPr="002D7FD3">
              <w:rPr>
                <w:rFonts w:asciiTheme="majorBidi" w:hAnsiTheme="majorBidi" w:cstheme="majorBidi"/>
                <w:sz w:val="22"/>
                <w:szCs w:val="22"/>
                <w:rtl/>
                <w:lang w:bidi="ar-AE"/>
              </w:rPr>
              <w:t>يقارن بين القانون والشريعة الاسلامية والعلوم الانسانية المساندة لفهم القانون.</w:t>
            </w:r>
          </w:p>
          <w:p w:rsidR="00202A42" w:rsidRPr="002D7FD3" w:rsidRDefault="00202A42" w:rsidP="002D7FD3">
            <w:pPr>
              <w:bidi/>
              <w:spacing w:line="276" w:lineRule="auto"/>
              <w:rPr>
                <w:rFonts w:asciiTheme="majorBidi" w:hAnsiTheme="majorBidi" w:cstheme="majorBidi"/>
                <w:sz w:val="22"/>
                <w:szCs w:val="22"/>
              </w:rPr>
            </w:pPr>
          </w:p>
        </w:tc>
        <w:tc>
          <w:tcPr>
            <w:tcW w:w="1657" w:type="dxa"/>
            <w:tcBorders>
              <w:bottom w:val="single" w:sz="4" w:space="0" w:color="auto"/>
            </w:tcBorders>
          </w:tcPr>
          <w:p w:rsidR="00202A42" w:rsidRPr="002D7FD3" w:rsidRDefault="00202A42" w:rsidP="002D7FD3">
            <w:pPr>
              <w:bidi/>
              <w:spacing w:line="276" w:lineRule="auto"/>
              <w:rPr>
                <w:rFonts w:asciiTheme="majorBidi" w:hAnsiTheme="majorBidi" w:cstheme="majorBidi"/>
                <w:sz w:val="22"/>
                <w:szCs w:val="22"/>
                <w:lang w:bidi="ar-AE"/>
              </w:rPr>
            </w:pPr>
            <w:r w:rsidRPr="002D7FD3">
              <w:rPr>
                <w:rFonts w:asciiTheme="majorBidi" w:hAnsiTheme="majorBidi" w:cstheme="majorBidi"/>
                <w:sz w:val="22"/>
                <w:szCs w:val="22"/>
                <w:lang w:bidi="ar-AE"/>
              </w:rPr>
              <w:t>- 1</w:t>
            </w:r>
            <w:r w:rsidRPr="002D7FD3">
              <w:rPr>
                <w:rFonts w:asciiTheme="majorBidi" w:hAnsiTheme="majorBidi" w:cstheme="majorBidi"/>
                <w:sz w:val="22"/>
                <w:szCs w:val="22"/>
                <w:rtl/>
                <w:lang w:bidi="ar-AE"/>
              </w:rPr>
              <w:t>يعرف القانون ويحدد مصادره وخصائص القاعدة القانونية</w:t>
            </w:r>
          </w:p>
          <w:p w:rsidR="00202A42" w:rsidRPr="002D7FD3" w:rsidRDefault="00202A42" w:rsidP="002D7FD3">
            <w:pPr>
              <w:bidi/>
              <w:spacing w:line="276" w:lineRule="auto"/>
              <w:rPr>
                <w:rFonts w:asciiTheme="majorBidi" w:hAnsiTheme="majorBidi" w:cstheme="majorBidi"/>
                <w:sz w:val="22"/>
                <w:szCs w:val="22"/>
                <w:rtl/>
                <w:lang w:bidi="ar-JO"/>
              </w:rPr>
            </w:pPr>
          </w:p>
        </w:tc>
        <w:tc>
          <w:tcPr>
            <w:tcW w:w="1580" w:type="dxa"/>
            <w:tcBorders>
              <w:bottom w:val="single" w:sz="4" w:space="0" w:color="auto"/>
              <w:tr2bl w:val="single" w:sz="4" w:space="0" w:color="auto"/>
            </w:tcBorders>
          </w:tcPr>
          <w:p w:rsidR="00202A42" w:rsidRPr="002D7FD3" w:rsidRDefault="00202A42" w:rsidP="002D7FD3">
            <w:pPr>
              <w:bidi/>
              <w:spacing w:line="276" w:lineRule="auto"/>
              <w:jc w:val="center"/>
              <w:rPr>
                <w:rFonts w:asciiTheme="majorBidi" w:hAnsiTheme="majorBidi" w:cstheme="majorBidi"/>
                <w:b/>
                <w:bCs/>
                <w:sz w:val="22"/>
                <w:szCs w:val="22"/>
                <w:lang w:bidi="ar-JO"/>
              </w:rPr>
            </w:pPr>
          </w:p>
          <w:p w:rsidR="00202A42" w:rsidRPr="002D7FD3" w:rsidRDefault="00202A42" w:rsidP="002D7FD3">
            <w:pPr>
              <w:bidi/>
              <w:spacing w:line="276" w:lineRule="auto"/>
              <w:jc w:val="center"/>
              <w:rPr>
                <w:rFonts w:asciiTheme="majorBidi" w:hAnsiTheme="majorBidi" w:cstheme="majorBidi"/>
                <w:b/>
                <w:bCs/>
                <w:sz w:val="22"/>
                <w:szCs w:val="22"/>
                <w:rtl/>
                <w:lang w:bidi="ar-JO"/>
              </w:rPr>
            </w:pPr>
            <w:r w:rsidRPr="002D7FD3">
              <w:rPr>
                <w:rFonts w:asciiTheme="majorBidi" w:hAnsiTheme="majorBidi" w:cstheme="majorBidi"/>
                <w:b/>
                <w:bCs/>
                <w:sz w:val="22"/>
                <w:szCs w:val="22"/>
                <w:rtl/>
                <w:lang w:bidi="ar-JO"/>
              </w:rPr>
              <w:t>المخرجات</w:t>
            </w:r>
          </w:p>
          <w:p w:rsidR="00202A42" w:rsidRPr="002D7FD3" w:rsidRDefault="00202A42" w:rsidP="002D7FD3">
            <w:pPr>
              <w:bidi/>
              <w:spacing w:line="276" w:lineRule="auto"/>
              <w:rPr>
                <w:rFonts w:asciiTheme="majorBidi" w:hAnsiTheme="majorBidi" w:cstheme="majorBidi"/>
                <w:sz w:val="22"/>
                <w:szCs w:val="22"/>
                <w:rtl/>
                <w:lang w:bidi="ar-JO"/>
              </w:rPr>
            </w:pPr>
          </w:p>
          <w:p w:rsidR="00202A42" w:rsidRPr="002D7FD3" w:rsidRDefault="00202A42" w:rsidP="002D7FD3">
            <w:pPr>
              <w:bidi/>
              <w:spacing w:line="276" w:lineRule="auto"/>
              <w:rPr>
                <w:rFonts w:asciiTheme="majorBidi" w:hAnsiTheme="majorBidi" w:cstheme="majorBidi"/>
                <w:sz w:val="22"/>
                <w:szCs w:val="22"/>
                <w:rtl/>
                <w:lang w:bidi="ar-JO"/>
              </w:rPr>
            </w:pPr>
          </w:p>
          <w:p w:rsidR="00202A42" w:rsidRPr="002D7FD3" w:rsidRDefault="00202A42" w:rsidP="002D7FD3">
            <w:pPr>
              <w:bidi/>
              <w:spacing w:line="276" w:lineRule="auto"/>
              <w:rPr>
                <w:rFonts w:asciiTheme="majorBidi" w:hAnsiTheme="majorBidi" w:cstheme="majorBidi"/>
                <w:sz w:val="22"/>
                <w:szCs w:val="22"/>
                <w:rtl/>
                <w:lang w:bidi="ar-JO"/>
              </w:rPr>
            </w:pPr>
          </w:p>
          <w:p w:rsidR="00202A42" w:rsidRPr="002D7FD3" w:rsidRDefault="00202A42" w:rsidP="002D7FD3">
            <w:pPr>
              <w:bidi/>
              <w:spacing w:line="276" w:lineRule="auto"/>
              <w:rPr>
                <w:rFonts w:asciiTheme="majorBidi" w:hAnsiTheme="majorBidi" w:cstheme="majorBidi"/>
                <w:sz w:val="22"/>
                <w:szCs w:val="22"/>
                <w:rtl/>
                <w:lang w:bidi="ar-JO"/>
              </w:rPr>
            </w:pPr>
          </w:p>
          <w:p w:rsidR="00202A42" w:rsidRPr="002D7FD3" w:rsidRDefault="00202A42" w:rsidP="002D7FD3">
            <w:pPr>
              <w:bidi/>
              <w:spacing w:line="276" w:lineRule="auto"/>
              <w:jc w:val="center"/>
              <w:rPr>
                <w:rFonts w:asciiTheme="majorBidi" w:hAnsiTheme="majorBidi" w:cstheme="majorBidi"/>
                <w:b/>
                <w:bCs/>
                <w:sz w:val="22"/>
                <w:szCs w:val="22"/>
                <w:rtl/>
                <w:lang w:bidi="ar-JO"/>
              </w:rPr>
            </w:pPr>
          </w:p>
          <w:p w:rsidR="00202A42" w:rsidRPr="002D7FD3" w:rsidRDefault="00202A42" w:rsidP="002D7FD3">
            <w:pPr>
              <w:bidi/>
              <w:spacing w:line="276" w:lineRule="auto"/>
              <w:rPr>
                <w:rFonts w:asciiTheme="majorBidi" w:hAnsiTheme="majorBidi" w:cstheme="majorBidi"/>
                <w:sz w:val="22"/>
                <w:szCs w:val="22"/>
                <w:rtl/>
                <w:lang w:bidi="ar-JO"/>
              </w:rPr>
            </w:pPr>
          </w:p>
          <w:p w:rsidR="00202A42" w:rsidRPr="002D7FD3" w:rsidRDefault="00202A42" w:rsidP="002D7FD3">
            <w:pPr>
              <w:bidi/>
              <w:spacing w:line="276" w:lineRule="auto"/>
              <w:rPr>
                <w:rFonts w:asciiTheme="majorBidi" w:hAnsiTheme="majorBidi" w:cstheme="majorBidi"/>
                <w:sz w:val="22"/>
                <w:szCs w:val="22"/>
                <w:rtl/>
                <w:lang w:bidi="ar-JO"/>
              </w:rPr>
            </w:pPr>
          </w:p>
          <w:p w:rsidR="00202A42" w:rsidRPr="002D7FD3" w:rsidRDefault="00202A42" w:rsidP="002D7FD3">
            <w:pPr>
              <w:bidi/>
              <w:spacing w:line="276" w:lineRule="auto"/>
              <w:rPr>
                <w:rFonts w:asciiTheme="majorBidi" w:hAnsiTheme="majorBidi" w:cstheme="majorBidi"/>
                <w:sz w:val="22"/>
                <w:szCs w:val="22"/>
                <w:rtl/>
                <w:lang w:bidi="ar-JO"/>
              </w:rPr>
            </w:pPr>
            <w:r w:rsidRPr="002D7FD3">
              <w:rPr>
                <w:rFonts w:asciiTheme="majorBidi" w:hAnsiTheme="majorBidi" w:cstheme="majorBidi"/>
                <w:b/>
                <w:bCs/>
                <w:sz w:val="22"/>
                <w:szCs w:val="22"/>
                <w:rtl/>
                <w:lang w:bidi="ar-JO"/>
              </w:rPr>
              <w:t>الاهداف</w:t>
            </w:r>
          </w:p>
        </w:tc>
      </w:tr>
      <w:tr w:rsidR="00202A42" w:rsidRPr="002D7FD3" w:rsidTr="0019611B">
        <w:tblPrEx>
          <w:tblLook w:val="01E0" w:firstRow="1" w:lastRow="1" w:firstColumn="1" w:lastColumn="1" w:noHBand="0" w:noVBand="0"/>
        </w:tblPrEx>
        <w:trPr>
          <w:trHeight w:val="912"/>
          <w:tblHeader/>
        </w:trPr>
        <w:tc>
          <w:tcPr>
            <w:tcW w:w="1487" w:type="dxa"/>
            <w:shd w:val="clear" w:color="auto" w:fill="auto"/>
          </w:tcPr>
          <w:p w:rsidR="00202A42" w:rsidRPr="002D7FD3" w:rsidRDefault="00202A42" w:rsidP="002D7FD3">
            <w:pPr>
              <w:spacing w:line="276" w:lineRule="auto"/>
              <w:rPr>
                <w:rFonts w:asciiTheme="majorBidi" w:hAnsiTheme="majorBidi" w:cstheme="majorBidi"/>
                <w:sz w:val="22"/>
                <w:szCs w:val="22"/>
              </w:rPr>
            </w:pPr>
          </w:p>
        </w:tc>
        <w:tc>
          <w:tcPr>
            <w:tcW w:w="1134" w:type="dxa"/>
            <w:shd w:val="clear" w:color="auto" w:fill="auto"/>
          </w:tcPr>
          <w:p w:rsidR="00202A42" w:rsidRPr="002D7FD3" w:rsidRDefault="00202A42" w:rsidP="002D7FD3">
            <w:pPr>
              <w:spacing w:line="276" w:lineRule="auto"/>
              <w:rPr>
                <w:rFonts w:asciiTheme="majorBidi" w:hAnsiTheme="majorBidi" w:cstheme="majorBidi"/>
                <w:sz w:val="22"/>
                <w:szCs w:val="22"/>
              </w:rPr>
            </w:pPr>
          </w:p>
        </w:tc>
        <w:tc>
          <w:tcPr>
            <w:tcW w:w="1609" w:type="dxa"/>
            <w:shd w:val="clear" w:color="auto" w:fill="auto"/>
          </w:tcPr>
          <w:p w:rsidR="00202A42" w:rsidRPr="002D7FD3" w:rsidRDefault="00202A42" w:rsidP="002D7FD3">
            <w:pPr>
              <w:spacing w:line="276" w:lineRule="auto"/>
              <w:rPr>
                <w:rFonts w:asciiTheme="majorBidi" w:hAnsiTheme="majorBidi" w:cstheme="majorBidi"/>
                <w:sz w:val="22"/>
                <w:szCs w:val="22"/>
              </w:rPr>
            </w:pPr>
          </w:p>
        </w:tc>
        <w:tc>
          <w:tcPr>
            <w:tcW w:w="1890" w:type="dxa"/>
          </w:tcPr>
          <w:p w:rsidR="00202A42" w:rsidRPr="002D7FD3" w:rsidRDefault="00202A42" w:rsidP="002D7FD3">
            <w:pPr>
              <w:spacing w:line="276" w:lineRule="auto"/>
              <w:jc w:val="center"/>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jc w:val="center"/>
              <w:rPr>
                <w:rFonts w:asciiTheme="majorBidi" w:hAnsiTheme="majorBidi" w:cstheme="majorBidi"/>
                <w:sz w:val="22"/>
                <w:szCs w:val="22"/>
              </w:rPr>
            </w:pPr>
            <w:r w:rsidRPr="002D7FD3">
              <w:rPr>
                <w:rFonts w:asciiTheme="majorBidi" w:hAnsiTheme="majorBidi" w:cstheme="majorBidi"/>
                <w:b/>
                <w:sz w:val="22"/>
                <w:szCs w:val="22"/>
              </w:rPr>
              <w:sym w:font="Wingdings" w:char="F0FC"/>
            </w:r>
          </w:p>
        </w:tc>
        <w:tc>
          <w:tcPr>
            <w:tcW w:w="1897" w:type="dxa"/>
            <w:vAlign w:val="center"/>
          </w:tcPr>
          <w:p w:rsidR="00202A42" w:rsidRPr="002D7FD3" w:rsidRDefault="00202A42" w:rsidP="002D7FD3">
            <w:pPr>
              <w:spacing w:line="276" w:lineRule="auto"/>
              <w:jc w:val="center"/>
              <w:rPr>
                <w:rFonts w:asciiTheme="majorBidi" w:hAnsiTheme="majorBidi" w:cstheme="majorBidi"/>
                <w:sz w:val="22"/>
                <w:szCs w:val="22"/>
              </w:rPr>
            </w:pPr>
          </w:p>
        </w:tc>
        <w:tc>
          <w:tcPr>
            <w:tcW w:w="1253" w:type="dxa"/>
            <w:vAlign w:val="center"/>
          </w:tcPr>
          <w:p w:rsidR="00202A42" w:rsidRPr="002D7FD3" w:rsidRDefault="00202A42" w:rsidP="002D7FD3">
            <w:pPr>
              <w:tabs>
                <w:tab w:val="center" w:pos="4320"/>
                <w:tab w:val="right" w:pos="8640"/>
              </w:tabs>
              <w:spacing w:line="276" w:lineRule="auto"/>
              <w:jc w:val="center"/>
              <w:rPr>
                <w:rFonts w:asciiTheme="majorBidi" w:hAnsiTheme="majorBidi" w:cstheme="majorBidi"/>
                <w:b/>
                <w:sz w:val="22"/>
                <w:szCs w:val="22"/>
              </w:rPr>
            </w:pPr>
          </w:p>
        </w:tc>
        <w:tc>
          <w:tcPr>
            <w:tcW w:w="1530" w:type="dxa"/>
            <w:vAlign w:val="center"/>
          </w:tcPr>
          <w:p w:rsidR="00202A42" w:rsidRPr="002D7FD3" w:rsidRDefault="00202A42" w:rsidP="002D7FD3">
            <w:pPr>
              <w:spacing w:line="276" w:lineRule="auto"/>
              <w:jc w:val="center"/>
              <w:rPr>
                <w:rFonts w:asciiTheme="majorBidi" w:hAnsiTheme="majorBidi" w:cstheme="majorBidi"/>
                <w:sz w:val="22"/>
                <w:szCs w:val="22"/>
              </w:rPr>
            </w:pPr>
            <w:r w:rsidRPr="002D7FD3">
              <w:rPr>
                <w:rFonts w:asciiTheme="majorBidi" w:hAnsiTheme="majorBidi" w:cstheme="majorBidi"/>
                <w:b/>
                <w:sz w:val="22"/>
                <w:szCs w:val="22"/>
              </w:rPr>
              <w:sym w:font="Wingdings" w:char="F0FC"/>
            </w:r>
          </w:p>
        </w:tc>
        <w:tc>
          <w:tcPr>
            <w:tcW w:w="1657" w:type="dxa"/>
            <w:vAlign w:val="center"/>
          </w:tcPr>
          <w:p w:rsidR="00202A42" w:rsidRPr="002D7FD3" w:rsidRDefault="00202A42" w:rsidP="002D7FD3">
            <w:pPr>
              <w:spacing w:line="276" w:lineRule="auto"/>
              <w:jc w:val="center"/>
              <w:rPr>
                <w:rFonts w:asciiTheme="majorBidi" w:hAnsiTheme="majorBidi" w:cstheme="majorBidi"/>
                <w:sz w:val="22"/>
                <w:szCs w:val="22"/>
              </w:rPr>
            </w:pPr>
            <w:r w:rsidRPr="002D7FD3">
              <w:rPr>
                <w:rFonts w:asciiTheme="majorBidi" w:hAnsiTheme="majorBidi" w:cstheme="majorBidi"/>
                <w:b/>
                <w:sz w:val="22"/>
                <w:szCs w:val="22"/>
              </w:rPr>
              <w:sym w:font="Wingdings" w:char="F0FC"/>
            </w:r>
          </w:p>
        </w:tc>
        <w:tc>
          <w:tcPr>
            <w:tcW w:w="1580" w:type="dxa"/>
            <w:vAlign w:val="center"/>
          </w:tcPr>
          <w:p w:rsidR="00202A42" w:rsidRPr="002D7FD3" w:rsidRDefault="00202A42" w:rsidP="002D7FD3">
            <w:pPr>
              <w:bidi/>
              <w:spacing w:line="276" w:lineRule="auto"/>
              <w:rPr>
                <w:rFonts w:asciiTheme="majorBidi" w:hAnsiTheme="majorBidi" w:cstheme="majorBidi"/>
                <w:sz w:val="22"/>
                <w:szCs w:val="22"/>
                <w:lang w:bidi="ar-AE"/>
              </w:rPr>
            </w:pPr>
            <w:r w:rsidRPr="002D7FD3">
              <w:rPr>
                <w:rFonts w:asciiTheme="majorBidi" w:hAnsiTheme="majorBidi" w:cstheme="majorBidi"/>
                <w:sz w:val="22"/>
                <w:szCs w:val="22"/>
                <w:rtl/>
              </w:rPr>
              <w:t>1.اعداد نوعية من الخريجين تمتاز بارتفاع مستوى ثقافتها القانونية والثقافة العامة في بعض العلوم الانسانية الاساسية لفهم القانون</w:t>
            </w:r>
          </w:p>
        </w:tc>
      </w:tr>
      <w:tr w:rsidR="00202A42" w:rsidRPr="002D7FD3" w:rsidTr="0019611B">
        <w:tblPrEx>
          <w:tblLook w:val="01E0" w:firstRow="1" w:lastRow="1" w:firstColumn="1" w:lastColumn="1" w:noHBand="0" w:noVBand="0"/>
        </w:tblPrEx>
        <w:trPr>
          <w:trHeight w:val="1637"/>
          <w:tblHeader/>
        </w:trPr>
        <w:tc>
          <w:tcPr>
            <w:tcW w:w="1487" w:type="dxa"/>
            <w:shd w:val="clear" w:color="auto" w:fill="auto"/>
          </w:tcPr>
          <w:p w:rsidR="00202A42" w:rsidRPr="002D7FD3" w:rsidRDefault="00202A42" w:rsidP="002D7FD3">
            <w:pPr>
              <w:spacing w:line="276" w:lineRule="auto"/>
              <w:jc w:val="center"/>
              <w:rPr>
                <w:rFonts w:asciiTheme="majorBidi" w:hAnsiTheme="majorBidi" w:cstheme="majorBidi"/>
                <w:b/>
                <w:sz w:val="22"/>
                <w:szCs w:val="22"/>
                <w:rtl/>
              </w:rPr>
            </w:pPr>
          </w:p>
        </w:tc>
        <w:tc>
          <w:tcPr>
            <w:tcW w:w="1134" w:type="dxa"/>
            <w:shd w:val="clear" w:color="auto" w:fill="auto"/>
          </w:tcPr>
          <w:p w:rsidR="00202A42" w:rsidRPr="002D7FD3" w:rsidRDefault="00202A42" w:rsidP="002D7FD3">
            <w:pPr>
              <w:spacing w:line="276" w:lineRule="auto"/>
              <w:jc w:val="center"/>
              <w:rPr>
                <w:rFonts w:asciiTheme="majorBidi" w:hAnsiTheme="majorBidi" w:cstheme="majorBidi"/>
                <w:b/>
                <w:sz w:val="22"/>
                <w:szCs w:val="22"/>
                <w:rtl/>
              </w:rPr>
            </w:pPr>
          </w:p>
        </w:tc>
        <w:tc>
          <w:tcPr>
            <w:tcW w:w="1609" w:type="dxa"/>
            <w:shd w:val="clear" w:color="auto" w:fill="auto"/>
          </w:tcPr>
          <w:p w:rsidR="00202A42" w:rsidRPr="002D7FD3" w:rsidRDefault="00202A42" w:rsidP="002D7FD3">
            <w:pPr>
              <w:spacing w:line="276" w:lineRule="auto"/>
              <w:jc w:val="center"/>
              <w:rPr>
                <w:rFonts w:asciiTheme="majorBidi" w:hAnsiTheme="majorBidi" w:cstheme="majorBidi"/>
                <w:b/>
                <w:sz w:val="22"/>
                <w:szCs w:val="22"/>
                <w:rtl/>
              </w:rPr>
            </w:pPr>
          </w:p>
        </w:tc>
        <w:tc>
          <w:tcPr>
            <w:tcW w:w="1890" w:type="dxa"/>
          </w:tcPr>
          <w:p w:rsidR="00202A42" w:rsidRPr="002D7FD3" w:rsidRDefault="00202A42" w:rsidP="002D7FD3">
            <w:pPr>
              <w:spacing w:line="276" w:lineRule="auto"/>
              <w:jc w:val="center"/>
              <w:rPr>
                <w:rFonts w:asciiTheme="majorBidi" w:hAnsiTheme="majorBidi" w:cstheme="majorBidi"/>
                <w:b/>
                <w:sz w:val="22"/>
                <w:szCs w:val="22"/>
                <w:rtl/>
              </w:rPr>
            </w:pPr>
          </w:p>
          <w:p w:rsidR="00202A42" w:rsidRPr="002D7FD3" w:rsidRDefault="00202A42" w:rsidP="002D7FD3">
            <w:pPr>
              <w:spacing w:line="276" w:lineRule="auto"/>
              <w:jc w:val="center"/>
              <w:rPr>
                <w:rFonts w:asciiTheme="majorBidi" w:hAnsiTheme="majorBidi" w:cstheme="majorBidi"/>
                <w:b/>
                <w:sz w:val="22"/>
                <w:szCs w:val="22"/>
                <w:rtl/>
              </w:rPr>
            </w:pPr>
          </w:p>
          <w:p w:rsidR="00202A42" w:rsidRPr="002D7FD3" w:rsidRDefault="00202A42" w:rsidP="002D7FD3">
            <w:pPr>
              <w:spacing w:line="276" w:lineRule="auto"/>
              <w:jc w:val="center"/>
              <w:rPr>
                <w:rFonts w:asciiTheme="majorBidi" w:hAnsiTheme="majorBidi" w:cstheme="majorBidi"/>
                <w:b/>
                <w:sz w:val="22"/>
                <w:szCs w:val="22"/>
                <w:rtl/>
              </w:rPr>
            </w:pPr>
          </w:p>
          <w:p w:rsidR="00202A42" w:rsidRPr="002D7FD3" w:rsidRDefault="00202A42" w:rsidP="002D7FD3">
            <w:pPr>
              <w:spacing w:line="276" w:lineRule="auto"/>
              <w:jc w:val="center"/>
              <w:rPr>
                <w:rFonts w:asciiTheme="majorBidi" w:hAnsiTheme="majorBidi" w:cstheme="majorBidi"/>
                <w:sz w:val="22"/>
                <w:szCs w:val="22"/>
              </w:rPr>
            </w:pPr>
          </w:p>
        </w:tc>
        <w:tc>
          <w:tcPr>
            <w:tcW w:w="1897" w:type="dxa"/>
            <w:vAlign w:val="center"/>
          </w:tcPr>
          <w:p w:rsidR="00202A42" w:rsidRPr="002D7FD3" w:rsidRDefault="00202A42" w:rsidP="002D7FD3">
            <w:pPr>
              <w:spacing w:line="276" w:lineRule="auto"/>
              <w:jc w:val="center"/>
              <w:rPr>
                <w:rFonts w:asciiTheme="majorBidi" w:hAnsiTheme="majorBidi" w:cstheme="majorBidi"/>
                <w:sz w:val="22"/>
                <w:szCs w:val="22"/>
              </w:rPr>
            </w:pPr>
            <w:r w:rsidRPr="002D7FD3">
              <w:rPr>
                <w:rFonts w:asciiTheme="majorBidi" w:hAnsiTheme="majorBidi" w:cstheme="majorBidi"/>
                <w:b/>
                <w:sz w:val="22"/>
                <w:szCs w:val="22"/>
              </w:rPr>
              <w:sym w:font="Wingdings" w:char="F0FC"/>
            </w:r>
          </w:p>
        </w:tc>
        <w:tc>
          <w:tcPr>
            <w:tcW w:w="1253" w:type="dxa"/>
            <w:vAlign w:val="center"/>
          </w:tcPr>
          <w:p w:rsidR="00202A42" w:rsidRPr="002D7FD3" w:rsidRDefault="00202A42" w:rsidP="002D7FD3">
            <w:pPr>
              <w:spacing w:line="276" w:lineRule="auto"/>
              <w:jc w:val="center"/>
              <w:rPr>
                <w:rFonts w:asciiTheme="majorBidi" w:hAnsiTheme="majorBidi" w:cstheme="majorBidi"/>
                <w:sz w:val="22"/>
                <w:szCs w:val="22"/>
              </w:rPr>
            </w:pPr>
          </w:p>
        </w:tc>
        <w:tc>
          <w:tcPr>
            <w:tcW w:w="1530" w:type="dxa"/>
            <w:vAlign w:val="center"/>
          </w:tcPr>
          <w:p w:rsidR="00202A42" w:rsidRPr="002D7FD3" w:rsidRDefault="00202A42" w:rsidP="002D7FD3">
            <w:pPr>
              <w:spacing w:line="276" w:lineRule="auto"/>
              <w:jc w:val="center"/>
              <w:rPr>
                <w:rFonts w:asciiTheme="majorBidi" w:hAnsiTheme="majorBidi" w:cstheme="majorBidi"/>
                <w:sz w:val="22"/>
                <w:szCs w:val="22"/>
              </w:rPr>
            </w:pPr>
          </w:p>
        </w:tc>
        <w:tc>
          <w:tcPr>
            <w:tcW w:w="1657" w:type="dxa"/>
            <w:vAlign w:val="center"/>
          </w:tcPr>
          <w:p w:rsidR="00202A42" w:rsidRPr="002D7FD3" w:rsidRDefault="00202A42" w:rsidP="002D7FD3">
            <w:pPr>
              <w:tabs>
                <w:tab w:val="center" w:pos="4320"/>
                <w:tab w:val="right" w:pos="8640"/>
              </w:tabs>
              <w:spacing w:line="276" w:lineRule="auto"/>
              <w:jc w:val="center"/>
              <w:rPr>
                <w:rFonts w:asciiTheme="majorBidi" w:hAnsiTheme="majorBidi" w:cstheme="majorBidi"/>
                <w:b/>
                <w:sz w:val="22"/>
                <w:szCs w:val="22"/>
              </w:rPr>
            </w:pPr>
          </w:p>
        </w:tc>
        <w:tc>
          <w:tcPr>
            <w:tcW w:w="1580" w:type="dxa"/>
            <w:vAlign w:val="center"/>
          </w:tcPr>
          <w:p w:rsidR="00202A42" w:rsidRPr="002D7FD3" w:rsidRDefault="00202A42" w:rsidP="002D7FD3">
            <w:pPr>
              <w:tabs>
                <w:tab w:val="center" w:pos="4320"/>
                <w:tab w:val="right" w:pos="8640"/>
              </w:tabs>
              <w:bidi/>
              <w:spacing w:line="276" w:lineRule="auto"/>
              <w:rPr>
                <w:rFonts w:asciiTheme="majorBidi" w:hAnsiTheme="majorBidi" w:cstheme="majorBidi"/>
                <w:b/>
                <w:sz w:val="22"/>
                <w:szCs w:val="22"/>
              </w:rPr>
            </w:pPr>
            <w:r w:rsidRPr="002D7FD3">
              <w:rPr>
                <w:rFonts w:asciiTheme="majorBidi" w:hAnsiTheme="majorBidi" w:cstheme="majorBidi"/>
                <w:b/>
                <w:sz w:val="22"/>
                <w:szCs w:val="22"/>
                <w:rtl/>
                <w:lang w:bidi="ar-EG"/>
              </w:rPr>
              <w:t xml:space="preserve"> -2 تلبية احتياجات المجتمع المتزايدة في دولة الإمارات العربية المتحدة خاصة ودول مجلس التعاون الخليجي عامة من خريجي العلوم القانونية.</w:t>
            </w:r>
          </w:p>
          <w:p w:rsidR="00202A42" w:rsidRPr="002D7FD3" w:rsidRDefault="00202A42" w:rsidP="002D7FD3">
            <w:pPr>
              <w:tabs>
                <w:tab w:val="center" w:pos="4320"/>
                <w:tab w:val="right" w:pos="8640"/>
              </w:tabs>
              <w:bidi/>
              <w:spacing w:line="276" w:lineRule="auto"/>
              <w:rPr>
                <w:rFonts w:asciiTheme="majorBidi" w:hAnsiTheme="majorBidi" w:cstheme="majorBidi"/>
                <w:b/>
                <w:sz w:val="22"/>
                <w:szCs w:val="22"/>
              </w:rPr>
            </w:pPr>
          </w:p>
        </w:tc>
      </w:tr>
      <w:tr w:rsidR="00202A42" w:rsidRPr="002D7FD3" w:rsidTr="0019611B">
        <w:tblPrEx>
          <w:tblLook w:val="01E0" w:firstRow="1" w:lastRow="1" w:firstColumn="1" w:lastColumn="1" w:noHBand="0" w:noVBand="0"/>
        </w:tblPrEx>
        <w:trPr>
          <w:trHeight w:val="530"/>
          <w:tblHeader/>
        </w:trPr>
        <w:tc>
          <w:tcPr>
            <w:tcW w:w="1487" w:type="dxa"/>
            <w:shd w:val="clear" w:color="auto" w:fill="auto"/>
          </w:tcPr>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jc w:val="center"/>
              <w:rPr>
                <w:rFonts w:asciiTheme="majorBidi" w:hAnsiTheme="majorBidi" w:cstheme="majorBidi"/>
                <w:sz w:val="22"/>
                <w:szCs w:val="22"/>
              </w:rPr>
            </w:pPr>
            <w:r w:rsidRPr="002D7FD3">
              <w:rPr>
                <w:rFonts w:asciiTheme="majorBidi" w:hAnsiTheme="majorBidi" w:cstheme="majorBidi"/>
                <w:b/>
                <w:sz w:val="22"/>
                <w:szCs w:val="22"/>
              </w:rPr>
              <w:sym w:font="Wingdings" w:char="F0FC"/>
            </w:r>
          </w:p>
        </w:tc>
        <w:tc>
          <w:tcPr>
            <w:tcW w:w="1134" w:type="dxa"/>
            <w:shd w:val="clear" w:color="auto" w:fill="auto"/>
          </w:tcPr>
          <w:p w:rsidR="00202A42" w:rsidRPr="002D7FD3" w:rsidRDefault="00202A42" w:rsidP="002D7FD3">
            <w:pPr>
              <w:spacing w:line="276" w:lineRule="auto"/>
              <w:rPr>
                <w:rFonts w:asciiTheme="majorBidi" w:hAnsiTheme="majorBidi" w:cstheme="majorBidi"/>
                <w:sz w:val="22"/>
                <w:szCs w:val="22"/>
              </w:rPr>
            </w:pPr>
          </w:p>
        </w:tc>
        <w:tc>
          <w:tcPr>
            <w:tcW w:w="1609" w:type="dxa"/>
            <w:shd w:val="clear" w:color="auto" w:fill="auto"/>
          </w:tcPr>
          <w:p w:rsidR="00202A42" w:rsidRPr="002D7FD3" w:rsidRDefault="00202A42" w:rsidP="002D7FD3">
            <w:pPr>
              <w:spacing w:line="276" w:lineRule="auto"/>
              <w:rPr>
                <w:rFonts w:asciiTheme="majorBidi" w:hAnsiTheme="majorBidi" w:cstheme="majorBidi"/>
                <w:sz w:val="22"/>
                <w:szCs w:val="22"/>
              </w:rPr>
            </w:pPr>
          </w:p>
        </w:tc>
        <w:tc>
          <w:tcPr>
            <w:tcW w:w="1890" w:type="dxa"/>
          </w:tcPr>
          <w:p w:rsidR="00202A42" w:rsidRPr="002D7FD3" w:rsidRDefault="00202A42" w:rsidP="002D7FD3">
            <w:pPr>
              <w:spacing w:line="276" w:lineRule="auto"/>
              <w:rPr>
                <w:rFonts w:asciiTheme="majorBidi" w:hAnsiTheme="majorBidi" w:cstheme="majorBidi"/>
                <w:sz w:val="22"/>
                <w:szCs w:val="22"/>
              </w:rPr>
            </w:pPr>
          </w:p>
        </w:tc>
        <w:tc>
          <w:tcPr>
            <w:tcW w:w="1897" w:type="dxa"/>
            <w:vAlign w:val="center"/>
          </w:tcPr>
          <w:p w:rsidR="00202A42" w:rsidRPr="002D7FD3" w:rsidRDefault="00202A42" w:rsidP="002D7FD3">
            <w:pPr>
              <w:spacing w:line="276" w:lineRule="auto"/>
              <w:jc w:val="center"/>
              <w:rPr>
                <w:rFonts w:asciiTheme="majorBidi" w:hAnsiTheme="majorBidi" w:cstheme="majorBidi"/>
                <w:sz w:val="22"/>
                <w:szCs w:val="22"/>
              </w:rPr>
            </w:pPr>
          </w:p>
        </w:tc>
        <w:tc>
          <w:tcPr>
            <w:tcW w:w="1253" w:type="dxa"/>
            <w:vAlign w:val="center"/>
          </w:tcPr>
          <w:p w:rsidR="00202A42" w:rsidRPr="002D7FD3" w:rsidRDefault="00202A42" w:rsidP="002D7FD3">
            <w:pPr>
              <w:tabs>
                <w:tab w:val="center" w:pos="4320"/>
                <w:tab w:val="right" w:pos="8640"/>
              </w:tabs>
              <w:spacing w:line="276" w:lineRule="auto"/>
              <w:jc w:val="center"/>
              <w:rPr>
                <w:rFonts w:asciiTheme="majorBidi" w:hAnsiTheme="majorBidi" w:cstheme="majorBidi"/>
                <w:b/>
                <w:sz w:val="22"/>
                <w:szCs w:val="22"/>
              </w:rPr>
            </w:pPr>
          </w:p>
        </w:tc>
        <w:tc>
          <w:tcPr>
            <w:tcW w:w="1530" w:type="dxa"/>
            <w:vAlign w:val="center"/>
          </w:tcPr>
          <w:p w:rsidR="00202A42" w:rsidRPr="002D7FD3" w:rsidRDefault="00202A42" w:rsidP="002D7FD3">
            <w:pPr>
              <w:spacing w:line="276" w:lineRule="auto"/>
              <w:jc w:val="center"/>
              <w:rPr>
                <w:rFonts w:asciiTheme="majorBidi" w:hAnsiTheme="majorBidi" w:cstheme="majorBidi"/>
                <w:sz w:val="22"/>
                <w:szCs w:val="22"/>
              </w:rPr>
            </w:pPr>
          </w:p>
        </w:tc>
        <w:tc>
          <w:tcPr>
            <w:tcW w:w="1657" w:type="dxa"/>
            <w:vAlign w:val="center"/>
          </w:tcPr>
          <w:p w:rsidR="00202A42" w:rsidRPr="002D7FD3" w:rsidRDefault="00202A42" w:rsidP="002D7FD3">
            <w:pPr>
              <w:tabs>
                <w:tab w:val="center" w:pos="4320"/>
                <w:tab w:val="right" w:pos="8640"/>
              </w:tabs>
              <w:spacing w:line="276" w:lineRule="auto"/>
              <w:jc w:val="center"/>
              <w:rPr>
                <w:rFonts w:asciiTheme="majorBidi" w:hAnsiTheme="majorBidi" w:cstheme="majorBidi"/>
                <w:b/>
                <w:sz w:val="22"/>
                <w:szCs w:val="22"/>
              </w:rPr>
            </w:pPr>
          </w:p>
        </w:tc>
        <w:tc>
          <w:tcPr>
            <w:tcW w:w="1580" w:type="dxa"/>
            <w:vAlign w:val="center"/>
          </w:tcPr>
          <w:p w:rsidR="00202A42" w:rsidRPr="002D7FD3" w:rsidRDefault="00202A42" w:rsidP="002D7FD3">
            <w:pPr>
              <w:bidi/>
              <w:spacing w:line="276" w:lineRule="auto"/>
              <w:rPr>
                <w:rFonts w:asciiTheme="majorBidi" w:hAnsiTheme="majorBidi" w:cstheme="majorBidi"/>
                <w:sz w:val="22"/>
                <w:szCs w:val="22"/>
              </w:rPr>
            </w:pPr>
            <w:r w:rsidRPr="002D7FD3">
              <w:rPr>
                <w:rFonts w:asciiTheme="majorBidi" w:hAnsiTheme="majorBidi" w:cstheme="majorBidi"/>
                <w:sz w:val="22"/>
                <w:szCs w:val="22"/>
                <w:rtl/>
                <w:lang w:bidi="ar-EG"/>
              </w:rPr>
              <w:t>3 -تشجيع البحث العلمي واعداد نوعية من الطلاب من ذوي المهارات البحثية الموهلين للنهوض بالمهام في المجالات القانونية المختلفة: القضاء، المحاماة والاستشارات القانونية والمهن القانونية المختلفة.</w:t>
            </w:r>
            <w:r w:rsidRPr="002D7FD3">
              <w:rPr>
                <w:rFonts w:asciiTheme="majorBidi" w:hAnsiTheme="majorBidi" w:cstheme="majorBidi"/>
                <w:sz w:val="22"/>
                <w:szCs w:val="22"/>
                <w:rtl/>
              </w:rPr>
              <w:br/>
            </w:r>
          </w:p>
        </w:tc>
      </w:tr>
      <w:tr w:rsidR="00202A42" w:rsidRPr="002D7FD3" w:rsidTr="0019611B">
        <w:tblPrEx>
          <w:tblLook w:val="01E0" w:firstRow="1" w:lastRow="1" w:firstColumn="1" w:lastColumn="1" w:noHBand="0" w:noVBand="0"/>
        </w:tblPrEx>
        <w:trPr>
          <w:trHeight w:val="688"/>
          <w:tblHeader/>
        </w:trPr>
        <w:tc>
          <w:tcPr>
            <w:tcW w:w="1487" w:type="dxa"/>
            <w:shd w:val="clear" w:color="auto" w:fill="auto"/>
          </w:tcPr>
          <w:p w:rsidR="00202A42" w:rsidRPr="002D7FD3" w:rsidRDefault="00202A42" w:rsidP="002D7FD3">
            <w:pPr>
              <w:spacing w:line="276" w:lineRule="auto"/>
              <w:rPr>
                <w:rFonts w:asciiTheme="majorBidi" w:hAnsiTheme="majorBidi" w:cstheme="majorBidi"/>
                <w:sz w:val="22"/>
                <w:szCs w:val="22"/>
              </w:rPr>
            </w:pPr>
          </w:p>
        </w:tc>
        <w:tc>
          <w:tcPr>
            <w:tcW w:w="1134" w:type="dxa"/>
            <w:shd w:val="clear" w:color="auto" w:fill="auto"/>
          </w:tcPr>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jc w:val="center"/>
              <w:rPr>
                <w:rFonts w:asciiTheme="majorBidi" w:hAnsiTheme="majorBidi" w:cstheme="majorBidi"/>
                <w:sz w:val="22"/>
                <w:szCs w:val="22"/>
              </w:rPr>
            </w:pPr>
            <w:r w:rsidRPr="002D7FD3">
              <w:rPr>
                <w:rFonts w:asciiTheme="majorBidi" w:hAnsiTheme="majorBidi" w:cstheme="majorBidi"/>
                <w:b/>
                <w:sz w:val="22"/>
                <w:szCs w:val="22"/>
              </w:rPr>
              <w:sym w:font="Wingdings" w:char="F0FC"/>
            </w:r>
          </w:p>
        </w:tc>
        <w:tc>
          <w:tcPr>
            <w:tcW w:w="1609" w:type="dxa"/>
            <w:shd w:val="clear" w:color="auto" w:fill="auto"/>
          </w:tcPr>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jc w:val="center"/>
              <w:rPr>
                <w:rFonts w:asciiTheme="majorBidi" w:hAnsiTheme="majorBidi" w:cstheme="majorBidi"/>
                <w:sz w:val="22"/>
                <w:szCs w:val="22"/>
              </w:rPr>
            </w:pPr>
            <w:r w:rsidRPr="002D7FD3">
              <w:rPr>
                <w:rFonts w:asciiTheme="majorBidi" w:hAnsiTheme="majorBidi" w:cstheme="majorBidi"/>
                <w:b/>
                <w:sz w:val="22"/>
                <w:szCs w:val="22"/>
              </w:rPr>
              <w:sym w:font="Wingdings" w:char="F0FC"/>
            </w:r>
          </w:p>
        </w:tc>
        <w:tc>
          <w:tcPr>
            <w:tcW w:w="1890" w:type="dxa"/>
          </w:tcPr>
          <w:p w:rsidR="00202A42" w:rsidRPr="002D7FD3" w:rsidRDefault="00202A42" w:rsidP="002D7FD3">
            <w:pPr>
              <w:spacing w:line="276" w:lineRule="auto"/>
              <w:rPr>
                <w:rFonts w:asciiTheme="majorBidi" w:hAnsiTheme="majorBidi" w:cstheme="majorBidi"/>
                <w:sz w:val="22"/>
                <w:szCs w:val="22"/>
              </w:rPr>
            </w:pPr>
          </w:p>
        </w:tc>
        <w:tc>
          <w:tcPr>
            <w:tcW w:w="1897" w:type="dxa"/>
            <w:vAlign w:val="center"/>
          </w:tcPr>
          <w:p w:rsidR="00202A42" w:rsidRPr="002D7FD3" w:rsidRDefault="00202A42" w:rsidP="002D7FD3">
            <w:pPr>
              <w:tabs>
                <w:tab w:val="center" w:pos="4320"/>
                <w:tab w:val="right" w:pos="8640"/>
              </w:tabs>
              <w:spacing w:line="276" w:lineRule="auto"/>
              <w:jc w:val="center"/>
              <w:rPr>
                <w:rFonts w:asciiTheme="majorBidi" w:hAnsiTheme="majorBidi" w:cstheme="majorBidi"/>
                <w:b/>
                <w:sz w:val="22"/>
                <w:szCs w:val="22"/>
              </w:rPr>
            </w:pPr>
          </w:p>
        </w:tc>
        <w:tc>
          <w:tcPr>
            <w:tcW w:w="1253" w:type="dxa"/>
            <w:vAlign w:val="center"/>
          </w:tcPr>
          <w:p w:rsidR="00202A42" w:rsidRPr="002D7FD3" w:rsidRDefault="00202A42" w:rsidP="002D7FD3">
            <w:pPr>
              <w:spacing w:line="276" w:lineRule="auto"/>
              <w:jc w:val="center"/>
              <w:rPr>
                <w:rFonts w:asciiTheme="majorBidi" w:hAnsiTheme="majorBidi" w:cstheme="majorBidi"/>
                <w:sz w:val="22"/>
                <w:szCs w:val="22"/>
              </w:rPr>
            </w:pPr>
          </w:p>
        </w:tc>
        <w:tc>
          <w:tcPr>
            <w:tcW w:w="1530" w:type="dxa"/>
            <w:vAlign w:val="center"/>
          </w:tcPr>
          <w:p w:rsidR="00202A42" w:rsidRPr="002D7FD3" w:rsidRDefault="00202A42" w:rsidP="002D7FD3">
            <w:pPr>
              <w:spacing w:line="276" w:lineRule="auto"/>
              <w:jc w:val="center"/>
              <w:rPr>
                <w:rFonts w:asciiTheme="majorBidi" w:hAnsiTheme="majorBidi" w:cstheme="majorBidi"/>
                <w:sz w:val="22"/>
                <w:szCs w:val="22"/>
              </w:rPr>
            </w:pPr>
          </w:p>
        </w:tc>
        <w:tc>
          <w:tcPr>
            <w:tcW w:w="1657" w:type="dxa"/>
            <w:vAlign w:val="center"/>
          </w:tcPr>
          <w:p w:rsidR="00202A42" w:rsidRPr="002D7FD3" w:rsidRDefault="00202A42" w:rsidP="002D7FD3">
            <w:pPr>
              <w:spacing w:line="276" w:lineRule="auto"/>
              <w:jc w:val="center"/>
              <w:rPr>
                <w:rFonts w:asciiTheme="majorBidi" w:hAnsiTheme="majorBidi" w:cstheme="majorBidi"/>
                <w:sz w:val="22"/>
                <w:szCs w:val="22"/>
              </w:rPr>
            </w:pPr>
          </w:p>
        </w:tc>
        <w:tc>
          <w:tcPr>
            <w:tcW w:w="1580" w:type="dxa"/>
            <w:vAlign w:val="center"/>
          </w:tcPr>
          <w:p w:rsidR="00202A42" w:rsidRPr="002D7FD3" w:rsidRDefault="00202A42" w:rsidP="002D7FD3">
            <w:pPr>
              <w:bidi/>
              <w:spacing w:line="276" w:lineRule="auto"/>
              <w:rPr>
                <w:rFonts w:asciiTheme="majorBidi" w:hAnsiTheme="majorBidi" w:cstheme="majorBidi"/>
                <w:sz w:val="22"/>
                <w:szCs w:val="22"/>
              </w:rPr>
            </w:pPr>
            <w:r w:rsidRPr="002D7FD3">
              <w:rPr>
                <w:rFonts w:asciiTheme="majorBidi" w:hAnsiTheme="majorBidi" w:cstheme="majorBidi"/>
                <w:sz w:val="22"/>
                <w:szCs w:val="22"/>
                <w:rtl/>
              </w:rPr>
              <w:t>4 تأهيل الطلاب تأهيلاً وظيفيا و</w:t>
            </w:r>
            <w:r w:rsidRPr="002D7FD3">
              <w:rPr>
                <w:rFonts w:asciiTheme="majorBidi" w:hAnsiTheme="majorBidi" w:cstheme="majorBidi"/>
                <w:sz w:val="22"/>
                <w:szCs w:val="22"/>
                <w:rtl/>
                <w:lang w:bidi="ar-EG"/>
              </w:rPr>
              <w:t xml:space="preserve">تنمية المهارات المهنية لدى الدارسين </w:t>
            </w:r>
            <w:r w:rsidRPr="002D7FD3">
              <w:rPr>
                <w:rFonts w:asciiTheme="majorBidi" w:hAnsiTheme="majorBidi" w:cstheme="majorBidi"/>
                <w:sz w:val="22"/>
                <w:szCs w:val="22"/>
                <w:rtl/>
              </w:rPr>
              <w:t>وذلك بتطوير قدراتهم على حل المسائل المعروضة، وإيجاد بدائل لهذه الحلول.</w:t>
            </w:r>
          </w:p>
          <w:p w:rsidR="00202A42" w:rsidRPr="002D7FD3" w:rsidRDefault="00202A42" w:rsidP="002D7FD3">
            <w:pPr>
              <w:bidi/>
              <w:spacing w:line="276" w:lineRule="auto"/>
              <w:rPr>
                <w:rFonts w:asciiTheme="majorBidi" w:hAnsiTheme="majorBidi" w:cstheme="majorBidi"/>
                <w:sz w:val="22"/>
                <w:szCs w:val="22"/>
              </w:rPr>
            </w:pPr>
          </w:p>
        </w:tc>
      </w:tr>
      <w:tr w:rsidR="00202A42" w:rsidRPr="002D7FD3" w:rsidTr="0019611B">
        <w:tblPrEx>
          <w:tblLook w:val="01E0" w:firstRow="1" w:lastRow="1" w:firstColumn="1" w:lastColumn="1" w:noHBand="0" w:noVBand="0"/>
        </w:tblPrEx>
        <w:trPr>
          <w:trHeight w:val="1129"/>
          <w:tblHeader/>
        </w:trPr>
        <w:tc>
          <w:tcPr>
            <w:tcW w:w="1487" w:type="dxa"/>
            <w:shd w:val="clear" w:color="auto" w:fill="auto"/>
          </w:tcPr>
          <w:p w:rsidR="00202A42" w:rsidRPr="002D7FD3" w:rsidRDefault="00202A42" w:rsidP="002D7FD3">
            <w:pPr>
              <w:spacing w:line="276" w:lineRule="auto"/>
              <w:rPr>
                <w:rFonts w:asciiTheme="majorBidi" w:hAnsiTheme="majorBidi" w:cstheme="majorBidi"/>
                <w:sz w:val="22"/>
                <w:szCs w:val="22"/>
              </w:rPr>
            </w:pPr>
          </w:p>
        </w:tc>
        <w:tc>
          <w:tcPr>
            <w:tcW w:w="1134" w:type="dxa"/>
            <w:shd w:val="clear" w:color="auto" w:fill="auto"/>
          </w:tcPr>
          <w:p w:rsidR="00202A42" w:rsidRPr="002D7FD3" w:rsidRDefault="00202A42" w:rsidP="002D7FD3">
            <w:pPr>
              <w:spacing w:line="276" w:lineRule="auto"/>
              <w:rPr>
                <w:rFonts w:asciiTheme="majorBidi" w:hAnsiTheme="majorBidi" w:cstheme="majorBidi"/>
                <w:sz w:val="22"/>
                <w:szCs w:val="22"/>
              </w:rPr>
            </w:pPr>
          </w:p>
        </w:tc>
        <w:tc>
          <w:tcPr>
            <w:tcW w:w="1609" w:type="dxa"/>
            <w:shd w:val="clear" w:color="auto" w:fill="auto"/>
          </w:tcPr>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rPr>
                <w:rFonts w:asciiTheme="majorBidi" w:hAnsiTheme="majorBidi" w:cstheme="majorBidi"/>
                <w:sz w:val="22"/>
                <w:szCs w:val="22"/>
              </w:rPr>
            </w:pPr>
          </w:p>
          <w:p w:rsidR="00202A42" w:rsidRPr="002D7FD3" w:rsidRDefault="00202A42" w:rsidP="002D7FD3">
            <w:pPr>
              <w:spacing w:line="276" w:lineRule="auto"/>
              <w:jc w:val="center"/>
              <w:rPr>
                <w:rFonts w:asciiTheme="majorBidi" w:hAnsiTheme="majorBidi" w:cstheme="majorBidi"/>
                <w:sz w:val="22"/>
                <w:szCs w:val="22"/>
              </w:rPr>
            </w:pPr>
            <w:r w:rsidRPr="002D7FD3">
              <w:rPr>
                <w:rFonts w:asciiTheme="majorBidi" w:hAnsiTheme="majorBidi" w:cstheme="majorBidi"/>
                <w:b/>
                <w:sz w:val="22"/>
                <w:szCs w:val="22"/>
              </w:rPr>
              <w:sym w:font="Wingdings" w:char="F0FC"/>
            </w:r>
          </w:p>
        </w:tc>
        <w:tc>
          <w:tcPr>
            <w:tcW w:w="1890" w:type="dxa"/>
          </w:tcPr>
          <w:p w:rsidR="00202A42" w:rsidRPr="002D7FD3" w:rsidRDefault="00202A42" w:rsidP="002D7FD3">
            <w:pPr>
              <w:spacing w:line="276" w:lineRule="auto"/>
              <w:rPr>
                <w:rFonts w:asciiTheme="majorBidi" w:hAnsiTheme="majorBidi" w:cstheme="majorBidi"/>
                <w:sz w:val="22"/>
                <w:szCs w:val="22"/>
              </w:rPr>
            </w:pPr>
          </w:p>
        </w:tc>
        <w:tc>
          <w:tcPr>
            <w:tcW w:w="1897" w:type="dxa"/>
            <w:vAlign w:val="center"/>
          </w:tcPr>
          <w:p w:rsidR="00202A42" w:rsidRPr="002D7FD3" w:rsidRDefault="00202A42" w:rsidP="002D7FD3">
            <w:pPr>
              <w:spacing w:line="276" w:lineRule="auto"/>
              <w:jc w:val="center"/>
              <w:rPr>
                <w:rFonts w:asciiTheme="majorBidi" w:hAnsiTheme="majorBidi" w:cstheme="majorBidi"/>
                <w:sz w:val="22"/>
                <w:szCs w:val="22"/>
              </w:rPr>
            </w:pPr>
          </w:p>
        </w:tc>
        <w:tc>
          <w:tcPr>
            <w:tcW w:w="1253" w:type="dxa"/>
            <w:vAlign w:val="center"/>
          </w:tcPr>
          <w:p w:rsidR="00202A42" w:rsidRPr="002D7FD3" w:rsidRDefault="00202A42" w:rsidP="002D7FD3">
            <w:pPr>
              <w:spacing w:line="276" w:lineRule="auto"/>
              <w:jc w:val="center"/>
              <w:rPr>
                <w:rFonts w:asciiTheme="majorBidi" w:hAnsiTheme="majorBidi" w:cstheme="majorBidi"/>
                <w:sz w:val="22"/>
                <w:szCs w:val="22"/>
              </w:rPr>
            </w:pPr>
            <w:r w:rsidRPr="002D7FD3">
              <w:rPr>
                <w:rFonts w:asciiTheme="majorBidi" w:hAnsiTheme="majorBidi" w:cstheme="majorBidi"/>
                <w:b/>
                <w:sz w:val="22"/>
                <w:szCs w:val="22"/>
              </w:rPr>
              <w:sym w:font="Wingdings" w:char="F0FC"/>
            </w:r>
          </w:p>
        </w:tc>
        <w:tc>
          <w:tcPr>
            <w:tcW w:w="1530" w:type="dxa"/>
            <w:vAlign w:val="center"/>
          </w:tcPr>
          <w:p w:rsidR="00202A42" w:rsidRPr="002D7FD3" w:rsidRDefault="00202A42" w:rsidP="002D7FD3">
            <w:pPr>
              <w:tabs>
                <w:tab w:val="center" w:pos="4320"/>
                <w:tab w:val="right" w:pos="8640"/>
              </w:tabs>
              <w:spacing w:line="276" w:lineRule="auto"/>
              <w:jc w:val="center"/>
              <w:rPr>
                <w:rFonts w:asciiTheme="majorBidi" w:hAnsiTheme="majorBidi" w:cstheme="majorBidi"/>
                <w:b/>
                <w:sz w:val="22"/>
                <w:szCs w:val="22"/>
              </w:rPr>
            </w:pPr>
          </w:p>
        </w:tc>
        <w:tc>
          <w:tcPr>
            <w:tcW w:w="1657" w:type="dxa"/>
            <w:vAlign w:val="center"/>
          </w:tcPr>
          <w:p w:rsidR="00202A42" w:rsidRPr="002D7FD3" w:rsidRDefault="00202A42" w:rsidP="002D7FD3">
            <w:pPr>
              <w:spacing w:line="276" w:lineRule="auto"/>
              <w:jc w:val="center"/>
              <w:rPr>
                <w:rFonts w:asciiTheme="majorBidi" w:hAnsiTheme="majorBidi" w:cstheme="majorBidi"/>
                <w:sz w:val="22"/>
                <w:szCs w:val="22"/>
              </w:rPr>
            </w:pPr>
          </w:p>
        </w:tc>
        <w:tc>
          <w:tcPr>
            <w:tcW w:w="1580" w:type="dxa"/>
            <w:vAlign w:val="center"/>
          </w:tcPr>
          <w:p w:rsidR="00202A42" w:rsidRPr="002D7FD3" w:rsidRDefault="00202A42" w:rsidP="002D7FD3">
            <w:pPr>
              <w:bidi/>
              <w:spacing w:line="276" w:lineRule="auto"/>
              <w:rPr>
                <w:rFonts w:asciiTheme="majorBidi" w:hAnsiTheme="majorBidi" w:cstheme="majorBidi"/>
                <w:sz w:val="22"/>
                <w:szCs w:val="22"/>
              </w:rPr>
            </w:pPr>
            <w:r w:rsidRPr="002D7FD3">
              <w:rPr>
                <w:rFonts w:asciiTheme="majorBidi" w:hAnsiTheme="majorBidi" w:cstheme="majorBidi"/>
                <w:sz w:val="22"/>
                <w:szCs w:val="22"/>
                <w:rtl/>
                <w:lang w:bidi="ar-EG"/>
              </w:rPr>
              <w:t>-5 تطوير مهارات الطالب الفكرية وتنمية الوعي في دراسة النصوص التشريعية لمواجهة أحتياجات المجتمع وتطلعاته.</w:t>
            </w:r>
          </w:p>
          <w:p w:rsidR="00202A42" w:rsidRPr="002D7FD3" w:rsidRDefault="00202A42" w:rsidP="002D7FD3">
            <w:pPr>
              <w:bidi/>
              <w:spacing w:line="276" w:lineRule="auto"/>
              <w:rPr>
                <w:rFonts w:asciiTheme="majorBidi" w:hAnsiTheme="majorBidi" w:cstheme="majorBidi"/>
                <w:sz w:val="22"/>
                <w:szCs w:val="22"/>
              </w:rPr>
            </w:pPr>
          </w:p>
        </w:tc>
      </w:tr>
    </w:tbl>
    <w:p w:rsidR="00202A42" w:rsidRPr="002D7FD3" w:rsidRDefault="00202A42" w:rsidP="002D7FD3">
      <w:pPr>
        <w:rPr>
          <w:rFonts w:asciiTheme="majorBidi" w:eastAsiaTheme="minorEastAsia" w:hAnsiTheme="majorBidi" w:cstheme="majorBidi"/>
          <w:sz w:val="28"/>
          <w:szCs w:val="28"/>
          <w:lang w:bidi="ar-AE"/>
        </w:rPr>
        <w:sectPr w:rsidR="00202A42" w:rsidRPr="002D7FD3" w:rsidSect="00202A42">
          <w:type w:val="oddPage"/>
          <w:pgSz w:w="16839" w:h="11907" w:orient="landscape" w:code="9"/>
          <w:pgMar w:top="1440" w:right="1440" w:bottom="1440" w:left="1440" w:header="720" w:footer="720" w:gutter="0"/>
          <w:cols w:space="720"/>
          <w:docGrid w:linePitch="360"/>
        </w:sectPr>
      </w:pPr>
    </w:p>
    <w:p w:rsidR="00202A42" w:rsidRPr="002D7FD3" w:rsidRDefault="00202A42" w:rsidP="002D7FD3">
      <w:pPr>
        <w:rPr>
          <w:rFonts w:asciiTheme="majorBidi" w:eastAsiaTheme="minorEastAsia" w:hAnsiTheme="majorBidi" w:cstheme="majorBidi"/>
          <w:sz w:val="28"/>
          <w:szCs w:val="28"/>
          <w:rtl/>
        </w:rPr>
      </w:pPr>
    </w:p>
    <w:p w:rsidR="00202A42" w:rsidRPr="002D7FD3" w:rsidRDefault="00202A42" w:rsidP="002D7FD3">
      <w:pPr>
        <w:bidi/>
        <w:spacing w:after="0"/>
        <w:rPr>
          <w:rFonts w:asciiTheme="majorBidi" w:eastAsiaTheme="minorEastAsia" w:hAnsiTheme="majorBidi" w:cstheme="majorBidi"/>
          <w:sz w:val="28"/>
          <w:szCs w:val="28"/>
          <w:rtl/>
        </w:rPr>
      </w:pPr>
    </w:p>
    <w:tbl>
      <w:tblPr>
        <w:tblStyle w:val="TableGrid"/>
        <w:tblW w:w="8226" w:type="dxa"/>
        <w:jc w:val="center"/>
        <w:tblLayout w:type="fixed"/>
        <w:tblLook w:val="04A0" w:firstRow="1" w:lastRow="0" w:firstColumn="1" w:lastColumn="0" w:noHBand="0" w:noVBand="1"/>
      </w:tblPr>
      <w:tblGrid>
        <w:gridCol w:w="481"/>
        <w:gridCol w:w="525"/>
        <w:gridCol w:w="512"/>
        <w:gridCol w:w="34"/>
        <w:gridCol w:w="505"/>
        <w:gridCol w:w="504"/>
        <w:gridCol w:w="540"/>
        <w:gridCol w:w="515"/>
        <w:gridCol w:w="643"/>
        <w:gridCol w:w="12"/>
        <w:gridCol w:w="3955"/>
      </w:tblGrid>
      <w:tr w:rsidR="00202A42" w:rsidRPr="002D7FD3" w:rsidTr="00202A42">
        <w:trPr>
          <w:trHeight w:val="360"/>
          <w:jc w:val="center"/>
        </w:trPr>
        <w:tc>
          <w:tcPr>
            <w:tcW w:w="8226" w:type="dxa"/>
            <w:gridSpan w:val="11"/>
            <w:tcBorders>
              <w:top w:val="single" w:sz="4" w:space="0" w:color="auto"/>
              <w:left w:val="single" w:sz="4" w:space="0" w:color="auto"/>
              <w:bottom w:val="single" w:sz="4" w:space="0" w:color="auto"/>
              <w:right w:val="single" w:sz="4" w:space="0" w:color="auto"/>
            </w:tcBorders>
          </w:tcPr>
          <w:p w:rsidR="00202A42" w:rsidRPr="002D7FD3" w:rsidRDefault="00202A42" w:rsidP="002D7FD3">
            <w:pPr>
              <w:pStyle w:val="Heading2"/>
              <w:bidi/>
              <w:spacing w:line="276" w:lineRule="auto"/>
              <w:jc w:val="center"/>
              <w:outlineLvl w:val="1"/>
              <w:rPr>
                <w:rFonts w:asciiTheme="majorBidi" w:hAnsiTheme="majorBidi"/>
              </w:rPr>
            </w:pPr>
            <w:r w:rsidRPr="002D7FD3">
              <w:rPr>
                <w:rFonts w:asciiTheme="majorBidi" w:hAnsiTheme="majorBidi"/>
                <w:rtl/>
              </w:rPr>
              <w:t>مصفوفة المساقات و مخرجات التعلم للبرنامج</w:t>
            </w:r>
          </w:p>
          <w:p w:rsidR="00202A42" w:rsidRPr="002D7FD3" w:rsidRDefault="00202A42" w:rsidP="002D7FD3">
            <w:pPr>
              <w:bidi/>
              <w:spacing w:line="276" w:lineRule="auto"/>
              <w:jc w:val="center"/>
              <w:rPr>
                <w:rFonts w:asciiTheme="majorBidi" w:eastAsia="Calibri" w:hAnsiTheme="majorBidi" w:cstheme="majorBidi"/>
                <w:sz w:val="28"/>
                <w:szCs w:val="28"/>
              </w:rPr>
            </w:pPr>
          </w:p>
        </w:tc>
      </w:tr>
      <w:tr w:rsidR="00202A42" w:rsidRPr="002D7FD3" w:rsidTr="00202A42">
        <w:trPr>
          <w:trHeight w:val="1043"/>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b/>
                <w:bCs/>
                <w:sz w:val="28"/>
                <w:szCs w:val="28"/>
              </w:rPr>
            </w:pPr>
          </w:p>
          <w:p w:rsidR="00202A42" w:rsidRPr="002D7FD3" w:rsidRDefault="00202A42" w:rsidP="002D7FD3">
            <w:pPr>
              <w:bidi/>
              <w:spacing w:line="276" w:lineRule="auto"/>
              <w:jc w:val="center"/>
              <w:rPr>
                <w:rFonts w:asciiTheme="majorBidi" w:eastAsia="Calibri" w:hAnsiTheme="majorBidi" w:cstheme="majorBidi"/>
                <w:b/>
                <w:bCs/>
                <w:sz w:val="28"/>
                <w:szCs w:val="28"/>
              </w:rPr>
            </w:pPr>
            <w:r w:rsidRPr="002D7FD3">
              <w:rPr>
                <w:rFonts w:asciiTheme="majorBidi" w:eastAsia="Calibri" w:hAnsiTheme="majorBidi" w:cstheme="majorBidi"/>
                <w:b/>
                <w:bCs/>
                <w:sz w:val="28"/>
                <w:szCs w:val="28"/>
              </w:rPr>
              <w:t>8</w:t>
            </w: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b/>
                <w:bCs/>
                <w:sz w:val="28"/>
                <w:szCs w:val="28"/>
              </w:rPr>
            </w:pPr>
          </w:p>
          <w:p w:rsidR="00202A42" w:rsidRPr="002D7FD3" w:rsidRDefault="00202A42" w:rsidP="002D7FD3">
            <w:pPr>
              <w:bidi/>
              <w:spacing w:line="276" w:lineRule="auto"/>
              <w:jc w:val="center"/>
              <w:rPr>
                <w:rFonts w:asciiTheme="majorBidi" w:eastAsia="Calibri" w:hAnsiTheme="majorBidi" w:cstheme="majorBidi"/>
                <w:b/>
                <w:bCs/>
                <w:sz w:val="28"/>
                <w:szCs w:val="28"/>
              </w:rPr>
            </w:pPr>
            <w:r w:rsidRPr="002D7FD3">
              <w:rPr>
                <w:rFonts w:asciiTheme="majorBidi" w:eastAsia="Calibri" w:hAnsiTheme="majorBidi" w:cstheme="majorBidi"/>
                <w:b/>
                <w:bCs/>
                <w:sz w:val="28"/>
                <w:szCs w:val="28"/>
              </w:rPr>
              <w:t>7</w:t>
            </w: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b/>
                <w:bCs/>
                <w:sz w:val="28"/>
                <w:szCs w:val="28"/>
              </w:rPr>
            </w:pPr>
          </w:p>
          <w:p w:rsidR="00202A42" w:rsidRPr="002D7FD3" w:rsidRDefault="00202A42" w:rsidP="002D7FD3">
            <w:pPr>
              <w:bidi/>
              <w:spacing w:line="276" w:lineRule="auto"/>
              <w:jc w:val="center"/>
              <w:rPr>
                <w:rFonts w:asciiTheme="majorBidi" w:eastAsia="Calibri" w:hAnsiTheme="majorBidi" w:cstheme="majorBidi"/>
                <w:b/>
                <w:bCs/>
                <w:sz w:val="28"/>
                <w:szCs w:val="28"/>
              </w:rPr>
            </w:pPr>
            <w:r w:rsidRPr="002D7FD3">
              <w:rPr>
                <w:rFonts w:asciiTheme="majorBidi" w:eastAsia="Calibri" w:hAnsiTheme="majorBidi" w:cstheme="majorBidi"/>
                <w:b/>
                <w:bCs/>
                <w:sz w:val="28"/>
                <w:szCs w:val="28"/>
              </w:rPr>
              <w:t>6</w:t>
            </w: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b/>
                <w:bCs/>
                <w:sz w:val="28"/>
                <w:szCs w:val="28"/>
              </w:rPr>
            </w:pPr>
          </w:p>
          <w:p w:rsidR="00202A42" w:rsidRPr="002D7FD3" w:rsidRDefault="00202A42" w:rsidP="002D7FD3">
            <w:pPr>
              <w:bidi/>
              <w:spacing w:line="276" w:lineRule="auto"/>
              <w:jc w:val="center"/>
              <w:rPr>
                <w:rFonts w:asciiTheme="majorBidi" w:eastAsia="Calibri" w:hAnsiTheme="majorBidi" w:cstheme="majorBidi"/>
                <w:b/>
                <w:bCs/>
                <w:sz w:val="28"/>
                <w:szCs w:val="28"/>
              </w:rPr>
            </w:pPr>
            <w:r w:rsidRPr="002D7FD3">
              <w:rPr>
                <w:rFonts w:asciiTheme="majorBidi" w:eastAsia="Calibri" w:hAnsiTheme="majorBidi" w:cstheme="majorBidi"/>
                <w:b/>
                <w:bCs/>
                <w:sz w:val="28"/>
                <w:szCs w:val="28"/>
                <w:rtl/>
              </w:rPr>
              <w:t>5</w:t>
            </w:r>
          </w:p>
        </w:tc>
        <w:tc>
          <w:tcPr>
            <w:tcW w:w="504"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b/>
                <w:bCs/>
                <w:sz w:val="28"/>
                <w:szCs w:val="28"/>
              </w:rPr>
            </w:pPr>
          </w:p>
          <w:p w:rsidR="00202A42" w:rsidRPr="002D7FD3" w:rsidRDefault="00202A42" w:rsidP="002D7FD3">
            <w:pPr>
              <w:bidi/>
              <w:spacing w:line="276" w:lineRule="auto"/>
              <w:jc w:val="center"/>
              <w:rPr>
                <w:rFonts w:asciiTheme="majorBidi" w:eastAsia="Calibri" w:hAnsiTheme="majorBidi" w:cstheme="majorBidi"/>
                <w:b/>
                <w:bCs/>
                <w:sz w:val="28"/>
                <w:szCs w:val="28"/>
              </w:rPr>
            </w:pPr>
            <w:r w:rsidRPr="002D7FD3">
              <w:rPr>
                <w:rFonts w:asciiTheme="majorBidi" w:eastAsia="Calibri" w:hAnsiTheme="majorBidi" w:cstheme="majorBidi"/>
                <w:b/>
                <w:bCs/>
                <w:sz w:val="28"/>
                <w:szCs w:val="28"/>
                <w:rtl/>
              </w:rPr>
              <w:t>4</w:t>
            </w:r>
          </w:p>
        </w:tc>
        <w:tc>
          <w:tcPr>
            <w:tcW w:w="540"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b/>
                <w:bCs/>
                <w:sz w:val="28"/>
                <w:szCs w:val="28"/>
              </w:rPr>
            </w:pPr>
          </w:p>
          <w:p w:rsidR="00202A42" w:rsidRPr="002D7FD3" w:rsidRDefault="00202A42" w:rsidP="002D7FD3">
            <w:pPr>
              <w:bidi/>
              <w:spacing w:line="276" w:lineRule="auto"/>
              <w:jc w:val="center"/>
              <w:rPr>
                <w:rFonts w:asciiTheme="majorBidi" w:eastAsia="Calibri" w:hAnsiTheme="majorBidi" w:cstheme="majorBidi"/>
                <w:b/>
                <w:bCs/>
                <w:sz w:val="28"/>
                <w:szCs w:val="28"/>
              </w:rPr>
            </w:pPr>
            <w:r w:rsidRPr="002D7FD3">
              <w:rPr>
                <w:rFonts w:asciiTheme="majorBidi" w:eastAsia="Calibri" w:hAnsiTheme="majorBidi" w:cstheme="majorBidi"/>
                <w:b/>
                <w:bCs/>
                <w:sz w:val="28"/>
                <w:szCs w:val="28"/>
                <w:rtl/>
              </w:rPr>
              <w:t>3</w:t>
            </w:r>
          </w:p>
        </w:tc>
        <w:tc>
          <w:tcPr>
            <w:tcW w:w="51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b/>
                <w:bCs/>
                <w:sz w:val="28"/>
                <w:szCs w:val="28"/>
              </w:rPr>
            </w:pPr>
          </w:p>
          <w:p w:rsidR="00202A42" w:rsidRPr="002D7FD3" w:rsidRDefault="00202A42" w:rsidP="002D7FD3">
            <w:pPr>
              <w:bidi/>
              <w:spacing w:line="276" w:lineRule="auto"/>
              <w:jc w:val="center"/>
              <w:rPr>
                <w:rFonts w:asciiTheme="majorBidi" w:eastAsia="Calibri" w:hAnsiTheme="majorBidi" w:cstheme="majorBidi"/>
                <w:b/>
                <w:bCs/>
                <w:sz w:val="28"/>
                <w:szCs w:val="28"/>
              </w:rPr>
            </w:pPr>
            <w:r w:rsidRPr="002D7FD3">
              <w:rPr>
                <w:rFonts w:asciiTheme="majorBidi" w:eastAsia="Calibri" w:hAnsiTheme="majorBidi" w:cstheme="majorBidi"/>
                <w:b/>
                <w:bCs/>
                <w:sz w:val="28"/>
                <w:szCs w:val="28"/>
                <w:rtl/>
              </w:rPr>
              <w:t>2</w:t>
            </w:r>
          </w:p>
        </w:tc>
        <w:tc>
          <w:tcPr>
            <w:tcW w:w="643"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b/>
                <w:bCs/>
                <w:sz w:val="28"/>
                <w:szCs w:val="28"/>
                <w:lang w:bidi="ar-JO"/>
              </w:rPr>
            </w:pPr>
          </w:p>
          <w:p w:rsidR="00202A42" w:rsidRPr="002D7FD3" w:rsidRDefault="00202A42" w:rsidP="002D7FD3">
            <w:pPr>
              <w:bidi/>
              <w:spacing w:line="276" w:lineRule="auto"/>
              <w:jc w:val="center"/>
              <w:rPr>
                <w:rFonts w:asciiTheme="majorBidi" w:eastAsia="Calibri" w:hAnsiTheme="majorBidi" w:cstheme="majorBidi"/>
                <w:b/>
                <w:bCs/>
                <w:sz w:val="28"/>
                <w:szCs w:val="28"/>
                <w:lang w:bidi="ar-JO"/>
              </w:rPr>
            </w:pPr>
            <w:r w:rsidRPr="002D7FD3">
              <w:rPr>
                <w:rFonts w:asciiTheme="majorBidi" w:eastAsia="Calibri" w:hAnsiTheme="majorBidi" w:cstheme="majorBidi"/>
                <w:b/>
                <w:bCs/>
                <w:sz w:val="28"/>
                <w:szCs w:val="28"/>
                <w:rtl/>
                <w:lang w:bidi="ar-JO"/>
              </w:rPr>
              <w:t>1</w:t>
            </w:r>
          </w:p>
        </w:tc>
        <w:tc>
          <w:tcPr>
            <w:tcW w:w="3967" w:type="dxa"/>
            <w:gridSpan w:val="2"/>
            <w:tcBorders>
              <w:top w:val="single" w:sz="4" w:space="0" w:color="auto"/>
              <w:left w:val="single" w:sz="4" w:space="0" w:color="auto"/>
              <w:bottom w:val="single" w:sz="4" w:space="0" w:color="auto"/>
              <w:right w:val="single" w:sz="4" w:space="0" w:color="auto"/>
              <w:tr2bl w:val="single" w:sz="4" w:space="0" w:color="auto"/>
            </w:tcBorders>
          </w:tcPr>
          <w:p w:rsidR="00202A42" w:rsidRPr="002D7FD3" w:rsidRDefault="00202A42" w:rsidP="002D7FD3">
            <w:pPr>
              <w:bidi/>
              <w:spacing w:line="276" w:lineRule="auto"/>
              <w:jc w:val="center"/>
              <w:rPr>
                <w:rFonts w:asciiTheme="majorBidi" w:eastAsia="Calibri" w:hAnsiTheme="majorBidi" w:cstheme="majorBidi"/>
                <w:b/>
                <w:bCs/>
                <w:sz w:val="28"/>
                <w:szCs w:val="28"/>
                <w:lang w:bidi="ar-JO"/>
              </w:rPr>
            </w:pPr>
            <w:r w:rsidRPr="002D7FD3">
              <w:rPr>
                <w:rFonts w:asciiTheme="majorBidi" w:eastAsia="Calibri" w:hAnsiTheme="majorBidi" w:cstheme="majorBidi"/>
                <w:b/>
                <w:bCs/>
                <w:sz w:val="28"/>
                <w:szCs w:val="28"/>
                <w:rtl/>
                <w:lang w:bidi="ar-JO"/>
              </w:rPr>
              <w:t>المخرجات</w:t>
            </w:r>
          </w:p>
          <w:p w:rsidR="00202A42" w:rsidRPr="002D7FD3" w:rsidRDefault="00202A42" w:rsidP="002D7FD3">
            <w:pPr>
              <w:bidi/>
              <w:spacing w:line="276" w:lineRule="auto"/>
              <w:jc w:val="center"/>
              <w:rPr>
                <w:rFonts w:asciiTheme="majorBidi" w:eastAsia="Calibri" w:hAnsiTheme="majorBidi" w:cstheme="majorBidi"/>
                <w:sz w:val="28"/>
                <w:szCs w:val="28"/>
                <w:rtl/>
                <w:lang w:bidi="ar-JO"/>
              </w:rPr>
            </w:pPr>
          </w:p>
          <w:p w:rsidR="00202A42" w:rsidRPr="002D7FD3" w:rsidRDefault="00202A42" w:rsidP="002D7FD3">
            <w:pPr>
              <w:bidi/>
              <w:spacing w:line="276" w:lineRule="auto"/>
              <w:jc w:val="center"/>
              <w:rPr>
                <w:rFonts w:asciiTheme="majorBidi" w:eastAsia="Calibri" w:hAnsiTheme="majorBidi" w:cstheme="majorBidi"/>
                <w:b/>
                <w:bCs/>
                <w:sz w:val="28"/>
                <w:szCs w:val="28"/>
                <w:rtl/>
                <w:lang w:bidi="ar-JO"/>
              </w:rPr>
            </w:pPr>
          </w:p>
          <w:p w:rsidR="00202A42" w:rsidRPr="002D7FD3" w:rsidRDefault="00202A42" w:rsidP="002D7FD3">
            <w:pPr>
              <w:bidi/>
              <w:spacing w:line="276" w:lineRule="auto"/>
              <w:jc w:val="center"/>
              <w:rPr>
                <w:rFonts w:asciiTheme="majorBidi" w:eastAsia="Calibri" w:hAnsiTheme="majorBidi" w:cstheme="majorBidi"/>
                <w:b/>
                <w:bCs/>
                <w:sz w:val="28"/>
                <w:szCs w:val="28"/>
                <w:rtl/>
                <w:lang w:bidi="ar-JO"/>
              </w:rPr>
            </w:pPr>
            <w:r w:rsidRPr="002D7FD3">
              <w:rPr>
                <w:rFonts w:asciiTheme="majorBidi" w:eastAsia="Calibri" w:hAnsiTheme="majorBidi" w:cstheme="majorBidi"/>
                <w:b/>
                <w:bCs/>
                <w:sz w:val="28"/>
                <w:szCs w:val="28"/>
                <w:rtl/>
                <w:lang w:bidi="ar-JO"/>
              </w:rPr>
              <w:t>المسااق</w:t>
            </w:r>
          </w:p>
          <w:p w:rsidR="00202A42" w:rsidRPr="002D7FD3" w:rsidRDefault="00202A42" w:rsidP="002D7FD3">
            <w:pPr>
              <w:bidi/>
              <w:spacing w:line="276" w:lineRule="auto"/>
              <w:jc w:val="center"/>
              <w:rPr>
                <w:rFonts w:asciiTheme="majorBidi" w:eastAsia="Calibri" w:hAnsiTheme="majorBidi" w:cstheme="majorBidi"/>
                <w:b/>
                <w:bCs/>
                <w:sz w:val="28"/>
                <w:szCs w:val="28"/>
                <w:lang w:bidi="ar-JO"/>
              </w:rPr>
            </w:pPr>
          </w:p>
        </w:tc>
      </w:tr>
      <w:tr w:rsidR="00202A42" w:rsidRPr="002D7FD3" w:rsidTr="00202A42">
        <w:trPr>
          <w:trHeight w:val="467"/>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2"/>
              </w:numPr>
              <w:tabs>
                <w:tab w:val="center" w:pos="4320"/>
                <w:tab w:val="right" w:pos="8640"/>
              </w:tabs>
              <w:bidi/>
              <w:spacing w:line="276" w:lineRule="auto"/>
              <w:contextualSpacing/>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jc w:val="both"/>
              <w:rPr>
                <w:rFonts w:asciiTheme="majorBidi" w:eastAsia="Calibri" w:hAnsiTheme="majorBidi" w:cstheme="majorBidi"/>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1"/>
              </w:numPr>
              <w:bidi/>
              <w:spacing w:line="276" w:lineRule="auto"/>
              <w:contextualSpacing/>
              <w:jc w:val="right"/>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bidi/>
              <w:spacing w:line="276" w:lineRule="auto"/>
              <w:rPr>
                <w:rFonts w:asciiTheme="majorBidi" w:hAnsiTheme="majorBidi" w:cstheme="majorBidi"/>
                <w:sz w:val="28"/>
                <w:szCs w:val="28"/>
                <w:lang w:bidi="ar-EG"/>
              </w:rPr>
            </w:pPr>
            <w:r w:rsidRPr="002D7FD3">
              <w:rPr>
                <w:rFonts w:asciiTheme="majorBidi" w:hAnsiTheme="majorBidi" w:cstheme="majorBidi"/>
                <w:sz w:val="28"/>
                <w:szCs w:val="28"/>
                <w:rtl/>
                <w:lang w:bidi="ar-EG"/>
              </w:rPr>
              <w:t>المدخل لدراسة القانون</w:t>
            </w:r>
          </w:p>
        </w:tc>
      </w:tr>
      <w:tr w:rsidR="00202A42" w:rsidRPr="002D7FD3" w:rsidTr="00202A42">
        <w:trPr>
          <w:trHeight w:val="281"/>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46" w:type="dxa"/>
            <w:gridSpan w:val="2"/>
            <w:shd w:val="clear" w:color="auto" w:fill="auto"/>
          </w:tcPr>
          <w:p w:rsidR="00202A42" w:rsidRPr="002D7FD3" w:rsidRDefault="00202A42" w:rsidP="002D7FD3">
            <w:pPr>
              <w:bidi/>
              <w:spacing w:before="240" w:line="276" w:lineRule="auto"/>
              <w:rPr>
                <w:rFonts w:asciiTheme="majorBidi" w:eastAsia="Calibri" w:hAnsiTheme="majorBidi" w:cstheme="majorBidi"/>
                <w:b/>
                <w:sz w:val="28"/>
                <w:szCs w:val="28"/>
              </w:rPr>
            </w:pPr>
          </w:p>
        </w:tc>
        <w:tc>
          <w:tcPr>
            <w:tcW w:w="505" w:type="dxa"/>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bidi/>
              <w:spacing w:line="276" w:lineRule="auto"/>
              <w:rPr>
                <w:rFonts w:asciiTheme="majorBidi" w:hAnsiTheme="majorBidi" w:cstheme="majorBidi"/>
                <w:sz w:val="28"/>
                <w:szCs w:val="28"/>
                <w:rtl/>
                <w:lang w:bidi="ar-EG"/>
              </w:rPr>
            </w:pPr>
            <w:r w:rsidRPr="002D7FD3">
              <w:rPr>
                <w:rFonts w:asciiTheme="majorBidi" w:hAnsiTheme="majorBidi" w:cstheme="majorBidi"/>
                <w:sz w:val="28"/>
                <w:szCs w:val="28"/>
                <w:rtl/>
                <w:lang w:bidi="ar-EG"/>
              </w:rPr>
              <w:t>المدخل لدراسة الفقه الاسلامي</w:t>
            </w:r>
          </w:p>
        </w:tc>
      </w:tr>
      <w:tr w:rsidR="00202A42" w:rsidRPr="002D7FD3" w:rsidTr="00202A42">
        <w:trPr>
          <w:trHeight w:val="395"/>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46" w:type="dxa"/>
            <w:gridSpan w:val="2"/>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3967" w:type="dxa"/>
            <w:gridSpan w:val="2"/>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lang w:bidi="ar-EG"/>
              </w:rPr>
              <w:t>مبادئ القانون التجاري</w:t>
            </w:r>
            <w:r w:rsidRPr="002D7FD3">
              <w:rPr>
                <w:rFonts w:asciiTheme="majorBidi" w:hAnsiTheme="majorBidi" w:cstheme="majorBidi"/>
                <w:sz w:val="28"/>
                <w:szCs w:val="28"/>
                <w:lang w:bidi="ar-EG"/>
              </w:rPr>
              <w:t xml:space="preserve"> </w:t>
            </w:r>
          </w:p>
        </w:tc>
      </w:tr>
      <w:tr w:rsidR="00202A42" w:rsidRPr="002D7FD3" w:rsidTr="00202A42">
        <w:trPr>
          <w:trHeight w:val="413"/>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202A42" w:rsidRPr="002D7FD3" w:rsidRDefault="00202A42" w:rsidP="002D7FD3">
            <w:pPr>
              <w:numPr>
                <w:ilvl w:val="0"/>
                <w:numId w:val="1"/>
              </w:numPr>
              <w:tabs>
                <w:tab w:val="center" w:pos="4320"/>
                <w:tab w:val="right" w:pos="8640"/>
              </w:tabs>
              <w:bidi/>
              <w:spacing w:line="276" w:lineRule="auto"/>
              <w:contextualSpacing/>
              <w:jc w:val="center"/>
              <w:rPr>
                <w:rFonts w:asciiTheme="majorBidi" w:eastAsia="Calibri" w:hAnsiTheme="majorBidi" w:cstheme="majorBidi"/>
                <w:b/>
                <w:sz w:val="28"/>
                <w:szCs w:val="28"/>
              </w:rPr>
            </w:pPr>
          </w:p>
        </w:tc>
        <w:tc>
          <w:tcPr>
            <w:tcW w:w="39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02A42" w:rsidRPr="002D7FD3" w:rsidRDefault="00202A42" w:rsidP="002D7FD3">
            <w:pPr>
              <w:keepNext/>
              <w:bidi/>
              <w:spacing w:line="276" w:lineRule="auto"/>
              <w:outlineLvl w:val="3"/>
              <w:rPr>
                <w:rFonts w:asciiTheme="majorBidi" w:eastAsia="Calibri" w:hAnsiTheme="majorBidi" w:cstheme="majorBidi"/>
                <w:sz w:val="28"/>
                <w:szCs w:val="28"/>
                <w:rtl/>
                <w:lang w:bidi="ar-AE"/>
              </w:rPr>
            </w:pPr>
            <w:r w:rsidRPr="002D7FD3">
              <w:rPr>
                <w:rFonts w:asciiTheme="majorBidi" w:eastAsia="Calibri" w:hAnsiTheme="majorBidi" w:cstheme="majorBidi"/>
                <w:sz w:val="28"/>
                <w:szCs w:val="28"/>
                <w:rtl/>
                <w:lang w:bidi="ar-AE"/>
              </w:rPr>
              <w:t>النظم السياسية والقانون الدستوري</w:t>
            </w:r>
          </w:p>
        </w:tc>
      </w:tr>
      <w:tr w:rsidR="00202A42" w:rsidRPr="002D7FD3" w:rsidTr="00202A42">
        <w:trPr>
          <w:trHeight w:val="458"/>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numPr>
                <w:ilvl w:val="0"/>
                <w:numId w:val="2"/>
              </w:numPr>
              <w:bidi/>
              <w:spacing w:line="276" w:lineRule="auto"/>
              <w:contextualSpacing/>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A42" w:rsidRPr="002D7FD3" w:rsidRDefault="00202A42" w:rsidP="002D7FD3">
            <w:pPr>
              <w:numPr>
                <w:ilvl w:val="0"/>
                <w:numId w:val="2"/>
              </w:numPr>
              <w:tabs>
                <w:tab w:val="center" w:pos="4320"/>
                <w:tab w:val="right" w:pos="8640"/>
              </w:tabs>
              <w:bidi/>
              <w:spacing w:line="276" w:lineRule="auto"/>
              <w:contextualSpacing/>
              <w:jc w:val="center"/>
              <w:rPr>
                <w:rFonts w:asciiTheme="majorBidi" w:eastAsia="Calibri" w:hAnsiTheme="majorBidi" w:cstheme="majorBidi"/>
                <w:b/>
                <w:sz w:val="28"/>
                <w:szCs w:val="28"/>
              </w:rPr>
            </w:pPr>
          </w:p>
        </w:tc>
        <w:tc>
          <w:tcPr>
            <w:tcW w:w="3967" w:type="dxa"/>
            <w:gridSpan w:val="2"/>
            <w:tcBorders>
              <w:top w:val="single" w:sz="4" w:space="0" w:color="auto"/>
              <w:left w:val="single" w:sz="4" w:space="0" w:color="auto"/>
              <w:bottom w:val="single" w:sz="4" w:space="0" w:color="auto"/>
              <w:right w:val="single" w:sz="4" w:space="0" w:color="auto"/>
            </w:tcBorders>
            <w:shd w:val="clear" w:color="auto" w:fill="auto"/>
            <w:hideMark/>
          </w:tcPr>
          <w:p w:rsidR="00202A42" w:rsidRPr="002D7FD3" w:rsidRDefault="00202A42" w:rsidP="002D7FD3">
            <w:pPr>
              <w:keepNext/>
              <w:bidi/>
              <w:spacing w:line="276" w:lineRule="auto"/>
              <w:outlineLvl w:val="3"/>
              <w:rPr>
                <w:rFonts w:asciiTheme="majorBidi" w:eastAsia="Calibri" w:hAnsiTheme="majorBidi" w:cstheme="majorBidi"/>
                <w:sz w:val="28"/>
                <w:szCs w:val="28"/>
                <w:rtl/>
                <w:lang w:bidi="ar-AE"/>
              </w:rPr>
            </w:pPr>
            <w:r w:rsidRPr="002D7FD3">
              <w:rPr>
                <w:rFonts w:asciiTheme="majorBidi" w:eastAsia="Calibri" w:hAnsiTheme="majorBidi" w:cstheme="majorBidi"/>
                <w:sz w:val="28"/>
                <w:szCs w:val="28"/>
                <w:rtl/>
                <w:lang w:bidi="ar-AE"/>
              </w:rPr>
              <w:t>مبادئ الأقتصاد</w:t>
            </w:r>
          </w:p>
        </w:tc>
      </w:tr>
      <w:tr w:rsidR="00202A42" w:rsidRPr="002D7FD3" w:rsidTr="00202A42">
        <w:trPr>
          <w:trHeight w:val="440"/>
          <w:jc w:val="center"/>
        </w:trPr>
        <w:tc>
          <w:tcPr>
            <w:tcW w:w="481" w:type="dxa"/>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1"/>
              </w:numPr>
              <w:tabs>
                <w:tab w:val="center" w:pos="4320"/>
                <w:tab w:val="right" w:pos="8640"/>
              </w:tabs>
              <w:bidi/>
              <w:spacing w:line="276" w:lineRule="auto"/>
              <w:contextualSpacing/>
              <w:jc w:val="center"/>
              <w:rPr>
                <w:rFonts w:asciiTheme="majorBidi" w:eastAsia="Calibri" w:hAnsiTheme="majorBidi" w:cstheme="majorBidi"/>
                <w:b/>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bidi/>
              <w:spacing w:line="276" w:lineRule="auto"/>
              <w:rPr>
                <w:rFonts w:asciiTheme="majorBidi" w:hAnsiTheme="majorBidi" w:cstheme="majorBidi"/>
                <w:sz w:val="28"/>
                <w:szCs w:val="28"/>
              </w:rPr>
            </w:pPr>
            <w:r w:rsidRPr="002D7FD3">
              <w:rPr>
                <w:rFonts w:asciiTheme="majorBidi" w:hAnsiTheme="majorBidi" w:cstheme="majorBidi"/>
                <w:sz w:val="28"/>
                <w:szCs w:val="28"/>
                <w:rtl/>
                <w:lang w:bidi="ar-EG"/>
              </w:rPr>
              <w:t xml:space="preserve">القانون الإداري </w:t>
            </w:r>
          </w:p>
        </w:tc>
      </w:tr>
      <w:tr w:rsidR="00202A42" w:rsidRPr="002D7FD3" w:rsidTr="00202A42">
        <w:trPr>
          <w:trHeight w:val="440"/>
          <w:jc w:val="center"/>
        </w:trPr>
        <w:tc>
          <w:tcPr>
            <w:tcW w:w="481" w:type="dxa"/>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05" w:type="dxa"/>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مصطلحات قانونية باللغة الان</w:t>
            </w:r>
            <w:r w:rsidRPr="002D7FD3">
              <w:rPr>
                <w:rFonts w:asciiTheme="majorBidi" w:hAnsiTheme="majorBidi" w:cstheme="majorBidi"/>
                <w:sz w:val="28"/>
                <w:szCs w:val="28"/>
                <w:rtl/>
                <w:lang w:bidi="ar-AE"/>
              </w:rPr>
              <w:t>جل</w:t>
            </w:r>
            <w:r w:rsidRPr="002D7FD3">
              <w:rPr>
                <w:rFonts w:asciiTheme="majorBidi" w:hAnsiTheme="majorBidi" w:cstheme="majorBidi"/>
                <w:sz w:val="28"/>
                <w:szCs w:val="28"/>
                <w:rtl/>
              </w:rPr>
              <w:t>يزية</w:t>
            </w:r>
          </w:p>
        </w:tc>
      </w:tr>
      <w:tr w:rsidR="00202A42" w:rsidRPr="002D7FD3" w:rsidTr="00202A42">
        <w:trPr>
          <w:trHeight w:val="440"/>
          <w:jc w:val="center"/>
        </w:trPr>
        <w:tc>
          <w:tcPr>
            <w:tcW w:w="481" w:type="dxa"/>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keepNext/>
              <w:bidi/>
              <w:spacing w:line="276" w:lineRule="auto"/>
              <w:outlineLvl w:val="3"/>
              <w:rPr>
                <w:rFonts w:asciiTheme="majorBidi" w:hAnsiTheme="majorBidi" w:cstheme="majorBidi"/>
                <w:sz w:val="28"/>
                <w:szCs w:val="28"/>
                <w:rtl/>
                <w:lang w:bidi="ar-AE"/>
              </w:rPr>
            </w:pPr>
            <w:r w:rsidRPr="002D7FD3">
              <w:rPr>
                <w:rFonts w:asciiTheme="majorBidi" w:eastAsia="Calibri" w:hAnsiTheme="majorBidi" w:cstheme="majorBidi"/>
                <w:sz w:val="28"/>
                <w:szCs w:val="28"/>
                <w:rtl/>
              </w:rPr>
              <w:t>المصادر</w:t>
            </w:r>
            <w:r w:rsidRPr="002D7FD3">
              <w:rPr>
                <w:rFonts w:asciiTheme="majorBidi" w:eastAsia="Calibri" w:hAnsiTheme="majorBidi" w:cstheme="majorBidi"/>
                <w:sz w:val="28"/>
                <w:szCs w:val="28"/>
              </w:rPr>
              <w:t xml:space="preserve"> </w:t>
            </w:r>
            <w:r w:rsidRPr="002D7FD3">
              <w:rPr>
                <w:rFonts w:asciiTheme="majorBidi" w:eastAsia="Calibri" w:hAnsiTheme="majorBidi" w:cstheme="majorBidi"/>
                <w:sz w:val="28"/>
                <w:szCs w:val="28"/>
                <w:rtl/>
              </w:rPr>
              <w:t>الارادية</w:t>
            </w:r>
            <w:r w:rsidRPr="002D7FD3">
              <w:rPr>
                <w:rFonts w:asciiTheme="majorBidi" w:eastAsia="Calibri" w:hAnsiTheme="majorBidi" w:cstheme="majorBidi"/>
                <w:sz w:val="28"/>
                <w:szCs w:val="28"/>
                <w:rtl/>
                <w:lang w:bidi="ar-AE"/>
              </w:rPr>
              <w:t xml:space="preserve"> للإلتزام </w:t>
            </w:r>
          </w:p>
        </w:tc>
      </w:tr>
      <w:tr w:rsidR="00202A42" w:rsidRPr="002D7FD3" w:rsidTr="00202A42">
        <w:trPr>
          <w:trHeight w:val="440"/>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bidi/>
              <w:spacing w:line="276" w:lineRule="auto"/>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bidi/>
              <w:spacing w:line="276" w:lineRule="auto"/>
              <w:rPr>
                <w:rFonts w:asciiTheme="majorBidi" w:hAnsiTheme="majorBidi" w:cstheme="majorBidi"/>
                <w:sz w:val="28"/>
                <w:szCs w:val="28"/>
                <w:rtl/>
                <w:lang w:bidi="ar-EG"/>
              </w:rPr>
            </w:pPr>
            <w:r w:rsidRPr="002D7FD3">
              <w:rPr>
                <w:rFonts w:asciiTheme="majorBidi" w:hAnsiTheme="majorBidi" w:cstheme="majorBidi"/>
                <w:sz w:val="28"/>
                <w:szCs w:val="28"/>
                <w:rtl/>
                <w:lang w:bidi="ar-EG"/>
              </w:rPr>
              <w:t>قانون الجزاء العام</w:t>
            </w:r>
          </w:p>
        </w:tc>
      </w:tr>
      <w:tr w:rsidR="00202A42" w:rsidRPr="002D7FD3" w:rsidTr="00202A42">
        <w:trPr>
          <w:trHeight w:val="440"/>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1"/>
              </w:numPr>
              <w:tabs>
                <w:tab w:val="center" w:pos="4320"/>
                <w:tab w:val="right" w:pos="8640"/>
              </w:tabs>
              <w:bidi/>
              <w:spacing w:line="276" w:lineRule="auto"/>
              <w:contextualSpacing/>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rPr>
                <w:rFonts w:asciiTheme="majorBidi" w:hAnsiTheme="majorBidi" w:cstheme="majorBidi"/>
                <w:sz w:val="28"/>
                <w:szCs w:val="28"/>
              </w:rPr>
            </w:pPr>
            <w:r w:rsidRPr="002D7FD3">
              <w:rPr>
                <w:rFonts w:asciiTheme="majorBidi" w:hAnsiTheme="majorBidi" w:cstheme="majorBidi"/>
                <w:sz w:val="28"/>
                <w:szCs w:val="28"/>
                <w:rtl/>
              </w:rPr>
              <w:t xml:space="preserve">الأحوال الشخصية </w:t>
            </w:r>
          </w:p>
        </w:tc>
      </w:tr>
      <w:tr w:rsidR="00202A42" w:rsidRPr="002D7FD3" w:rsidTr="00202A42">
        <w:trPr>
          <w:trHeight w:val="440"/>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eastAsia="Calibri" w:hAnsiTheme="majorBidi" w:cstheme="majorBidi"/>
                <w:sz w:val="28"/>
                <w:szCs w:val="28"/>
                <w:rtl/>
                <w:lang w:bidi="ar-JO"/>
              </w:rPr>
              <w:t>المصادرغير</w:t>
            </w:r>
            <w:r w:rsidRPr="002D7FD3">
              <w:rPr>
                <w:rFonts w:asciiTheme="majorBidi" w:eastAsia="Calibri" w:hAnsiTheme="majorBidi" w:cstheme="majorBidi"/>
                <w:sz w:val="28"/>
                <w:szCs w:val="28"/>
                <w:rtl/>
              </w:rPr>
              <w:t>الإرادية</w:t>
            </w:r>
            <w:r w:rsidRPr="002D7FD3">
              <w:rPr>
                <w:rFonts w:asciiTheme="majorBidi" w:eastAsia="Calibri" w:hAnsiTheme="majorBidi" w:cstheme="majorBidi"/>
                <w:sz w:val="28"/>
                <w:szCs w:val="28"/>
                <w:rtl/>
                <w:lang w:bidi="ar-AE"/>
              </w:rPr>
              <w:t xml:space="preserve"> للإلتزام</w:t>
            </w:r>
          </w:p>
        </w:tc>
      </w:tr>
      <w:tr w:rsidR="00202A42" w:rsidRPr="002D7FD3" w:rsidTr="00202A42">
        <w:trPr>
          <w:trHeight w:val="440"/>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eastAsia="Calibri" w:hAnsiTheme="majorBidi" w:cstheme="majorBidi"/>
                <w:sz w:val="28"/>
                <w:szCs w:val="28"/>
                <w:rtl/>
              </w:rPr>
              <w:t>احكام</w:t>
            </w:r>
            <w:r w:rsidRPr="002D7FD3">
              <w:rPr>
                <w:rFonts w:asciiTheme="majorBidi" w:eastAsia="Calibri" w:hAnsiTheme="majorBidi" w:cstheme="majorBidi"/>
                <w:sz w:val="28"/>
                <w:szCs w:val="28"/>
              </w:rPr>
              <w:t xml:space="preserve"> </w:t>
            </w:r>
            <w:r w:rsidRPr="002D7FD3">
              <w:rPr>
                <w:rFonts w:asciiTheme="majorBidi" w:hAnsiTheme="majorBidi" w:cstheme="majorBidi"/>
                <w:sz w:val="28"/>
                <w:szCs w:val="28"/>
                <w:rtl/>
                <w:lang w:bidi="ar-AE"/>
              </w:rPr>
              <w:t>للإلتزام</w:t>
            </w:r>
          </w:p>
        </w:tc>
      </w:tr>
      <w:tr w:rsidR="00202A42" w:rsidRPr="002D7FD3" w:rsidTr="00202A42">
        <w:trPr>
          <w:trHeight w:val="440"/>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bidi/>
              <w:spacing w:line="276" w:lineRule="auto"/>
              <w:rPr>
                <w:rFonts w:asciiTheme="majorBidi" w:hAnsiTheme="majorBidi" w:cstheme="majorBidi"/>
                <w:sz w:val="28"/>
                <w:szCs w:val="28"/>
                <w:lang w:bidi="ar-EG"/>
              </w:rPr>
            </w:pPr>
            <w:r w:rsidRPr="002D7FD3">
              <w:rPr>
                <w:rFonts w:asciiTheme="majorBidi" w:hAnsiTheme="majorBidi" w:cstheme="majorBidi"/>
                <w:sz w:val="28"/>
                <w:szCs w:val="28"/>
                <w:rtl/>
                <w:lang w:bidi="ar-EG"/>
              </w:rPr>
              <w:t xml:space="preserve">القانون الدولي العام  باللغه الانجليزيه </w:t>
            </w:r>
          </w:p>
        </w:tc>
      </w:tr>
      <w:tr w:rsidR="00202A42" w:rsidRPr="002D7FD3" w:rsidTr="00202A42">
        <w:trPr>
          <w:trHeight w:val="440"/>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25" w:type="dxa"/>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05" w:type="dxa"/>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keepNext/>
              <w:bidi/>
              <w:spacing w:line="276" w:lineRule="auto"/>
              <w:outlineLvl w:val="3"/>
              <w:rPr>
                <w:rFonts w:asciiTheme="majorBidi" w:hAnsiTheme="majorBidi" w:cstheme="majorBidi"/>
                <w:color w:val="FF0000"/>
                <w:sz w:val="28"/>
                <w:szCs w:val="28"/>
              </w:rPr>
            </w:pPr>
            <w:r w:rsidRPr="002D7FD3">
              <w:rPr>
                <w:rFonts w:asciiTheme="majorBidi" w:hAnsiTheme="majorBidi" w:cstheme="majorBidi"/>
                <w:sz w:val="28"/>
                <w:szCs w:val="28"/>
                <w:rtl/>
              </w:rPr>
              <w:t xml:space="preserve">قانون الاجراءات المدنية </w:t>
            </w:r>
          </w:p>
        </w:tc>
      </w:tr>
      <w:tr w:rsidR="00202A42" w:rsidRPr="002D7FD3" w:rsidTr="00202A42">
        <w:trPr>
          <w:trHeight w:val="440"/>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25" w:type="dxa"/>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546" w:type="dxa"/>
            <w:gridSpan w:val="2"/>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505" w:type="dxa"/>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قانون العمل والتأمينات الأجتماعية</w:t>
            </w:r>
          </w:p>
        </w:tc>
      </w:tr>
      <w:tr w:rsidR="00202A42" w:rsidRPr="002D7FD3" w:rsidTr="00202A42">
        <w:trPr>
          <w:trHeight w:val="440"/>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rPr>
                <w:rFonts w:asciiTheme="majorBidi" w:hAnsiTheme="majorBidi" w:cstheme="majorBidi"/>
                <w:sz w:val="28"/>
                <w:szCs w:val="28"/>
                <w:lang w:eastAsia="ar-SA"/>
              </w:rPr>
            </w:pPr>
            <w:r w:rsidRPr="002D7FD3">
              <w:rPr>
                <w:rFonts w:asciiTheme="majorBidi" w:hAnsiTheme="majorBidi" w:cstheme="majorBidi"/>
                <w:sz w:val="28"/>
                <w:szCs w:val="28"/>
                <w:rtl/>
              </w:rPr>
              <w:t>الجرائم الواقعة على الاشخاص</w:t>
            </w:r>
            <w:r w:rsidRPr="002D7FD3">
              <w:rPr>
                <w:rFonts w:asciiTheme="majorBidi" w:hAnsiTheme="majorBidi" w:cstheme="majorBidi"/>
                <w:sz w:val="28"/>
                <w:szCs w:val="28"/>
                <w:rtl/>
                <w:lang w:eastAsia="ar-SA"/>
              </w:rPr>
              <w:t xml:space="preserve"> </w:t>
            </w:r>
          </w:p>
        </w:tc>
      </w:tr>
      <w:tr w:rsidR="00202A42" w:rsidRPr="002D7FD3" w:rsidTr="00202A42">
        <w:trPr>
          <w:trHeight w:val="440"/>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25" w:type="dxa"/>
            <w:tcBorders>
              <w:top w:val="single" w:sz="4" w:space="0" w:color="auto"/>
              <w:bottom w:val="nil"/>
            </w:tcBorders>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3967" w:type="dxa"/>
            <w:gridSpan w:val="2"/>
            <w:tcBorders>
              <w:top w:val="single" w:sz="4" w:space="0" w:color="auto"/>
              <w:left w:val="single" w:sz="4" w:space="0" w:color="auto"/>
              <w:bottom w:val="single" w:sz="4" w:space="0" w:color="auto"/>
              <w:right w:val="single" w:sz="4" w:space="0" w:color="auto"/>
            </w:tcBorders>
            <w:hideMark/>
          </w:tcPr>
          <w:p w:rsidR="00202A42" w:rsidRPr="002D7FD3" w:rsidRDefault="00202A42" w:rsidP="002D7FD3">
            <w:pPr>
              <w:keepNext/>
              <w:bidi/>
              <w:spacing w:line="276" w:lineRule="auto"/>
              <w:outlineLvl w:val="3"/>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القانون البحرى و الجوي</w:t>
            </w:r>
          </w:p>
        </w:tc>
      </w:tr>
      <w:tr w:rsidR="00202A42" w:rsidRPr="002D7FD3" w:rsidTr="00202A42">
        <w:trPr>
          <w:trHeight w:val="475"/>
          <w:jc w:val="center"/>
        </w:trPr>
        <w:tc>
          <w:tcPr>
            <w:tcW w:w="481"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highlight w:val="yellow"/>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highlight w:val="yellow"/>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highlight w:val="yellow"/>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highlight w:val="yellow"/>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highlight w:val="yellow"/>
              </w:rPr>
            </w:pPr>
          </w:p>
        </w:tc>
        <w:tc>
          <w:tcPr>
            <w:tcW w:w="643"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jc w:val="center"/>
              <w:rPr>
                <w:rFonts w:asciiTheme="majorBidi" w:eastAsia="Calibri" w:hAnsiTheme="majorBidi" w:cstheme="majorBidi"/>
                <w:b/>
                <w:sz w:val="28"/>
                <w:szCs w:val="28"/>
                <w:highlight w:val="yellow"/>
              </w:rPr>
            </w:pP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rPr>
                <w:rFonts w:asciiTheme="majorBidi" w:hAnsiTheme="majorBidi" w:cstheme="majorBidi"/>
                <w:color w:val="00B050"/>
                <w:sz w:val="28"/>
                <w:szCs w:val="28"/>
                <w:rtl/>
              </w:rPr>
            </w:pPr>
            <w:r w:rsidRPr="002D7FD3">
              <w:rPr>
                <w:rFonts w:asciiTheme="majorBidi" w:hAnsiTheme="majorBidi" w:cstheme="majorBidi"/>
                <w:sz w:val="28"/>
                <w:szCs w:val="28"/>
                <w:rtl/>
              </w:rPr>
              <w:t>الشركات و الأفلاس</w:t>
            </w:r>
          </w:p>
        </w:tc>
      </w:tr>
      <w:tr w:rsidR="00202A42" w:rsidRPr="002D7FD3" w:rsidTr="00202A42">
        <w:trPr>
          <w:trHeight w:val="440"/>
          <w:jc w:val="center"/>
        </w:trPr>
        <w:tc>
          <w:tcPr>
            <w:tcW w:w="481" w:type="dxa"/>
            <w:shd w:val="clear" w:color="auto" w:fill="auto"/>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sz w:val="28"/>
                <w:szCs w:val="28"/>
              </w:rPr>
            </w:pPr>
          </w:p>
        </w:tc>
        <w:tc>
          <w:tcPr>
            <w:tcW w:w="525" w:type="dxa"/>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46" w:type="dxa"/>
            <w:gridSpan w:val="2"/>
            <w:shd w:val="clear" w:color="auto" w:fill="auto"/>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5" w:type="dxa"/>
            <w:tcBorders>
              <w:top w:val="single" w:sz="4" w:space="0" w:color="auto"/>
              <w:left w:val="single" w:sz="4" w:space="0" w:color="auto"/>
              <w:bottom w:val="single" w:sz="4" w:space="0" w:color="auto"/>
              <w:right w:val="single" w:sz="4" w:space="0" w:color="auto"/>
            </w:tcBorders>
          </w:tcPr>
          <w:p w:rsidR="00202A42" w:rsidRPr="002D7FD3" w:rsidRDefault="00202A42" w:rsidP="002D7FD3">
            <w:pPr>
              <w:bidi/>
              <w:spacing w:line="276" w:lineRule="auto"/>
              <w:jc w:val="center"/>
              <w:rPr>
                <w:rFonts w:asciiTheme="majorBidi" w:eastAsia="Calibri" w:hAnsiTheme="majorBidi" w:cstheme="majorBidi"/>
                <w:sz w:val="28"/>
                <w:szCs w:val="28"/>
              </w:rPr>
            </w:pPr>
          </w:p>
        </w:tc>
        <w:tc>
          <w:tcPr>
            <w:tcW w:w="504"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numPr>
                <w:ilvl w:val="0"/>
                <w:numId w:val="1"/>
              </w:numPr>
              <w:bidi/>
              <w:spacing w:line="276" w:lineRule="auto"/>
              <w:contextualSpacing/>
              <w:jc w:val="center"/>
              <w:rPr>
                <w:rFonts w:asciiTheme="majorBidi" w:eastAsia="Calibri" w:hAnsiTheme="majorBidi" w:cstheme="majorBidi"/>
                <w:b/>
                <w:sz w:val="28"/>
                <w:szCs w:val="28"/>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tabs>
                <w:tab w:val="center" w:pos="4320"/>
                <w:tab w:val="right" w:pos="8640"/>
              </w:tabs>
              <w:bidi/>
              <w:spacing w:line="276" w:lineRule="auto"/>
              <w:jc w:val="center"/>
              <w:rPr>
                <w:rFonts w:asciiTheme="majorBidi" w:eastAsia="Calibri" w:hAnsiTheme="majorBidi" w:cstheme="majorBidi"/>
                <w:b/>
                <w:sz w:val="28"/>
                <w:szCs w:val="28"/>
              </w:rPr>
            </w:pPr>
          </w:p>
        </w:tc>
        <w:tc>
          <w:tcPr>
            <w:tcW w:w="643" w:type="dxa"/>
            <w:tcBorders>
              <w:top w:val="single" w:sz="4" w:space="0" w:color="auto"/>
              <w:left w:val="single" w:sz="4" w:space="0" w:color="auto"/>
              <w:bottom w:val="single" w:sz="4" w:space="0" w:color="auto"/>
              <w:right w:val="single" w:sz="4" w:space="0" w:color="auto"/>
            </w:tcBorders>
            <w:vAlign w:val="center"/>
          </w:tcPr>
          <w:p w:rsidR="00202A42" w:rsidRPr="002D7FD3" w:rsidRDefault="00202A42" w:rsidP="002D7FD3">
            <w:pPr>
              <w:bidi/>
              <w:spacing w:line="276" w:lineRule="auto"/>
              <w:jc w:val="center"/>
              <w:rPr>
                <w:rFonts w:asciiTheme="majorBidi" w:eastAsia="Calibri" w:hAnsiTheme="majorBidi" w:cstheme="majorBidi"/>
                <w:b/>
                <w:sz w:val="28"/>
                <w:szCs w:val="28"/>
              </w:rPr>
            </w:pPr>
          </w:p>
        </w:tc>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العقود المسماة</w:t>
            </w:r>
          </w:p>
        </w:tc>
      </w:tr>
      <w:tr w:rsidR="00202A42" w:rsidRPr="002D7FD3" w:rsidTr="00202A42">
        <w:tblPrEx>
          <w:tblLook w:val="01E0" w:firstRow="1" w:lastRow="1" w:firstColumn="1" w:lastColumn="1" w:noHBand="0" w:noVBand="0"/>
        </w:tblPrEx>
        <w:trPr>
          <w:trHeight w:val="467"/>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25"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tl/>
              </w:rPr>
            </w:pPr>
          </w:p>
        </w:tc>
        <w:tc>
          <w:tcPr>
            <w:tcW w:w="504" w:type="dxa"/>
            <w:vAlign w:val="center"/>
          </w:tcPr>
          <w:p w:rsidR="00202A42" w:rsidRPr="002D7FD3" w:rsidRDefault="00202A42" w:rsidP="002D7FD3">
            <w:pPr>
              <w:numPr>
                <w:ilvl w:val="0"/>
                <w:numId w:val="1"/>
              </w:numPr>
              <w:tabs>
                <w:tab w:val="center" w:pos="4320"/>
                <w:tab w:val="right" w:pos="8640"/>
              </w:tabs>
              <w:bidi/>
              <w:spacing w:line="276" w:lineRule="auto"/>
              <w:contextualSpacing/>
              <w:jc w:val="center"/>
              <w:rPr>
                <w:rFonts w:asciiTheme="majorBidi" w:hAnsiTheme="majorBidi" w:cstheme="majorBidi"/>
                <w:b/>
                <w:sz w:val="28"/>
                <w:szCs w:val="28"/>
              </w:rPr>
            </w:pPr>
          </w:p>
        </w:tc>
        <w:tc>
          <w:tcPr>
            <w:tcW w:w="540"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515"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3955" w:type="dxa"/>
            <w:vAlign w:val="center"/>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احكام الاثبات</w:t>
            </w:r>
          </w:p>
        </w:tc>
      </w:tr>
      <w:tr w:rsidR="00202A42" w:rsidRPr="002D7FD3" w:rsidTr="00202A42">
        <w:tblPrEx>
          <w:tblLook w:val="01E0" w:firstRow="1" w:lastRow="1" w:firstColumn="1" w:lastColumn="1" w:noHBand="0" w:noVBand="0"/>
        </w:tblPrEx>
        <w:trPr>
          <w:trHeight w:val="458"/>
          <w:jc w:val="center"/>
        </w:trPr>
        <w:tc>
          <w:tcPr>
            <w:tcW w:w="481"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25"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12"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04"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540"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515"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3955" w:type="dxa"/>
            <w:vAlign w:val="center"/>
          </w:tcPr>
          <w:p w:rsidR="00202A42" w:rsidRPr="002D7FD3" w:rsidRDefault="00202A42" w:rsidP="002D7FD3">
            <w:pPr>
              <w:bidi/>
              <w:spacing w:line="276" w:lineRule="auto"/>
              <w:rPr>
                <w:rFonts w:asciiTheme="majorBidi" w:hAnsiTheme="majorBidi" w:cstheme="majorBidi"/>
                <w:sz w:val="28"/>
                <w:szCs w:val="28"/>
              </w:rPr>
            </w:pPr>
            <w:r w:rsidRPr="002D7FD3">
              <w:rPr>
                <w:rFonts w:asciiTheme="majorBidi" w:hAnsiTheme="majorBidi" w:cstheme="majorBidi"/>
                <w:sz w:val="28"/>
                <w:szCs w:val="28"/>
                <w:rtl/>
                <w:lang w:eastAsia="ar-SA"/>
              </w:rPr>
              <w:t>الجرائم الواقعة على المصلحة العامه وعلى الأموال</w:t>
            </w:r>
            <w:r w:rsidRPr="002D7FD3">
              <w:rPr>
                <w:rFonts w:asciiTheme="majorBidi" w:hAnsiTheme="majorBidi" w:cstheme="majorBidi"/>
                <w:sz w:val="28"/>
                <w:szCs w:val="28"/>
                <w:rtl/>
              </w:rPr>
              <w:t xml:space="preserve"> </w:t>
            </w:r>
          </w:p>
        </w:tc>
      </w:tr>
      <w:tr w:rsidR="00202A42" w:rsidRPr="002D7FD3" w:rsidTr="00202A42">
        <w:tblPrEx>
          <w:tblLook w:val="01E0" w:firstRow="1" w:lastRow="1" w:firstColumn="1" w:lastColumn="1" w:noHBand="0" w:noVBand="0"/>
        </w:tblPrEx>
        <w:trPr>
          <w:trHeight w:val="395"/>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25"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12"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04"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40"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5"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655" w:type="dxa"/>
            <w:gridSpan w:val="2"/>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3955" w:type="dxa"/>
            <w:vAlign w:val="center"/>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التنفيذ الجبري</w:t>
            </w:r>
          </w:p>
        </w:tc>
      </w:tr>
      <w:tr w:rsidR="00202A42" w:rsidRPr="002D7FD3" w:rsidTr="00202A42">
        <w:tblPrEx>
          <w:tblLook w:val="01E0" w:firstRow="1" w:lastRow="1" w:firstColumn="1" w:lastColumn="1" w:noHBand="0" w:noVBand="0"/>
        </w:tblPrEx>
        <w:trPr>
          <w:trHeight w:val="413"/>
          <w:jc w:val="center"/>
        </w:trPr>
        <w:tc>
          <w:tcPr>
            <w:tcW w:w="481"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tl/>
              </w:rPr>
            </w:pPr>
          </w:p>
        </w:tc>
        <w:tc>
          <w:tcPr>
            <w:tcW w:w="525"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tl/>
              </w:rPr>
            </w:pPr>
          </w:p>
        </w:tc>
        <w:tc>
          <w:tcPr>
            <w:tcW w:w="512" w:type="dxa"/>
            <w:vAlign w:val="center"/>
          </w:tcPr>
          <w:p w:rsidR="00202A42" w:rsidRPr="002D7FD3" w:rsidRDefault="00202A42" w:rsidP="002D7FD3">
            <w:pPr>
              <w:bidi/>
              <w:spacing w:line="276" w:lineRule="auto"/>
              <w:jc w:val="center"/>
              <w:rPr>
                <w:rFonts w:asciiTheme="majorBidi" w:hAnsiTheme="majorBidi" w:cstheme="majorBidi"/>
                <w:b/>
                <w:sz w:val="28"/>
                <w:szCs w:val="28"/>
                <w:rtl/>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04"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40"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5"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655" w:type="dxa"/>
            <w:gridSpan w:val="2"/>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3955" w:type="dxa"/>
            <w:vAlign w:val="center"/>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القانون الدولي الخاص</w:t>
            </w:r>
          </w:p>
        </w:tc>
      </w:tr>
      <w:tr w:rsidR="00202A42" w:rsidRPr="002D7FD3" w:rsidTr="00202A42">
        <w:tblPrEx>
          <w:tblLook w:val="01E0" w:firstRow="1" w:lastRow="1" w:firstColumn="1" w:lastColumn="1" w:noHBand="0" w:noVBand="0"/>
        </w:tblPrEx>
        <w:trPr>
          <w:trHeight w:val="458"/>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25"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39" w:type="dxa"/>
            <w:gridSpan w:val="2"/>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04"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540"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515"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3955" w:type="dxa"/>
            <w:vAlign w:val="center"/>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قواعد التحكيم الداخلي و الخارجي</w:t>
            </w:r>
          </w:p>
        </w:tc>
      </w:tr>
      <w:tr w:rsidR="00202A42" w:rsidRPr="002D7FD3" w:rsidTr="00202A42">
        <w:tblPrEx>
          <w:tblLook w:val="01E0" w:firstRow="1" w:lastRow="1" w:firstColumn="1" w:lastColumn="1" w:noHBand="0" w:noVBand="0"/>
        </w:tblPrEx>
        <w:trPr>
          <w:trHeight w:val="440"/>
          <w:jc w:val="center"/>
        </w:trPr>
        <w:tc>
          <w:tcPr>
            <w:tcW w:w="481" w:type="dxa"/>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25" w:type="dxa"/>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sz w:val="28"/>
                <w:szCs w:val="28"/>
              </w:rPr>
            </w:pPr>
          </w:p>
        </w:tc>
        <w:tc>
          <w:tcPr>
            <w:tcW w:w="512" w:type="dxa"/>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sz w:val="28"/>
                <w:szCs w:val="28"/>
              </w:rPr>
            </w:pPr>
          </w:p>
        </w:tc>
        <w:tc>
          <w:tcPr>
            <w:tcW w:w="539" w:type="dxa"/>
            <w:gridSpan w:val="2"/>
            <w:shd w:val="clear" w:color="auto" w:fill="auto"/>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504" w:type="dxa"/>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sz w:val="28"/>
                <w:szCs w:val="28"/>
              </w:rPr>
            </w:pPr>
          </w:p>
        </w:tc>
        <w:tc>
          <w:tcPr>
            <w:tcW w:w="540" w:type="dxa"/>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5" w:type="dxa"/>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655" w:type="dxa"/>
            <w:gridSpan w:val="2"/>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3955" w:type="dxa"/>
            <w:shd w:val="clear" w:color="auto" w:fill="auto"/>
          </w:tcPr>
          <w:p w:rsidR="00202A42" w:rsidRPr="002D7FD3" w:rsidRDefault="00202A42" w:rsidP="002D7FD3">
            <w:pPr>
              <w:keepNext/>
              <w:bidi/>
              <w:spacing w:line="276" w:lineRule="auto"/>
              <w:outlineLvl w:val="3"/>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المواريث و الوصايا و الوقف</w:t>
            </w:r>
          </w:p>
        </w:tc>
      </w:tr>
      <w:tr w:rsidR="00202A42" w:rsidRPr="002D7FD3" w:rsidTr="00202A42">
        <w:tblPrEx>
          <w:tblLook w:val="01E0" w:firstRow="1" w:lastRow="1" w:firstColumn="1" w:lastColumn="1" w:noHBand="0" w:noVBand="0"/>
        </w:tblPrEx>
        <w:trPr>
          <w:trHeight w:val="440"/>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25"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04"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Pr>
            </w:pPr>
          </w:p>
        </w:tc>
        <w:tc>
          <w:tcPr>
            <w:tcW w:w="540"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Pr>
            </w:pPr>
          </w:p>
        </w:tc>
        <w:tc>
          <w:tcPr>
            <w:tcW w:w="515"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3955" w:type="dxa"/>
          </w:tcPr>
          <w:p w:rsidR="00202A42" w:rsidRPr="002D7FD3" w:rsidRDefault="00202A42" w:rsidP="002D7FD3">
            <w:pPr>
              <w:keepNext/>
              <w:bidi/>
              <w:spacing w:line="276" w:lineRule="auto"/>
              <w:outlineLvl w:val="3"/>
              <w:rPr>
                <w:rFonts w:asciiTheme="majorBidi" w:hAnsiTheme="majorBidi" w:cstheme="majorBidi"/>
                <w:sz w:val="28"/>
                <w:szCs w:val="28"/>
                <w:rtl/>
              </w:rPr>
            </w:pPr>
            <w:r w:rsidRPr="002D7FD3">
              <w:rPr>
                <w:rFonts w:asciiTheme="majorBidi" w:hAnsiTheme="majorBidi" w:cstheme="majorBidi"/>
                <w:sz w:val="28"/>
                <w:szCs w:val="28"/>
                <w:rtl/>
                <w:lang w:eastAsia="ar-SA"/>
              </w:rPr>
              <w:t>أصول الفقه</w:t>
            </w:r>
          </w:p>
        </w:tc>
      </w:tr>
      <w:tr w:rsidR="00202A42" w:rsidRPr="002D7FD3" w:rsidTr="00202A42">
        <w:tblPrEx>
          <w:tblLook w:val="01E0" w:firstRow="1" w:lastRow="1" w:firstColumn="1" w:lastColumn="1" w:noHBand="0" w:noVBand="0"/>
        </w:tblPrEx>
        <w:trPr>
          <w:trHeight w:val="440"/>
          <w:jc w:val="center"/>
        </w:trPr>
        <w:tc>
          <w:tcPr>
            <w:tcW w:w="481" w:type="dxa"/>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25" w:type="dxa"/>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39" w:type="dxa"/>
            <w:gridSpan w:val="2"/>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sz w:val="28"/>
                <w:szCs w:val="28"/>
              </w:rPr>
            </w:pPr>
          </w:p>
        </w:tc>
        <w:tc>
          <w:tcPr>
            <w:tcW w:w="504" w:type="dxa"/>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b/>
                <w:sz w:val="28"/>
                <w:szCs w:val="28"/>
              </w:rPr>
            </w:pPr>
          </w:p>
        </w:tc>
        <w:tc>
          <w:tcPr>
            <w:tcW w:w="540" w:type="dxa"/>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b/>
                <w:sz w:val="28"/>
                <w:szCs w:val="28"/>
              </w:rPr>
            </w:pPr>
          </w:p>
        </w:tc>
        <w:tc>
          <w:tcPr>
            <w:tcW w:w="515" w:type="dxa"/>
            <w:shd w:val="clear" w:color="auto" w:fill="auto"/>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3955" w:type="dxa"/>
            <w:shd w:val="clear" w:color="auto" w:fill="auto"/>
            <w:vAlign w:val="center"/>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التدريب العملي الداخلي</w:t>
            </w:r>
          </w:p>
        </w:tc>
      </w:tr>
      <w:tr w:rsidR="00202A42" w:rsidRPr="002D7FD3" w:rsidTr="00202A42">
        <w:tblPrEx>
          <w:tblLook w:val="01E0" w:firstRow="1" w:lastRow="1" w:firstColumn="1" w:lastColumn="1" w:noHBand="0" w:noVBand="0"/>
        </w:tblPrEx>
        <w:trPr>
          <w:trHeight w:val="440"/>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25"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04"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40"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Pr>
            </w:pPr>
          </w:p>
        </w:tc>
        <w:tc>
          <w:tcPr>
            <w:tcW w:w="515"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3955" w:type="dxa"/>
            <w:vAlign w:val="center"/>
          </w:tcPr>
          <w:p w:rsidR="00202A42" w:rsidRPr="002D7FD3" w:rsidRDefault="00202A42" w:rsidP="002D7FD3">
            <w:pPr>
              <w:bidi/>
              <w:spacing w:line="276" w:lineRule="auto"/>
              <w:rPr>
                <w:rFonts w:asciiTheme="majorBidi" w:hAnsiTheme="majorBidi" w:cstheme="majorBidi"/>
                <w:sz w:val="28"/>
                <w:szCs w:val="28"/>
                <w:lang w:eastAsia="ar-SA"/>
              </w:rPr>
            </w:pPr>
            <w:r w:rsidRPr="002D7FD3">
              <w:rPr>
                <w:rFonts w:asciiTheme="majorBidi" w:hAnsiTheme="majorBidi" w:cstheme="majorBidi"/>
                <w:sz w:val="28"/>
                <w:szCs w:val="28"/>
                <w:rtl/>
              </w:rPr>
              <w:t>قانون الإجراءات الجزائية</w:t>
            </w:r>
          </w:p>
        </w:tc>
      </w:tr>
      <w:tr w:rsidR="00202A42" w:rsidRPr="002D7FD3" w:rsidTr="00202A42">
        <w:tblPrEx>
          <w:tblLook w:val="01E0" w:firstRow="1" w:lastRow="1" w:firstColumn="1" w:lastColumn="1" w:noHBand="0" w:noVBand="0"/>
        </w:tblPrEx>
        <w:trPr>
          <w:trHeight w:val="440"/>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25"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12"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04"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40"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15"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3955" w:type="dxa"/>
            <w:vAlign w:val="center"/>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الحوق العينية الأصلية و التبعية</w:t>
            </w:r>
          </w:p>
        </w:tc>
      </w:tr>
      <w:tr w:rsidR="00202A42" w:rsidRPr="002D7FD3" w:rsidTr="00202A42">
        <w:tblPrEx>
          <w:tblLook w:val="01E0" w:firstRow="1" w:lastRow="1" w:firstColumn="1" w:lastColumn="1" w:noHBand="0" w:noVBand="0"/>
        </w:tblPrEx>
        <w:trPr>
          <w:trHeight w:val="440"/>
          <w:jc w:val="center"/>
        </w:trPr>
        <w:tc>
          <w:tcPr>
            <w:tcW w:w="481" w:type="dxa"/>
            <w:shd w:val="clear" w:color="auto" w:fill="auto"/>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25" w:type="dxa"/>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shd w:val="clear" w:color="auto" w:fill="auto"/>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39" w:type="dxa"/>
            <w:gridSpan w:val="2"/>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04" w:type="dxa"/>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40" w:type="dxa"/>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15" w:type="dxa"/>
            <w:shd w:val="clear" w:color="auto" w:fill="auto"/>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3955" w:type="dxa"/>
            <w:shd w:val="clear" w:color="auto" w:fill="auto"/>
            <w:vAlign w:val="center"/>
          </w:tcPr>
          <w:p w:rsidR="00202A42" w:rsidRPr="002D7FD3" w:rsidRDefault="00202A42" w:rsidP="002D7FD3">
            <w:pPr>
              <w:keepNext/>
              <w:bidi/>
              <w:spacing w:line="276" w:lineRule="auto"/>
              <w:outlineLvl w:val="3"/>
              <w:rPr>
                <w:rFonts w:asciiTheme="majorBidi" w:hAnsiTheme="majorBidi" w:cstheme="majorBidi"/>
                <w:sz w:val="28"/>
                <w:szCs w:val="28"/>
                <w:rtl/>
              </w:rPr>
            </w:pPr>
            <w:r w:rsidRPr="002D7FD3">
              <w:rPr>
                <w:rFonts w:asciiTheme="majorBidi" w:hAnsiTheme="majorBidi" w:cstheme="majorBidi"/>
                <w:sz w:val="28"/>
                <w:szCs w:val="28"/>
                <w:rtl/>
              </w:rPr>
              <w:t xml:space="preserve">الابتكار وريادة الاعمال </w:t>
            </w:r>
          </w:p>
        </w:tc>
      </w:tr>
      <w:tr w:rsidR="00202A42" w:rsidRPr="002D7FD3" w:rsidTr="00202A42">
        <w:tblPrEx>
          <w:tblLook w:val="01E0" w:firstRow="1" w:lastRow="1" w:firstColumn="1" w:lastColumn="1" w:noHBand="0" w:noVBand="0"/>
        </w:tblPrEx>
        <w:trPr>
          <w:trHeight w:val="440"/>
          <w:jc w:val="center"/>
        </w:trPr>
        <w:tc>
          <w:tcPr>
            <w:tcW w:w="481" w:type="dxa"/>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25" w:type="dxa"/>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39" w:type="dxa"/>
            <w:gridSpan w:val="2"/>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sz w:val="28"/>
                <w:szCs w:val="28"/>
              </w:rPr>
            </w:pPr>
          </w:p>
        </w:tc>
        <w:tc>
          <w:tcPr>
            <w:tcW w:w="504" w:type="dxa"/>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b/>
                <w:sz w:val="28"/>
                <w:szCs w:val="28"/>
              </w:rPr>
            </w:pPr>
          </w:p>
        </w:tc>
        <w:tc>
          <w:tcPr>
            <w:tcW w:w="540" w:type="dxa"/>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b/>
                <w:sz w:val="28"/>
                <w:szCs w:val="28"/>
              </w:rPr>
            </w:pPr>
          </w:p>
        </w:tc>
        <w:tc>
          <w:tcPr>
            <w:tcW w:w="515" w:type="dxa"/>
            <w:shd w:val="clear" w:color="auto" w:fill="auto"/>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3955" w:type="dxa"/>
            <w:shd w:val="clear" w:color="auto" w:fill="auto"/>
            <w:vAlign w:val="center"/>
          </w:tcPr>
          <w:p w:rsidR="00202A42" w:rsidRPr="002D7FD3" w:rsidRDefault="00202A42" w:rsidP="002D7FD3">
            <w:pPr>
              <w:keepNext/>
              <w:bidi/>
              <w:spacing w:line="276" w:lineRule="auto"/>
              <w:outlineLvl w:val="3"/>
              <w:rPr>
                <w:rFonts w:asciiTheme="majorBidi" w:hAnsiTheme="majorBidi" w:cstheme="majorBidi"/>
                <w:sz w:val="28"/>
                <w:szCs w:val="28"/>
                <w:rtl/>
                <w:lang w:val="en-GB" w:bidi="ar-AE"/>
              </w:rPr>
            </w:pPr>
            <w:r w:rsidRPr="002D7FD3">
              <w:rPr>
                <w:rFonts w:asciiTheme="majorBidi" w:hAnsiTheme="majorBidi" w:cstheme="majorBidi"/>
                <w:sz w:val="28"/>
                <w:szCs w:val="28"/>
                <w:rtl/>
              </w:rPr>
              <w:t xml:space="preserve">التدريب العملي </w:t>
            </w:r>
            <w:r w:rsidRPr="002D7FD3">
              <w:rPr>
                <w:rFonts w:asciiTheme="majorBidi" w:hAnsiTheme="majorBidi" w:cstheme="majorBidi"/>
                <w:sz w:val="28"/>
                <w:szCs w:val="28"/>
                <w:rtl/>
                <w:lang w:val="en-GB" w:bidi="ar-AE"/>
              </w:rPr>
              <w:t>الخارجي</w:t>
            </w:r>
          </w:p>
        </w:tc>
      </w:tr>
      <w:tr w:rsidR="00202A42" w:rsidRPr="002D7FD3" w:rsidTr="00202A42">
        <w:tblPrEx>
          <w:tblLook w:val="01E0" w:firstRow="1" w:lastRow="1" w:firstColumn="1" w:lastColumn="1" w:noHBand="0" w:noVBand="0"/>
        </w:tblPrEx>
        <w:trPr>
          <w:trHeight w:val="440"/>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25"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04"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40"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Pr>
            </w:pPr>
          </w:p>
        </w:tc>
        <w:tc>
          <w:tcPr>
            <w:tcW w:w="515" w:type="dxa"/>
            <w:vAlign w:val="center"/>
          </w:tcPr>
          <w:p w:rsidR="00202A42" w:rsidRPr="002D7FD3" w:rsidRDefault="00202A42" w:rsidP="002D7FD3">
            <w:pPr>
              <w:numPr>
                <w:ilvl w:val="0"/>
                <w:numId w:val="1"/>
              </w:numPr>
              <w:tabs>
                <w:tab w:val="center" w:pos="4320"/>
                <w:tab w:val="right" w:pos="8640"/>
              </w:tabs>
              <w:bidi/>
              <w:spacing w:line="276" w:lineRule="auto"/>
              <w:contextualSpacing/>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3955" w:type="dxa"/>
            <w:vAlign w:val="center"/>
          </w:tcPr>
          <w:p w:rsidR="00202A42" w:rsidRPr="002D7FD3" w:rsidRDefault="00202A42" w:rsidP="002D7FD3">
            <w:pPr>
              <w:keepNext/>
              <w:bidi/>
              <w:spacing w:line="276" w:lineRule="auto"/>
              <w:outlineLvl w:val="3"/>
              <w:rPr>
                <w:rFonts w:asciiTheme="majorBidi" w:hAnsiTheme="majorBidi" w:cstheme="majorBidi"/>
                <w:sz w:val="28"/>
                <w:szCs w:val="28"/>
                <w:rtl/>
              </w:rPr>
            </w:pPr>
            <w:r w:rsidRPr="002D7FD3">
              <w:rPr>
                <w:rFonts w:asciiTheme="majorBidi" w:hAnsiTheme="majorBidi" w:cstheme="majorBidi"/>
                <w:sz w:val="28"/>
                <w:szCs w:val="28"/>
                <w:rtl/>
                <w:lang w:eastAsia="ar-SA"/>
              </w:rPr>
              <w:t>بحث التخرج</w:t>
            </w:r>
            <w:r w:rsidRPr="002D7FD3">
              <w:rPr>
                <w:rFonts w:asciiTheme="majorBidi" w:hAnsiTheme="majorBidi" w:cstheme="majorBidi"/>
                <w:sz w:val="28"/>
                <w:szCs w:val="28"/>
                <w:lang w:eastAsia="ar-SA"/>
              </w:rPr>
              <w:t xml:space="preserve"> </w:t>
            </w:r>
          </w:p>
        </w:tc>
      </w:tr>
      <w:tr w:rsidR="00202A42" w:rsidRPr="002D7FD3" w:rsidTr="00202A42">
        <w:tblPrEx>
          <w:tblLook w:val="01E0" w:firstRow="1" w:lastRow="1" w:firstColumn="1" w:lastColumn="1" w:noHBand="0" w:noVBand="0"/>
        </w:tblPrEx>
        <w:trPr>
          <w:trHeight w:val="440"/>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25"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04"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40"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Pr>
            </w:pPr>
          </w:p>
        </w:tc>
        <w:tc>
          <w:tcPr>
            <w:tcW w:w="515"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3955" w:type="dxa"/>
          </w:tcPr>
          <w:p w:rsidR="00202A42" w:rsidRPr="002D7FD3" w:rsidRDefault="00202A42" w:rsidP="002D7FD3">
            <w:pPr>
              <w:keepNext/>
              <w:bidi/>
              <w:spacing w:line="276" w:lineRule="auto"/>
              <w:outlineLvl w:val="3"/>
              <w:rPr>
                <w:rFonts w:asciiTheme="majorBidi" w:hAnsiTheme="majorBidi" w:cstheme="majorBidi"/>
                <w:sz w:val="28"/>
                <w:szCs w:val="28"/>
                <w:lang w:val="en-GB"/>
              </w:rPr>
            </w:pPr>
            <w:r w:rsidRPr="002D7FD3">
              <w:rPr>
                <w:rFonts w:asciiTheme="majorBidi" w:hAnsiTheme="majorBidi" w:cstheme="majorBidi"/>
                <w:sz w:val="28"/>
                <w:szCs w:val="28"/>
                <w:rtl/>
              </w:rPr>
              <w:t>المنظمات الدولية و الأقليمية</w:t>
            </w:r>
            <w:r w:rsidRPr="002D7FD3">
              <w:rPr>
                <w:rFonts w:asciiTheme="majorBidi" w:hAnsiTheme="majorBidi" w:cstheme="majorBidi"/>
                <w:sz w:val="28"/>
                <w:szCs w:val="28"/>
              </w:rPr>
              <w:t xml:space="preserve"> </w:t>
            </w:r>
            <w:r w:rsidRPr="002D7FD3">
              <w:rPr>
                <w:rFonts w:asciiTheme="majorBidi" w:hAnsiTheme="majorBidi" w:cstheme="majorBidi"/>
                <w:sz w:val="28"/>
                <w:szCs w:val="28"/>
                <w:rtl/>
              </w:rPr>
              <w:t xml:space="preserve"> </w:t>
            </w:r>
            <w:r w:rsidRPr="002D7FD3">
              <w:rPr>
                <w:rFonts w:asciiTheme="majorBidi" w:hAnsiTheme="majorBidi" w:cstheme="majorBidi"/>
                <w:sz w:val="28"/>
                <w:szCs w:val="28"/>
                <w:rtl/>
                <w:lang w:bidi="ar-JO"/>
              </w:rPr>
              <w:t>(اختيارى)</w:t>
            </w:r>
            <w:r w:rsidRPr="002D7FD3">
              <w:rPr>
                <w:rFonts w:asciiTheme="majorBidi" w:hAnsiTheme="majorBidi" w:cstheme="majorBidi"/>
                <w:sz w:val="28"/>
                <w:szCs w:val="28"/>
              </w:rPr>
              <w:t xml:space="preserve"> </w:t>
            </w:r>
          </w:p>
        </w:tc>
      </w:tr>
      <w:tr w:rsidR="00202A42" w:rsidRPr="002D7FD3" w:rsidTr="00202A42">
        <w:tblPrEx>
          <w:tblLook w:val="01E0" w:firstRow="1" w:lastRow="1" w:firstColumn="1" w:lastColumn="1" w:noHBand="0" w:noVBand="0"/>
        </w:tblPrEx>
        <w:trPr>
          <w:trHeight w:val="440"/>
          <w:jc w:val="center"/>
        </w:trPr>
        <w:tc>
          <w:tcPr>
            <w:tcW w:w="481" w:type="dxa"/>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25" w:type="dxa"/>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sz w:val="28"/>
                <w:szCs w:val="28"/>
              </w:rPr>
            </w:pPr>
          </w:p>
        </w:tc>
        <w:tc>
          <w:tcPr>
            <w:tcW w:w="539" w:type="dxa"/>
            <w:gridSpan w:val="2"/>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04" w:type="dxa"/>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40" w:type="dxa"/>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b/>
                <w:sz w:val="28"/>
                <w:szCs w:val="28"/>
              </w:rPr>
            </w:pPr>
          </w:p>
        </w:tc>
        <w:tc>
          <w:tcPr>
            <w:tcW w:w="515" w:type="dxa"/>
            <w:shd w:val="clear" w:color="auto" w:fill="auto"/>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3955" w:type="dxa"/>
            <w:shd w:val="clear" w:color="auto" w:fill="auto"/>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 xml:space="preserve">علم الإجرام وعلم العقاب </w:t>
            </w:r>
            <w:r w:rsidRPr="002D7FD3">
              <w:rPr>
                <w:rFonts w:asciiTheme="majorBidi" w:hAnsiTheme="majorBidi" w:cstheme="majorBidi"/>
                <w:sz w:val="28"/>
                <w:szCs w:val="28"/>
                <w:rtl/>
                <w:lang w:bidi="ar-JO"/>
              </w:rPr>
              <w:t>(اختيارى)</w:t>
            </w:r>
          </w:p>
        </w:tc>
      </w:tr>
      <w:tr w:rsidR="00202A42" w:rsidRPr="002D7FD3" w:rsidTr="00202A42">
        <w:tblPrEx>
          <w:tblLook w:val="01E0" w:firstRow="1" w:lastRow="1" w:firstColumn="1" w:lastColumn="1" w:noHBand="0" w:noVBand="0"/>
        </w:tblPrEx>
        <w:trPr>
          <w:trHeight w:val="440"/>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25"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12"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39" w:type="dxa"/>
            <w:gridSpan w:val="2"/>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04"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Pr>
            </w:pPr>
          </w:p>
        </w:tc>
        <w:tc>
          <w:tcPr>
            <w:tcW w:w="540"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15"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3955" w:type="dxa"/>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 xml:space="preserve">الجوانب القانونية للتجارة الإلكترونية </w:t>
            </w:r>
            <w:r w:rsidRPr="002D7FD3">
              <w:rPr>
                <w:rFonts w:asciiTheme="majorBidi" w:hAnsiTheme="majorBidi" w:cstheme="majorBidi"/>
                <w:sz w:val="28"/>
                <w:szCs w:val="28"/>
                <w:rtl/>
                <w:lang w:bidi="ar-JO"/>
              </w:rPr>
              <w:t>(اختيارى)</w:t>
            </w:r>
          </w:p>
        </w:tc>
      </w:tr>
      <w:tr w:rsidR="00202A42" w:rsidRPr="002D7FD3" w:rsidTr="00202A42">
        <w:tblPrEx>
          <w:tblLook w:val="01E0" w:firstRow="1" w:lastRow="1" w:firstColumn="1" w:lastColumn="1" w:noHBand="0" w:noVBand="0"/>
        </w:tblPrEx>
        <w:trPr>
          <w:trHeight w:val="440"/>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25"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Pr>
            </w:pPr>
          </w:p>
        </w:tc>
        <w:tc>
          <w:tcPr>
            <w:tcW w:w="512" w:type="dxa"/>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04"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Pr>
            </w:pPr>
          </w:p>
        </w:tc>
        <w:tc>
          <w:tcPr>
            <w:tcW w:w="540"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15"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3955" w:type="dxa"/>
          </w:tcPr>
          <w:p w:rsidR="00202A42" w:rsidRPr="002D7FD3" w:rsidRDefault="00202A42" w:rsidP="002D7FD3">
            <w:pPr>
              <w:keepNext/>
              <w:bidi/>
              <w:spacing w:line="276" w:lineRule="auto"/>
              <w:outlineLvl w:val="3"/>
              <w:rPr>
                <w:rFonts w:asciiTheme="majorBidi" w:hAnsiTheme="majorBidi" w:cstheme="majorBidi"/>
                <w:sz w:val="28"/>
                <w:szCs w:val="28"/>
              </w:rPr>
            </w:pPr>
            <w:r w:rsidRPr="002D7FD3">
              <w:rPr>
                <w:rFonts w:asciiTheme="majorBidi" w:hAnsiTheme="majorBidi" w:cstheme="majorBidi"/>
                <w:sz w:val="28"/>
                <w:szCs w:val="28"/>
                <w:rtl/>
              </w:rPr>
              <w:t xml:space="preserve">قانون الملكية الفكرية </w:t>
            </w:r>
            <w:r w:rsidRPr="002D7FD3">
              <w:rPr>
                <w:rFonts w:asciiTheme="majorBidi" w:hAnsiTheme="majorBidi" w:cstheme="majorBidi"/>
                <w:sz w:val="28"/>
                <w:szCs w:val="28"/>
                <w:rtl/>
                <w:lang w:bidi="ar-JO"/>
              </w:rPr>
              <w:t>(اختيارى)</w:t>
            </w:r>
          </w:p>
        </w:tc>
      </w:tr>
      <w:tr w:rsidR="00202A42" w:rsidRPr="002D7FD3" w:rsidTr="00202A42">
        <w:tblPrEx>
          <w:tblLook w:val="01E0" w:firstRow="1" w:lastRow="1" w:firstColumn="1" w:lastColumn="1" w:noHBand="0" w:noVBand="0"/>
        </w:tblPrEx>
        <w:trPr>
          <w:trHeight w:val="440"/>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25"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12"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39" w:type="dxa"/>
            <w:gridSpan w:val="2"/>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04"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40"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b/>
                <w:sz w:val="28"/>
                <w:szCs w:val="28"/>
              </w:rPr>
            </w:pPr>
          </w:p>
        </w:tc>
        <w:tc>
          <w:tcPr>
            <w:tcW w:w="515"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3955" w:type="dxa"/>
            <w:vAlign w:val="center"/>
          </w:tcPr>
          <w:p w:rsidR="00202A42" w:rsidRPr="002D7FD3" w:rsidRDefault="00202A42" w:rsidP="002D7FD3">
            <w:pPr>
              <w:keepNext/>
              <w:bidi/>
              <w:spacing w:line="276" w:lineRule="auto"/>
              <w:outlineLvl w:val="3"/>
              <w:rPr>
                <w:rFonts w:asciiTheme="majorBidi" w:hAnsiTheme="majorBidi" w:cstheme="majorBidi"/>
                <w:sz w:val="28"/>
                <w:szCs w:val="28"/>
                <w:rtl/>
              </w:rPr>
            </w:pPr>
            <w:r w:rsidRPr="002D7FD3">
              <w:rPr>
                <w:rFonts w:asciiTheme="majorBidi" w:hAnsiTheme="majorBidi" w:cstheme="majorBidi"/>
                <w:sz w:val="28"/>
                <w:szCs w:val="28"/>
                <w:rtl/>
              </w:rPr>
              <w:t xml:space="preserve">التشريعات الجزائيه الخاصه  </w:t>
            </w:r>
            <w:r w:rsidRPr="002D7FD3">
              <w:rPr>
                <w:rFonts w:asciiTheme="majorBidi" w:hAnsiTheme="majorBidi" w:cstheme="majorBidi"/>
                <w:sz w:val="28"/>
                <w:szCs w:val="28"/>
                <w:rtl/>
                <w:lang w:bidi="ar-JO"/>
              </w:rPr>
              <w:t>(اختيارى)</w:t>
            </w:r>
          </w:p>
        </w:tc>
      </w:tr>
      <w:tr w:rsidR="00202A42" w:rsidRPr="002D7FD3" w:rsidTr="00202A42">
        <w:tblPrEx>
          <w:tblLook w:val="01E0" w:firstRow="1" w:lastRow="1" w:firstColumn="1" w:lastColumn="1" w:noHBand="0" w:noVBand="0"/>
        </w:tblPrEx>
        <w:trPr>
          <w:trHeight w:val="440"/>
          <w:jc w:val="center"/>
        </w:trPr>
        <w:tc>
          <w:tcPr>
            <w:tcW w:w="481"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25"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12" w:type="dxa"/>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lang w:bidi="ar-AE"/>
              </w:rPr>
            </w:pPr>
          </w:p>
        </w:tc>
        <w:tc>
          <w:tcPr>
            <w:tcW w:w="539" w:type="dxa"/>
            <w:gridSpan w:val="2"/>
            <w:vAlign w:val="center"/>
          </w:tcPr>
          <w:p w:rsidR="00202A42" w:rsidRPr="002D7FD3" w:rsidRDefault="00202A42" w:rsidP="002D7FD3">
            <w:pPr>
              <w:numPr>
                <w:ilvl w:val="0"/>
                <w:numId w:val="1"/>
              </w:numPr>
              <w:bidi/>
              <w:spacing w:line="276" w:lineRule="auto"/>
              <w:contextualSpacing/>
              <w:jc w:val="center"/>
              <w:rPr>
                <w:rFonts w:asciiTheme="majorBidi" w:hAnsiTheme="majorBidi" w:cstheme="majorBidi"/>
                <w:sz w:val="28"/>
                <w:szCs w:val="28"/>
              </w:rPr>
            </w:pPr>
          </w:p>
        </w:tc>
        <w:tc>
          <w:tcPr>
            <w:tcW w:w="504"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40" w:type="dxa"/>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15" w:type="dxa"/>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3955" w:type="dxa"/>
          </w:tcPr>
          <w:p w:rsidR="00202A42" w:rsidRPr="002D7FD3" w:rsidRDefault="00202A42" w:rsidP="002D7FD3">
            <w:pPr>
              <w:bidi/>
              <w:spacing w:line="276" w:lineRule="auto"/>
              <w:rPr>
                <w:rFonts w:asciiTheme="majorBidi" w:hAnsiTheme="majorBidi" w:cstheme="majorBidi"/>
                <w:sz w:val="28"/>
                <w:szCs w:val="28"/>
                <w:rtl/>
                <w:lang w:bidi="ar-EG"/>
              </w:rPr>
            </w:pPr>
            <w:r w:rsidRPr="002D7FD3">
              <w:rPr>
                <w:rFonts w:asciiTheme="majorBidi" w:hAnsiTheme="majorBidi" w:cstheme="majorBidi"/>
                <w:sz w:val="28"/>
                <w:szCs w:val="28"/>
                <w:rtl/>
                <w:lang w:bidi="ar-EG"/>
              </w:rPr>
              <w:t xml:space="preserve">المالية العامة والتشريع الضريبي </w:t>
            </w:r>
            <w:r w:rsidRPr="002D7FD3">
              <w:rPr>
                <w:rFonts w:asciiTheme="majorBidi" w:hAnsiTheme="majorBidi" w:cstheme="majorBidi"/>
                <w:sz w:val="28"/>
                <w:szCs w:val="28"/>
                <w:rtl/>
                <w:lang w:bidi="ar-JO"/>
              </w:rPr>
              <w:t>(اختيارى)</w:t>
            </w:r>
          </w:p>
        </w:tc>
      </w:tr>
      <w:tr w:rsidR="00202A42" w:rsidRPr="002D7FD3" w:rsidTr="00202A42">
        <w:tblPrEx>
          <w:tblLook w:val="01E0" w:firstRow="1" w:lastRow="1" w:firstColumn="1" w:lastColumn="1" w:noHBand="0" w:noVBand="0"/>
        </w:tblPrEx>
        <w:trPr>
          <w:trHeight w:val="440"/>
          <w:jc w:val="center"/>
        </w:trPr>
        <w:tc>
          <w:tcPr>
            <w:tcW w:w="481" w:type="dxa"/>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25" w:type="dxa"/>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12" w:type="dxa"/>
            <w:shd w:val="clear" w:color="auto" w:fill="auto"/>
            <w:vAlign w:val="center"/>
          </w:tcPr>
          <w:p w:rsidR="00202A42" w:rsidRPr="002D7FD3" w:rsidRDefault="00202A42" w:rsidP="002D7FD3">
            <w:pPr>
              <w:bidi/>
              <w:spacing w:line="276" w:lineRule="auto"/>
              <w:jc w:val="center"/>
              <w:rPr>
                <w:rFonts w:asciiTheme="majorBidi" w:hAnsiTheme="majorBidi" w:cstheme="majorBidi"/>
                <w:sz w:val="28"/>
                <w:szCs w:val="28"/>
              </w:rPr>
            </w:pPr>
          </w:p>
        </w:tc>
        <w:tc>
          <w:tcPr>
            <w:tcW w:w="539" w:type="dxa"/>
            <w:gridSpan w:val="2"/>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b/>
                <w:sz w:val="28"/>
                <w:szCs w:val="28"/>
              </w:rPr>
            </w:pPr>
          </w:p>
        </w:tc>
        <w:tc>
          <w:tcPr>
            <w:tcW w:w="504" w:type="dxa"/>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40" w:type="dxa"/>
            <w:shd w:val="clear" w:color="auto" w:fill="auto"/>
            <w:vAlign w:val="center"/>
          </w:tcPr>
          <w:p w:rsidR="00202A42" w:rsidRPr="002D7FD3" w:rsidRDefault="00202A42" w:rsidP="002D7FD3">
            <w:pPr>
              <w:bidi/>
              <w:spacing w:line="276" w:lineRule="auto"/>
              <w:jc w:val="center"/>
              <w:rPr>
                <w:rFonts w:asciiTheme="majorBidi" w:hAnsiTheme="majorBidi" w:cstheme="majorBidi"/>
                <w:b/>
                <w:sz w:val="28"/>
                <w:szCs w:val="28"/>
              </w:rPr>
            </w:pPr>
          </w:p>
        </w:tc>
        <w:tc>
          <w:tcPr>
            <w:tcW w:w="515" w:type="dxa"/>
            <w:shd w:val="clear" w:color="auto" w:fill="auto"/>
            <w:vAlign w:val="center"/>
          </w:tcPr>
          <w:p w:rsidR="00202A42" w:rsidRPr="002D7FD3" w:rsidRDefault="00202A42" w:rsidP="002D7FD3">
            <w:pPr>
              <w:tabs>
                <w:tab w:val="center" w:pos="4320"/>
                <w:tab w:val="right" w:pos="8640"/>
              </w:tabs>
              <w:bidi/>
              <w:spacing w:line="276" w:lineRule="auto"/>
              <w:jc w:val="center"/>
              <w:rPr>
                <w:rFonts w:asciiTheme="majorBidi" w:hAnsiTheme="majorBidi" w:cstheme="majorBidi"/>
                <w:b/>
                <w:sz w:val="28"/>
                <w:szCs w:val="28"/>
              </w:rPr>
            </w:pPr>
          </w:p>
        </w:tc>
        <w:tc>
          <w:tcPr>
            <w:tcW w:w="655" w:type="dxa"/>
            <w:gridSpan w:val="2"/>
            <w:shd w:val="clear" w:color="auto" w:fill="auto"/>
            <w:vAlign w:val="center"/>
          </w:tcPr>
          <w:p w:rsidR="00202A42" w:rsidRPr="002D7FD3" w:rsidRDefault="00202A42" w:rsidP="002D7FD3">
            <w:pPr>
              <w:numPr>
                <w:ilvl w:val="0"/>
                <w:numId w:val="2"/>
              </w:numPr>
              <w:bidi/>
              <w:spacing w:line="276" w:lineRule="auto"/>
              <w:contextualSpacing/>
              <w:jc w:val="center"/>
              <w:rPr>
                <w:rFonts w:asciiTheme="majorBidi" w:hAnsiTheme="majorBidi" w:cstheme="majorBidi"/>
                <w:b/>
                <w:sz w:val="28"/>
                <w:szCs w:val="28"/>
              </w:rPr>
            </w:pPr>
          </w:p>
        </w:tc>
        <w:tc>
          <w:tcPr>
            <w:tcW w:w="3955" w:type="dxa"/>
            <w:shd w:val="clear" w:color="auto" w:fill="auto"/>
          </w:tcPr>
          <w:p w:rsidR="00202A42" w:rsidRPr="002D7FD3" w:rsidRDefault="00202A42" w:rsidP="002D7FD3">
            <w:pPr>
              <w:keepNext/>
              <w:bidi/>
              <w:spacing w:line="276" w:lineRule="auto"/>
              <w:outlineLvl w:val="3"/>
              <w:rPr>
                <w:rFonts w:asciiTheme="majorBidi" w:hAnsiTheme="majorBidi" w:cstheme="majorBidi"/>
                <w:sz w:val="28"/>
                <w:szCs w:val="28"/>
                <w:rtl/>
                <w:lang w:bidi="ar-AE"/>
              </w:rPr>
            </w:pPr>
            <w:r w:rsidRPr="002D7FD3">
              <w:rPr>
                <w:rFonts w:asciiTheme="majorBidi" w:hAnsiTheme="majorBidi" w:cstheme="majorBidi"/>
                <w:sz w:val="28"/>
                <w:szCs w:val="28"/>
                <w:rtl/>
                <w:lang w:eastAsia="ar-SA" w:bidi="ar-AE"/>
              </w:rPr>
              <w:t xml:space="preserve">قانون حماية المستهلك </w:t>
            </w:r>
            <w:r w:rsidRPr="002D7FD3">
              <w:rPr>
                <w:rFonts w:asciiTheme="majorBidi" w:hAnsiTheme="majorBidi" w:cstheme="majorBidi"/>
                <w:sz w:val="28"/>
                <w:szCs w:val="28"/>
                <w:rtl/>
                <w:lang w:bidi="ar-JO"/>
              </w:rPr>
              <w:t>(اختيارى)</w:t>
            </w:r>
          </w:p>
        </w:tc>
      </w:tr>
    </w:tbl>
    <w:p w:rsidR="00202A42" w:rsidRPr="002D7FD3" w:rsidRDefault="00F86696" w:rsidP="009B77F9">
      <w:pPr>
        <w:pStyle w:val="Heading2"/>
        <w:bidi/>
        <w:rPr>
          <w:rFonts w:asciiTheme="majorBidi" w:hAnsiTheme="majorBidi"/>
          <w:rtl/>
          <w:lang w:bidi="ar-EG"/>
        </w:rPr>
      </w:pPr>
      <w:bookmarkStart w:id="7" w:name="_Toc345764453"/>
      <w:r w:rsidRPr="002D7FD3">
        <w:rPr>
          <w:rStyle w:val="Heading2Char"/>
          <w:rFonts w:asciiTheme="majorBidi" w:hAnsiTheme="majorBidi"/>
          <w:rtl/>
        </w:rPr>
        <w:t>4</w:t>
      </w:r>
      <w:r w:rsidR="005E12A3" w:rsidRPr="002D7FD3">
        <w:rPr>
          <w:rStyle w:val="Heading2Char"/>
          <w:rFonts w:asciiTheme="majorBidi" w:hAnsiTheme="majorBidi"/>
          <w:rtl/>
        </w:rPr>
        <w:t>.</w:t>
      </w:r>
      <w:r w:rsidR="009B77F9">
        <w:rPr>
          <w:rStyle w:val="Heading2Char"/>
          <w:rFonts w:asciiTheme="majorBidi" w:hAnsiTheme="majorBidi" w:hint="cs"/>
          <w:rtl/>
        </w:rPr>
        <w:t>3</w:t>
      </w:r>
      <w:r w:rsidR="005E12A3" w:rsidRPr="002D7FD3">
        <w:rPr>
          <w:rStyle w:val="Heading2Char"/>
          <w:rFonts w:asciiTheme="majorBidi" w:hAnsiTheme="majorBidi"/>
          <w:rtl/>
        </w:rPr>
        <w:t xml:space="preserve"> </w:t>
      </w:r>
      <w:r w:rsidR="00202A42" w:rsidRPr="002D7FD3">
        <w:rPr>
          <w:rStyle w:val="Heading2Char"/>
          <w:rFonts w:asciiTheme="majorBidi" w:hAnsiTheme="majorBidi"/>
          <w:rtl/>
        </w:rPr>
        <w:t xml:space="preserve"> </w:t>
      </w:r>
      <w:r w:rsidR="00202A42" w:rsidRPr="002D7FD3">
        <w:rPr>
          <w:rFonts w:asciiTheme="majorBidi" w:hAnsiTheme="majorBidi"/>
          <w:rtl/>
        </w:rPr>
        <w:t>ال</w:t>
      </w:r>
      <w:r w:rsidR="00202A42" w:rsidRPr="002D7FD3">
        <w:rPr>
          <w:rFonts w:asciiTheme="majorBidi" w:hAnsiTheme="majorBidi"/>
          <w:rtl/>
          <w:lang w:bidi="ar-EG"/>
        </w:rPr>
        <w:t>متطلبات الاجبارية (90) ساعة معتمدة</w:t>
      </w:r>
      <w:bookmarkEnd w:id="7"/>
    </w:p>
    <w:tbl>
      <w:tblPr>
        <w:tblpPr w:leftFromText="180" w:rightFromText="180" w:vertAnchor="text" w:horzAnchor="margin" w:tblpXSpec="center" w:tblpY="227"/>
        <w:bidiVisual/>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620"/>
        <w:gridCol w:w="2970"/>
        <w:gridCol w:w="1530"/>
        <w:gridCol w:w="2160"/>
      </w:tblGrid>
      <w:tr w:rsidR="00202A42" w:rsidRPr="002D7FD3" w:rsidTr="00202A42">
        <w:trPr>
          <w:cantSplit/>
          <w:trHeight w:val="665"/>
        </w:trPr>
        <w:tc>
          <w:tcPr>
            <w:tcW w:w="990" w:type="dxa"/>
            <w:shd w:val="clear" w:color="auto" w:fill="BFBFBF" w:themeFill="background1" w:themeFillShade="BF"/>
            <w:vAlign w:val="center"/>
          </w:tcPr>
          <w:p w:rsidR="00202A42" w:rsidRPr="002D7FD3" w:rsidRDefault="00202A42" w:rsidP="002D7FD3">
            <w:pPr>
              <w:keepNext/>
              <w:bidi/>
              <w:spacing w:after="0"/>
              <w:jc w:val="center"/>
              <w:outlineLvl w:val="2"/>
              <w:rPr>
                <w:rFonts w:asciiTheme="majorBidi" w:eastAsiaTheme="minorEastAsia" w:hAnsiTheme="majorBidi" w:cstheme="majorBidi"/>
                <w:sz w:val="24"/>
                <w:szCs w:val="24"/>
              </w:rPr>
            </w:pPr>
            <w:bookmarkStart w:id="8" w:name="_Toc342429551"/>
            <w:bookmarkStart w:id="9" w:name="_Toc342430087"/>
            <w:bookmarkStart w:id="10" w:name="_Toc345752561"/>
            <w:bookmarkStart w:id="11" w:name="_Toc345764454"/>
            <w:r w:rsidRPr="002D7FD3">
              <w:rPr>
                <w:rFonts w:asciiTheme="majorBidi" w:eastAsiaTheme="minorEastAsia" w:hAnsiTheme="majorBidi" w:cstheme="majorBidi"/>
                <w:sz w:val="24"/>
                <w:szCs w:val="24"/>
                <w:rtl/>
              </w:rPr>
              <w:t>التسلسل</w:t>
            </w:r>
            <w:bookmarkEnd w:id="8"/>
            <w:bookmarkEnd w:id="9"/>
            <w:bookmarkEnd w:id="10"/>
            <w:bookmarkEnd w:id="11"/>
          </w:p>
        </w:tc>
        <w:tc>
          <w:tcPr>
            <w:tcW w:w="1620" w:type="dxa"/>
            <w:shd w:val="clear" w:color="auto" w:fill="BFBFBF" w:themeFill="background1" w:themeFillShade="BF"/>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رمز</w:t>
            </w:r>
          </w:p>
          <w:p w:rsidR="00202A42" w:rsidRPr="002D7FD3" w:rsidRDefault="00202A42" w:rsidP="002D7FD3">
            <w:pPr>
              <w:keepNext/>
              <w:bidi/>
              <w:spacing w:after="0"/>
              <w:jc w:val="center"/>
              <w:outlineLvl w:val="1"/>
              <w:rPr>
                <w:rFonts w:asciiTheme="majorBidi" w:eastAsiaTheme="minorEastAsia" w:hAnsiTheme="majorBidi" w:cstheme="majorBidi"/>
                <w:i/>
                <w:iCs/>
                <w:sz w:val="24"/>
                <w:szCs w:val="24"/>
                <w:rtl/>
              </w:rPr>
            </w:pPr>
            <w:bookmarkStart w:id="12" w:name="_Toc342429552"/>
            <w:bookmarkStart w:id="13" w:name="_Toc342430088"/>
            <w:bookmarkStart w:id="14" w:name="_Toc345752562"/>
            <w:bookmarkStart w:id="15" w:name="_Toc345764455"/>
            <w:r w:rsidRPr="002D7FD3">
              <w:rPr>
                <w:rFonts w:asciiTheme="majorBidi" w:eastAsia="Times New Roman" w:hAnsiTheme="majorBidi" w:cstheme="majorBidi"/>
                <w:color w:val="000000"/>
                <w:sz w:val="24"/>
                <w:szCs w:val="24"/>
                <w:rtl/>
              </w:rPr>
              <w:t>المساق</w:t>
            </w:r>
            <w:bookmarkEnd w:id="12"/>
            <w:bookmarkEnd w:id="13"/>
            <w:bookmarkEnd w:id="14"/>
            <w:bookmarkEnd w:id="15"/>
          </w:p>
        </w:tc>
        <w:tc>
          <w:tcPr>
            <w:tcW w:w="2970" w:type="dxa"/>
            <w:shd w:val="clear" w:color="auto" w:fill="BFBFBF" w:themeFill="background1" w:themeFillShade="BF"/>
            <w:vAlign w:val="center"/>
          </w:tcPr>
          <w:p w:rsidR="00202A42" w:rsidRPr="002D7FD3" w:rsidRDefault="00202A42" w:rsidP="002D7FD3">
            <w:pPr>
              <w:keepNext/>
              <w:bidi/>
              <w:spacing w:after="0"/>
              <w:jc w:val="center"/>
              <w:outlineLvl w:val="1"/>
              <w:rPr>
                <w:rFonts w:asciiTheme="majorBidi" w:eastAsiaTheme="minorEastAsia" w:hAnsiTheme="majorBidi" w:cstheme="majorBidi"/>
                <w:i/>
                <w:iCs/>
                <w:sz w:val="24"/>
                <w:szCs w:val="24"/>
              </w:rPr>
            </w:pPr>
            <w:bookmarkStart w:id="16" w:name="_Toc342429553"/>
            <w:bookmarkStart w:id="17" w:name="_Toc342430089"/>
            <w:bookmarkStart w:id="18" w:name="_Toc345752563"/>
            <w:bookmarkStart w:id="19" w:name="_Toc345764456"/>
            <w:r w:rsidRPr="002D7FD3">
              <w:rPr>
                <w:rFonts w:asciiTheme="majorBidi" w:eastAsiaTheme="minorEastAsia" w:hAnsiTheme="majorBidi" w:cstheme="majorBidi"/>
                <w:i/>
                <w:iCs/>
                <w:sz w:val="24"/>
                <w:szCs w:val="24"/>
                <w:rtl/>
              </w:rPr>
              <w:t>اسم المساق</w:t>
            </w:r>
            <w:bookmarkEnd w:id="16"/>
            <w:bookmarkEnd w:id="17"/>
            <w:bookmarkEnd w:id="18"/>
            <w:bookmarkEnd w:id="19"/>
          </w:p>
        </w:tc>
        <w:tc>
          <w:tcPr>
            <w:tcW w:w="1530" w:type="dxa"/>
            <w:shd w:val="clear" w:color="auto" w:fill="BFBFBF" w:themeFill="background1" w:themeFillShade="BF"/>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lang w:bidi="ar-EG"/>
              </w:rPr>
              <w:t>عدد الساعات</w:t>
            </w:r>
          </w:p>
        </w:tc>
        <w:tc>
          <w:tcPr>
            <w:tcW w:w="2160" w:type="dxa"/>
            <w:shd w:val="clear" w:color="auto" w:fill="BFBFBF" w:themeFill="background1" w:themeFillShade="BF"/>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lang w:bidi="ar-EG"/>
              </w:rPr>
              <w:t>المتطلب السابق</w:t>
            </w:r>
          </w:p>
        </w:tc>
      </w:tr>
      <w:tr w:rsidR="00202A42" w:rsidRPr="002D7FD3" w:rsidTr="00202A42">
        <w:trPr>
          <w:trHeight w:val="305"/>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1</w:t>
            </w:r>
          </w:p>
        </w:tc>
        <w:tc>
          <w:tcPr>
            <w:tcW w:w="1620" w:type="dxa"/>
          </w:tcPr>
          <w:p w:rsidR="00202A42" w:rsidRPr="002D7FD3" w:rsidRDefault="00202A42" w:rsidP="002D7FD3">
            <w:pPr>
              <w:bidi/>
              <w:spacing w:after="0"/>
              <w:jc w:val="center"/>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lang w:bidi="ar-EG"/>
              </w:rPr>
              <w:t>LAW 101</w:t>
            </w:r>
          </w:p>
        </w:tc>
        <w:tc>
          <w:tcPr>
            <w:tcW w:w="2970" w:type="dxa"/>
          </w:tcPr>
          <w:p w:rsidR="00202A42" w:rsidRPr="002D7FD3" w:rsidRDefault="00202A42" w:rsidP="002D7FD3">
            <w:pPr>
              <w:bidi/>
              <w:spacing w:after="0"/>
              <w:rPr>
                <w:rFonts w:asciiTheme="majorBidi" w:eastAsiaTheme="minorEastAsia" w:hAnsiTheme="majorBidi" w:cstheme="majorBidi"/>
                <w:sz w:val="24"/>
                <w:szCs w:val="24"/>
                <w:lang w:bidi="ar-EG"/>
              </w:rPr>
            </w:pPr>
            <w:r w:rsidRPr="002D7FD3">
              <w:rPr>
                <w:rFonts w:asciiTheme="majorBidi" w:eastAsiaTheme="minorEastAsia" w:hAnsiTheme="majorBidi" w:cstheme="majorBidi"/>
                <w:sz w:val="24"/>
                <w:szCs w:val="24"/>
                <w:rtl/>
                <w:lang w:bidi="ar-EG"/>
              </w:rPr>
              <w:t>المدخل لدراسة القانون</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tcBorders>
              <w:top w:val="single" w:sz="4" w:space="0" w:color="auto"/>
            </w:tcBorders>
            <w:vAlign w:val="center"/>
          </w:tcPr>
          <w:p w:rsidR="00202A42" w:rsidRPr="002D7FD3" w:rsidRDefault="00202A42" w:rsidP="002D7FD3">
            <w:pPr>
              <w:bidi/>
              <w:spacing w:after="0"/>
              <w:jc w:val="center"/>
              <w:rPr>
                <w:rFonts w:asciiTheme="majorBidi" w:eastAsiaTheme="minorEastAsia" w:hAnsiTheme="majorBidi" w:cstheme="majorBidi"/>
                <w:sz w:val="24"/>
                <w:szCs w:val="24"/>
                <w:lang w:bidi="ar-AE"/>
              </w:rPr>
            </w:pPr>
            <w:r w:rsidRPr="002D7FD3">
              <w:rPr>
                <w:rFonts w:asciiTheme="majorBidi" w:eastAsiaTheme="minorEastAsia" w:hAnsiTheme="majorBidi" w:cstheme="majorBidi"/>
                <w:sz w:val="24"/>
                <w:szCs w:val="24"/>
                <w:lang w:bidi="ar-AE"/>
              </w:rPr>
              <w:t>-</w:t>
            </w:r>
          </w:p>
        </w:tc>
      </w:tr>
      <w:tr w:rsidR="00202A42" w:rsidRPr="002D7FD3" w:rsidTr="00202A42">
        <w:trPr>
          <w:trHeight w:val="305"/>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2</w:t>
            </w:r>
          </w:p>
        </w:tc>
        <w:tc>
          <w:tcPr>
            <w:tcW w:w="1620" w:type="dxa"/>
          </w:tcPr>
          <w:p w:rsidR="00202A42" w:rsidRPr="002D7FD3" w:rsidRDefault="00202A42" w:rsidP="002D7FD3">
            <w:pPr>
              <w:bidi/>
              <w:spacing w:after="0"/>
              <w:jc w:val="center"/>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lang w:bidi="ar-EG"/>
              </w:rPr>
              <w:t>LAW 108</w:t>
            </w:r>
          </w:p>
        </w:tc>
        <w:tc>
          <w:tcPr>
            <w:tcW w:w="2970" w:type="dxa"/>
          </w:tcPr>
          <w:p w:rsidR="00202A42" w:rsidRPr="002D7FD3" w:rsidRDefault="00202A42" w:rsidP="002D7FD3">
            <w:pPr>
              <w:bidi/>
              <w:spacing w:after="0"/>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rtl/>
                <w:lang w:bidi="ar-EG"/>
              </w:rPr>
              <w:t>المدخل لدراسة الفقه الاسلامي</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tcBorders>
              <w:top w:val="single" w:sz="4" w:space="0" w:color="auto"/>
            </w:tcBorders>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3</w:t>
            </w:r>
          </w:p>
        </w:tc>
        <w:tc>
          <w:tcPr>
            <w:tcW w:w="1620" w:type="dxa"/>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lang w:bidi="ar-EG"/>
              </w:rPr>
              <w:t>LAW 116</w:t>
            </w:r>
          </w:p>
        </w:tc>
        <w:tc>
          <w:tcPr>
            <w:tcW w:w="2970" w:type="dxa"/>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lang w:bidi="ar-EG"/>
              </w:rPr>
              <w:t>مبادئ القانون التجاري</w:t>
            </w:r>
            <w:r w:rsidRPr="002D7FD3">
              <w:rPr>
                <w:rFonts w:asciiTheme="majorBidi" w:eastAsiaTheme="minorEastAsia" w:hAnsiTheme="majorBidi" w:cstheme="majorBidi"/>
                <w:sz w:val="24"/>
                <w:szCs w:val="24"/>
                <w:lang w:bidi="ar-EG"/>
              </w:rPr>
              <w:t xml:space="preserve"> </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102</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4</w:t>
            </w:r>
          </w:p>
        </w:tc>
        <w:tc>
          <w:tcPr>
            <w:tcW w:w="1620" w:type="dxa"/>
          </w:tcPr>
          <w:p w:rsidR="00202A42" w:rsidRPr="002D7FD3" w:rsidRDefault="00202A42" w:rsidP="002D7FD3">
            <w:pPr>
              <w:keepNext/>
              <w:bidi/>
              <w:spacing w:after="0"/>
              <w:jc w:val="center"/>
              <w:outlineLvl w:val="3"/>
              <w:rPr>
                <w:rFonts w:asciiTheme="majorBidi" w:eastAsiaTheme="minorEastAsia" w:hAnsiTheme="majorBidi" w:cstheme="majorBidi"/>
                <w:sz w:val="24"/>
                <w:szCs w:val="24"/>
                <w:lang w:bidi="ar-EG"/>
              </w:rPr>
            </w:pPr>
            <w:r w:rsidRPr="002D7FD3">
              <w:rPr>
                <w:rFonts w:asciiTheme="majorBidi" w:eastAsiaTheme="minorEastAsia" w:hAnsiTheme="majorBidi" w:cstheme="majorBidi"/>
                <w:sz w:val="24"/>
                <w:szCs w:val="24"/>
                <w:lang w:bidi="ar-EG"/>
              </w:rPr>
              <w:t>LAW 219</w:t>
            </w:r>
          </w:p>
        </w:tc>
        <w:tc>
          <w:tcPr>
            <w:tcW w:w="2970" w:type="dxa"/>
          </w:tcPr>
          <w:p w:rsidR="00202A42" w:rsidRPr="002D7FD3" w:rsidRDefault="00202A42" w:rsidP="002D7FD3">
            <w:pPr>
              <w:keepNext/>
              <w:bidi/>
              <w:spacing w:after="0"/>
              <w:outlineLvl w:val="3"/>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lang w:bidi="ar-AE"/>
              </w:rPr>
              <w:t>النظم السياسية والقانون الدستوري</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lang w:eastAsia="ar-SA"/>
              </w:rPr>
            </w:pP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5</w:t>
            </w:r>
          </w:p>
        </w:tc>
        <w:tc>
          <w:tcPr>
            <w:tcW w:w="1620" w:type="dxa"/>
          </w:tcPr>
          <w:p w:rsidR="00202A42" w:rsidRPr="002D7FD3" w:rsidRDefault="00202A42" w:rsidP="002D7FD3">
            <w:pPr>
              <w:keepNext/>
              <w:bidi/>
              <w:spacing w:after="0"/>
              <w:jc w:val="center"/>
              <w:outlineLvl w:val="3"/>
              <w:rPr>
                <w:rFonts w:asciiTheme="majorBidi" w:eastAsiaTheme="minorEastAsia" w:hAnsiTheme="majorBidi" w:cstheme="majorBidi"/>
                <w:sz w:val="24"/>
                <w:szCs w:val="24"/>
                <w:lang w:val="en-GB"/>
              </w:rPr>
            </w:pPr>
            <w:r w:rsidRPr="002D7FD3">
              <w:rPr>
                <w:rFonts w:asciiTheme="majorBidi" w:eastAsiaTheme="minorEastAsia" w:hAnsiTheme="majorBidi" w:cstheme="majorBidi"/>
                <w:sz w:val="24"/>
                <w:szCs w:val="24"/>
                <w:lang w:val="en-GB"/>
              </w:rPr>
              <w:t>ECOA 201</w:t>
            </w:r>
          </w:p>
        </w:tc>
        <w:tc>
          <w:tcPr>
            <w:tcW w:w="2970" w:type="dxa"/>
          </w:tcPr>
          <w:p w:rsidR="00202A42" w:rsidRPr="002D7FD3" w:rsidRDefault="00202A42" w:rsidP="002D7FD3">
            <w:pPr>
              <w:keepNext/>
              <w:bidi/>
              <w:spacing w:after="0"/>
              <w:outlineLvl w:val="3"/>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lang w:bidi="ar-AE"/>
              </w:rPr>
              <w:t>مبادئ الأقتصاد</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lang w:eastAsia="ar-SA"/>
              </w:rPr>
            </w:pP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6</w:t>
            </w:r>
          </w:p>
        </w:tc>
        <w:tc>
          <w:tcPr>
            <w:tcW w:w="1620" w:type="dxa"/>
          </w:tcPr>
          <w:p w:rsidR="00202A42" w:rsidRPr="002D7FD3" w:rsidRDefault="00202A42" w:rsidP="002D7FD3">
            <w:pPr>
              <w:bidi/>
              <w:spacing w:after="0"/>
              <w:jc w:val="center"/>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lang w:bidi="ar-EG"/>
              </w:rPr>
              <w:t>LAW 227</w:t>
            </w:r>
          </w:p>
        </w:tc>
        <w:tc>
          <w:tcPr>
            <w:tcW w:w="2970" w:type="dxa"/>
          </w:tcPr>
          <w:p w:rsidR="00202A42" w:rsidRPr="002D7FD3" w:rsidRDefault="00202A42" w:rsidP="002D7FD3">
            <w:pPr>
              <w:bidi/>
              <w:spacing w:after="0"/>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lang w:bidi="ar-EG"/>
              </w:rPr>
              <w:t xml:space="preserve">القانون الإداري </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w:t>
            </w:r>
          </w:p>
        </w:tc>
      </w:tr>
      <w:tr w:rsidR="00202A42" w:rsidRPr="002D7FD3" w:rsidTr="00202A42">
        <w:trPr>
          <w:trHeight w:val="416"/>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7</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232</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مصطلحات قانونية باللغة الان</w:t>
            </w:r>
            <w:r w:rsidRPr="002D7FD3">
              <w:rPr>
                <w:rFonts w:asciiTheme="majorBidi" w:eastAsiaTheme="minorEastAsia" w:hAnsiTheme="majorBidi" w:cstheme="majorBidi"/>
                <w:sz w:val="24"/>
                <w:szCs w:val="24"/>
                <w:rtl/>
                <w:lang w:bidi="ar-AE"/>
              </w:rPr>
              <w:t>جل</w:t>
            </w:r>
            <w:r w:rsidRPr="002D7FD3">
              <w:rPr>
                <w:rFonts w:asciiTheme="majorBidi" w:eastAsiaTheme="minorEastAsia" w:hAnsiTheme="majorBidi" w:cstheme="majorBidi"/>
                <w:sz w:val="24"/>
                <w:szCs w:val="24"/>
                <w:rtl/>
              </w:rPr>
              <w:t>يزية</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keepNext/>
              <w:bidi/>
              <w:spacing w:after="0"/>
              <w:jc w:val="center"/>
              <w:outlineLvl w:val="1"/>
              <w:rPr>
                <w:rFonts w:asciiTheme="majorBidi" w:eastAsiaTheme="minorEastAsia" w:hAnsiTheme="majorBidi" w:cstheme="majorBidi"/>
                <w:sz w:val="24"/>
                <w:szCs w:val="24"/>
              </w:rPr>
            </w:pPr>
            <w:bookmarkStart w:id="20" w:name="_Toc345752564"/>
            <w:bookmarkStart w:id="21" w:name="_Toc345764457"/>
            <w:r w:rsidRPr="002D7FD3">
              <w:rPr>
                <w:rFonts w:asciiTheme="majorBidi" w:eastAsiaTheme="minorEastAsia" w:hAnsiTheme="majorBidi" w:cstheme="majorBidi"/>
                <w:sz w:val="24"/>
                <w:szCs w:val="24"/>
              </w:rPr>
              <w:t>LAW 101</w:t>
            </w:r>
            <w:bookmarkEnd w:id="20"/>
            <w:bookmarkEnd w:id="21"/>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8</w:t>
            </w:r>
          </w:p>
        </w:tc>
        <w:tc>
          <w:tcPr>
            <w:tcW w:w="1620" w:type="dxa"/>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lang w:bidi="ar-EG"/>
              </w:rPr>
              <w:t>LAW 102</w:t>
            </w:r>
          </w:p>
        </w:tc>
        <w:tc>
          <w:tcPr>
            <w:tcW w:w="2970" w:type="dxa"/>
          </w:tcPr>
          <w:p w:rsidR="00202A42" w:rsidRPr="002D7FD3" w:rsidRDefault="00202A42" w:rsidP="002D7FD3">
            <w:pPr>
              <w:keepNext/>
              <w:bidi/>
              <w:spacing w:after="0"/>
              <w:outlineLvl w:val="3"/>
              <w:rPr>
                <w:rFonts w:asciiTheme="majorBidi" w:eastAsiaTheme="minorEastAsia" w:hAnsiTheme="majorBidi" w:cstheme="majorBidi"/>
                <w:sz w:val="24"/>
                <w:szCs w:val="24"/>
                <w:rtl/>
                <w:lang w:bidi="ar-AE"/>
              </w:rPr>
            </w:pPr>
            <w:r w:rsidRPr="002D7FD3">
              <w:rPr>
                <w:rFonts w:asciiTheme="majorBidi" w:eastAsia="Calibri" w:hAnsiTheme="majorBidi" w:cstheme="majorBidi"/>
                <w:sz w:val="24"/>
                <w:szCs w:val="24"/>
                <w:rtl/>
              </w:rPr>
              <w:t>المصادر</w:t>
            </w:r>
            <w:r w:rsidRPr="002D7FD3">
              <w:rPr>
                <w:rFonts w:asciiTheme="majorBidi" w:eastAsia="Calibri" w:hAnsiTheme="majorBidi" w:cstheme="majorBidi"/>
                <w:sz w:val="24"/>
                <w:szCs w:val="24"/>
              </w:rPr>
              <w:t xml:space="preserve"> </w:t>
            </w:r>
            <w:r w:rsidRPr="002D7FD3">
              <w:rPr>
                <w:rFonts w:asciiTheme="majorBidi" w:eastAsia="Calibri" w:hAnsiTheme="majorBidi" w:cstheme="majorBidi"/>
                <w:sz w:val="24"/>
                <w:szCs w:val="24"/>
                <w:rtl/>
              </w:rPr>
              <w:t>الارادية</w:t>
            </w:r>
            <w:r w:rsidRPr="002D7FD3">
              <w:rPr>
                <w:rFonts w:asciiTheme="majorBidi" w:eastAsia="Calibri" w:hAnsiTheme="majorBidi" w:cstheme="majorBidi"/>
                <w:sz w:val="24"/>
                <w:szCs w:val="24"/>
                <w:rtl/>
                <w:lang w:bidi="ar-AE"/>
              </w:rPr>
              <w:t xml:space="preserve"> للإلتزام </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lang w:eastAsia="ar-SA"/>
              </w:rPr>
            </w:pPr>
            <w:r w:rsidRPr="002D7FD3">
              <w:rPr>
                <w:rFonts w:asciiTheme="majorBidi" w:eastAsiaTheme="minorEastAsia" w:hAnsiTheme="majorBidi" w:cstheme="majorBidi"/>
                <w:sz w:val="24"/>
                <w:szCs w:val="24"/>
                <w:lang w:eastAsia="ar-SA"/>
              </w:rPr>
              <w:t>LAW 101</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9</w:t>
            </w:r>
          </w:p>
        </w:tc>
        <w:tc>
          <w:tcPr>
            <w:tcW w:w="1620" w:type="dxa"/>
          </w:tcPr>
          <w:p w:rsidR="00202A42" w:rsidRPr="002D7FD3" w:rsidRDefault="00202A42" w:rsidP="002D7FD3">
            <w:pPr>
              <w:bidi/>
              <w:spacing w:after="0"/>
              <w:jc w:val="center"/>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lang w:bidi="ar-EG"/>
              </w:rPr>
              <w:t>LAW 122</w:t>
            </w:r>
          </w:p>
        </w:tc>
        <w:tc>
          <w:tcPr>
            <w:tcW w:w="2970" w:type="dxa"/>
          </w:tcPr>
          <w:p w:rsidR="00202A42" w:rsidRPr="002D7FD3" w:rsidRDefault="00202A42" w:rsidP="002D7FD3">
            <w:pPr>
              <w:bidi/>
              <w:spacing w:after="0"/>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rtl/>
                <w:lang w:bidi="ar-EG"/>
              </w:rPr>
              <w:t>قانون الجزاء العام</w:t>
            </w:r>
          </w:p>
        </w:tc>
        <w:tc>
          <w:tcPr>
            <w:tcW w:w="1530" w:type="dxa"/>
            <w:vAlign w:val="center"/>
          </w:tcPr>
          <w:p w:rsidR="00202A42" w:rsidRPr="002D7FD3" w:rsidRDefault="00202A42" w:rsidP="002D7FD3">
            <w:pPr>
              <w:keepNext/>
              <w:bidi/>
              <w:spacing w:after="0"/>
              <w:jc w:val="center"/>
              <w:outlineLvl w:val="1"/>
              <w:rPr>
                <w:rFonts w:asciiTheme="majorBidi" w:eastAsiaTheme="minorEastAsia" w:hAnsiTheme="majorBidi" w:cstheme="majorBidi"/>
                <w:sz w:val="24"/>
                <w:szCs w:val="24"/>
                <w:rtl/>
              </w:rPr>
            </w:pPr>
            <w:bookmarkStart w:id="22" w:name="_Toc345752565"/>
            <w:bookmarkStart w:id="23" w:name="_Toc345764458"/>
            <w:r w:rsidRPr="002D7FD3">
              <w:rPr>
                <w:rFonts w:asciiTheme="majorBidi" w:eastAsiaTheme="minorEastAsia" w:hAnsiTheme="majorBidi" w:cstheme="majorBidi"/>
                <w:sz w:val="24"/>
                <w:szCs w:val="24"/>
                <w:rtl/>
              </w:rPr>
              <w:t>3</w:t>
            </w:r>
            <w:bookmarkEnd w:id="22"/>
            <w:bookmarkEnd w:id="23"/>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lang w:val="en-GB"/>
              </w:rPr>
            </w:pPr>
            <w:r w:rsidRPr="002D7FD3">
              <w:rPr>
                <w:rFonts w:asciiTheme="majorBidi" w:eastAsiaTheme="minorEastAsia" w:hAnsiTheme="majorBidi" w:cstheme="majorBidi"/>
                <w:sz w:val="24"/>
                <w:szCs w:val="24"/>
                <w:lang w:val="en-GB"/>
              </w:rPr>
              <w:t>LAW 101</w:t>
            </w:r>
          </w:p>
        </w:tc>
      </w:tr>
      <w:tr w:rsidR="00202A42" w:rsidRPr="002D7FD3" w:rsidTr="00202A42">
        <w:trPr>
          <w:trHeight w:val="407"/>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10</w:t>
            </w:r>
          </w:p>
        </w:tc>
        <w:tc>
          <w:tcPr>
            <w:tcW w:w="162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409</w:t>
            </w:r>
          </w:p>
        </w:tc>
        <w:tc>
          <w:tcPr>
            <w:tcW w:w="2970" w:type="dxa"/>
            <w:vAlign w:val="center"/>
          </w:tcPr>
          <w:p w:rsidR="00202A42" w:rsidRPr="002D7FD3" w:rsidRDefault="00202A42" w:rsidP="002D7FD3">
            <w:pPr>
              <w:bidi/>
              <w:spacing w:after="0"/>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 xml:space="preserve">الأحوال الشخصية </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108</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11</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203</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Calibri" w:hAnsiTheme="majorBidi" w:cstheme="majorBidi"/>
                <w:sz w:val="24"/>
                <w:szCs w:val="24"/>
                <w:rtl/>
                <w:lang w:bidi="ar-JO"/>
              </w:rPr>
              <w:t>المصادرغير</w:t>
            </w:r>
            <w:r w:rsidRPr="002D7FD3">
              <w:rPr>
                <w:rFonts w:asciiTheme="majorBidi" w:eastAsia="Calibri" w:hAnsiTheme="majorBidi" w:cstheme="majorBidi"/>
                <w:sz w:val="24"/>
                <w:szCs w:val="24"/>
                <w:rtl/>
              </w:rPr>
              <w:t>الإرادية</w:t>
            </w:r>
            <w:r w:rsidRPr="002D7FD3">
              <w:rPr>
                <w:rFonts w:asciiTheme="majorBidi" w:eastAsia="Calibri" w:hAnsiTheme="majorBidi" w:cstheme="majorBidi"/>
                <w:sz w:val="24"/>
                <w:szCs w:val="24"/>
                <w:rtl/>
                <w:lang w:bidi="ar-AE"/>
              </w:rPr>
              <w:t xml:space="preserve"> للإلتزام</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102</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lastRenderedPageBreak/>
              <w:t>12</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204</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Calibri" w:hAnsiTheme="majorBidi" w:cstheme="majorBidi"/>
                <w:sz w:val="24"/>
                <w:szCs w:val="24"/>
                <w:rtl/>
              </w:rPr>
              <w:t>احكام</w:t>
            </w:r>
            <w:r w:rsidRPr="002D7FD3">
              <w:rPr>
                <w:rFonts w:asciiTheme="majorBidi" w:eastAsia="Calibri" w:hAnsiTheme="majorBidi" w:cstheme="majorBidi"/>
                <w:sz w:val="24"/>
                <w:szCs w:val="24"/>
              </w:rPr>
              <w:t xml:space="preserve"> </w:t>
            </w:r>
            <w:r w:rsidRPr="002D7FD3">
              <w:rPr>
                <w:rFonts w:asciiTheme="majorBidi" w:eastAsia="Calibri" w:hAnsiTheme="majorBidi" w:cstheme="majorBidi"/>
                <w:sz w:val="24"/>
                <w:szCs w:val="24"/>
                <w:rtl/>
                <w:lang w:bidi="ar-AE"/>
              </w:rPr>
              <w:t>ال</w:t>
            </w:r>
            <w:r w:rsidRPr="002D7FD3">
              <w:rPr>
                <w:rFonts w:asciiTheme="majorBidi" w:eastAsiaTheme="minorEastAsia" w:hAnsiTheme="majorBidi" w:cstheme="majorBidi"/>
                <w:sz w:val="24"/>
                <w:szCs w:val="24"/>
                <w:rtl/>
                <w:lang w:bidi="ar-AE"/>
              </w:rPr>
              <w:t>التزام</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203</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13</w:t>
            </w:r>
          </w:p>
        </w:tc>
        <w:tc>
          <w:tcPr>
            <w:tcW w:w="1620" w:type="dxa"/>
          </w:tcPr>
          <w:p w:rsidR="00202A42" w:rsidRPr="002D7FD3" w:rsidRDefault="00202A42" w:rsidP="002D7FD3">
            <w:pPr>
              <w:bidi/>
              <w:spacing w:after="0"/>
              <w:jc w:val="center"/>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lang w:bidi="ar-EG"/>
              </w:rPr>
              <w:t>LAW  230</w:t>
            </w:r>
          </w:p>
        </w:tc>
        <w:tc>
          <w:tcPr>
            <w:tcW w:w="2970" w:type="dxa"/>
          </w:tcPr>
          <w:p w:rsidR="00202A42" w:rsidRPr="002D7FD3" w:rsidRDefault="00202A42" w:rsidP="002D7FD3">
            <w:pPr>
              <w:bidi/>
              <w:spacing w:after="0"/>
              <w:rPr>
                <w:rFonts w:asciiTheme="majorBidi" w:eastAsiaTheme="minorEastAsia" w:hAnsiTheme="majorBidi" w:cstheme="majorBidi"/>
                <w:sz w:val="24"/>
                <w:szCs w:val="24"/>
                <w:lang w:bidi="ar-EG"/>
              </w:rPr>
            </w:pPr>
            <w:r w:rsidRPr="002D7FD3">
              <w:rPr>
                <w:rFonts w:asciiTheme="majorBidi" w:eastAsiaTheme="minorEastAsia" w:hAnsiTheme="majorBidi" w:cstheme="majorBidi"/>
                <w:sz w:val="24"/>
                <w:szCs w:val="24"/>
                <w:rtl/>
                <w:lang w:bidi="ar-EG"/>
              </w:rPr>
              <w:t xml:space="preserve">القانون الدولي العام  باللغه الانجليزيه </w:t>
            </w:r>
          </w:p>
        </w:tc>
        <w:tc>
          <w:tcPr>
            <w:tcW w:w="1530" w:type="dxa"/>
            <w:vAlign w:val="center"/>
          </w:tcPr>
          <w:p w:rsidR="00202A42" w:rsidRPr="002D7FD3" w:rsidRDefault="00202A42" w:rsidP="002D7FD3">
            <w:pPr>
              <w:keepNext/>
              <w:bidi/>
              <w:spacing w:after="0"/>
              <w:jc w:val="center"/>
              <w:outlineLvl w:val="1"/>
              <w:rPr>
                <w:rFonts w:asciiTheme="majorBidi" w:eastAsiaTheme="minorEastAsia" w:hAnsiTheme="majorBidi" w:cstheme="majorBidi"/>
                <w:sz w:val="24"/>
                <w:szCs w:val="24"/>
              </w:rPr>
            </w:pPr>
            <w:bookmarkStart w:id="24" w:name="_Toc345752566"/>
            <w:bookmarkStart w:id="25" w:name="_Toc345764459"/>
            <w:r w:rsidRPr="002D7FD3">
              <w:rPr>
                <w:rFonts w:asciiTheme="majorBidi" w:eastAsiaTheme="minorEastAsia" w:hAnsiTheme="majorBidi" w:cstheme="majorBidi"/>
                <w:sz w:val="24"/>
                <w:szCs w:val="24"/>
                <w:rtl/>
              </w:rPr>
              <w:t>3</w:t>
            </w:r>
            <w:bookmarkEnd w:id="24"/>
            <w:bookmarkEnd w:id="25"/>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101</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14</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311</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color w:val="FF0000"/>
                <w:sz w:val="24"/>
                <w:szCs w:val="24"/>
              </w:rPr>
            </w:pPr>
            <w:r w:rsidRPr="002D7FD3">
              <w:rPr>
                <w:rFonts w:asciiTheme="majorBidi" w:eastAsiaTheme="minorEastAsia" w:hAnsiTheme="majorBidi" w:cstheme="majorBidi"/>
                <w:sz w:val="24"/>
                <w:szCs w:val="24"/>
                <w:rtl/>
              </w:rPr>
              <w:t xml:space="preserve">قانون الاجراءات المدنية </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outlineLvl w:val="6"/>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203</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15</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307</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قانون العمل والتأمينات الأجتماعية</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outlineLvl w:val="6"/>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203</w:t>
            </w:r>
          </w:p>
        </w:tc>
      </w:tr>
      <w:tr w:rsidR="00202A42" w:rsidRPr="002D7FD3" w:rsidTr="00202A42">
        <w:trPr>
          <w:trHeight w:val="419"/>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16</w:t>
            </w:r>
          </w:p>
        </w:tc>
        <w:tc>
          <w:tcPr>
            <w:tcW w:w="162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223</w:t>
            </w:r>
          </w:p>
        </w:tc>
        <w:tc>
          <w:tcPr>
            <w:tcW w:w="2970" w:type="dxa"/>
            <w:vAlign w:val="center"/>
          </w:tcPr>
          <w:p w:rsidR="00202A42" w:rsidRPr="002D7FD3" w:rsidRDefault="00202A42" w:rsidP="002D7FD3">
            <w:pPr>
              <w:bidi/>
              <w:spacing w:after="0"/>
              <w:rPr>
                <w:rFonts w:asciiTheme="majorBidi" w:eastAsiaTheme="minorEastAsia" w:hAnsiTheme="majorBidi" w:cstheme="majorBidi"/>
                <w:sz w:val="24"/>
                <w:szCs w:val="24"/>
                <w:lang w:eastAsia="ar-SA"/>
              </w:rPr>
            </w:pPr>
            <w:r w:rsidRPr="002D7FD3">
              <w:rPr>
                <w:rFonts w:asciiTheme="majorBidi" w:eastAsiaTheme="minorEastAsia" w:hAnsiTheme="majorBidi" w:cstheme="majorBidi"/>
                <w:sz w:val="24"/>
                <w:szCs w:val="24"/>
                <w:rtl/>
              </w:rPr>
              <w:t>الجرائم الواقعة على الاشخاص</w:t>
            </w:r>
            <w:r w:rsidRPr="002D7FD3">
              <w:rPr>
                <w:rFonts w:asciiTheme="majorBidi" w:eastAsiaTheme="minorEastAsia" w:hAnsiTheme="majorBidi" w:cstheme="majorBidi"/>
                <w:sz w:val="24"/>
                <w:szCs w:val="24"/>
                <w:rtl/>
                <w:lang w:eastAsia="ar-SA"/>
              </w:rPr>
              <w:t xml:space="preserve"> </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122</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17</w:t>
            </w:r>
          </w:p>
        </w:tc>
        <w:tc>
          <w:tcPr>
            <w:tcW w:w="1620" w:type="dxa"/>
          </w:tcPr>
          <w:p w:rsidR="00202A42" w:rsidRPr="002D7FD3" w:rsidRDefault="00202A42" w:rsidP="002D7FD3">
            <w:pPr>
              <w:keepNext/>
              <w:bidi/>
              <w:spacing w:after="0"/>
              <w:jc w:val="center"/>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419</w:t>
            </w:r>
          </w:p>
        </w:tc>
        <w:tc>
          <w:tcPr>
            <w:tcW w:w="2970" w:type="dxa"/>
          </w:tcPr>
          <w:p w:rsidR="00202A42" w:rsidRPr="002D7FD3" w:rsidRDefault="00202A42" w:rsidP="002D7FD3">
            <w:pPr>
              <w:keepNext/>
              <w:bidi/>
              <w:spacing w:after="0"/>
              <w:outlineLvl w:val="3"/>
              <w:rPr>
                <w:rFonts w:asciiTheme="majorBidi" w:eastAsiaTheme="minorEastAsia" w:hAnsiTheme="majorBidi" w:cstheme="majorBidi"/>
                <w:sz w:val="24"/>
                <w:szCs w:val="24"/>
                <w:rtl/>
                <w:lang w:bidi="ar-AE"/>
              </w:rPr>
            </w:pPr>
            <w:r w:rsidRPr="002D7FD3">
              <w:rPr>
                <w:rFonts w:asciiTheme="majorBidi" w:eastAsiaTheme="minorEastAsia" w:hAnsiTheme="majorBidi" w:cstheme="majorBidi"/>
                <w:sz w:val="24"/>
                <w:szCs w:val="24"/>
                <w:rtl/>
                <w:lang w:bidi="ar-AE"/>
              </w:rPr>
              <w:t>القانون البحرى و الجوي</w:t>
            </w:r>
          </w:p>
        </w:tc>
        <w:tc>
          <w:tcPr>
            <w:tcW w:w="1530" w:type="dxa"/>
            <w:vAlign w:val="center"/>
          </w:tcPr>
          <w:p w:rsidR="00202A42" w:rsidRPr="002D7FD3" w:rsidRDefault="00202A42" w:rsidP="002D7FD3">
            <w:pPr>
              <w:keepNext/>
              <w:bidi/>
              <w:spacing w:after="0"/>
              <w:jc w:val="center"/>
              <w:outlineLvl w:val="1"/>
              <w:rPr>
                <w:rFonts w:asciiTheme="majorBidi" w:eastAsiaTheme="minorEastAsia" w:hAnsiTheme="majorBidi" w:cstheme="majorBidi"/>
                <w:sz w:val="24"/>
                <w:szCs w:val="24"/>
                <w:rtl/>
              </w:rPr>
            </w:pPr>
            <w:bookmarkStart w:id="26" w:name="_Toc345752567"/>
            <w:bookmarkStart w:id="27" w:name="_Toc345764460"/>
            <w:r w:rsidRPr="002D7FD3">
              <w:rPr>
                <w:rFonts w:asciiTheme="majorBidi" w:eastAsiaTheme="minorEastAsia" w:hAnsiTheme="majorBidi" w:cstheme="majorBidi"/>
                <w:sz w:val="24"/>
                <w:szCs w:val="24"/>
              </w:rPr>
              <w:t>3</w:t>
            </w:r>
            <w:bookmarkEnd w:id="26"/>
            <w:bookmarkEnd w:id="27"/>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218</w:t>
            </w:r>
          </w:p>
        </w:tc>
      </w:tr>
      <w:tr w:rsidR="00202A42" w:rsidRPr="002D7FD3" w:rsidTr="00202A42">
        <w:trPr>
          <w:trHeight w:val="513"/>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18</w:t>
            </w:r>
          </w:p>
        </w:tc>
        <w:tc>
          <w:tcPr>
            <w:tcW w:w="162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217</w:t>
            </w:r>
          </w:p>
        </w:tc>
        <w:tc>
          <w:tcPr>
            <w:tcW w:w="2970" w:type="dxa"/>
            <w:vAlign w:val="center"/>
          </w:tcPr>
          <w:p w:rsidR="00202A42" w:rsidRPr="002D7FD3" w:rsidRDefault="00202A42" w:rsidP="002D7FD3">
            <w:pPr>
              <w:bidi/>
              <w:spacing w:after="0"/>
              <w:rPr>
                <w:rFonts w:asciiTheme="majorBidi" w:eastAsiaTheme="minorEastAsia" w:hAnsiTheme="majorBidi" w:cstheme="majorBidi"/>
                <w:color w:val="00B050"/>
                <w:sz w:val="24"/>
                <w:szCs w:val="24"/>
                <w:rtl/>
              </w:rPr>
            </w:pPr>
            <w:r w:rsidRPr="002D7FD3">
              <w:rPr>
                <w:rFonts w:asciiTheme="majorBidi" w:eastAsiaTheme="minorEastAsia" w:hAnsiTheme="majorBidi" w:cstheme="majorBidi"/>
                <w:sz w:val="24"/>
                <w:szCs w:val="24"/>
                <w:rtl/>
              </w:rPr>
              <w:t>الشركات و الأفلاس</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116</w:t>
            </w:r>
          </w:p>
        </w:tc>
      </w:tr>
      <w:tr w:rsidR="00202A42" w:rsidRPr="002D7FD3" w:rsidTr="00202A42">
        <w:trPr>
          <w:trHeight w:val="431"/>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19</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305</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العقود المسماة</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204</w:t>
            </w:r>
          </w:p>
        </w:tc>
      </w:tr>
      <w:tr w:rsidR="00202A42" w:rsidRPr="002D7FD3" w:rsidTr="00202A42">
        <w:trPr>
          <w:trHeight w:val="386"/>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20</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414</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احكام الاثبات</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311</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21</w:t>
            </w:r>
          </w:p>
        </w:tc>
        <w:tc>
          <w:tcPr>
            <w:tcW w:w="162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lang w:eastAsia="ar-SA"/>
              </w:rPr>
            </w:pPr>
            <w:r w:rsidRPr="002D7FD3">
              <w:rPr>
                <w:rFonts w:asciiTheme="majorBidi" w:eastAsiaTheme="minorEastAsia" w:hAnsiTheme="majorBidi" w:cstheme="majorBidi"/>
                <w:sz w:val="24"/>
                <w:szCs w:val="24"/>
                <w:lang w:eastAsia="ar-SA"/>
              </w:rPr>
              <w:t>LAW 324</w:t>
            </w:r>
          </w:p>
        </w:tc>
        <w:tc>
          <w:tcPr>
            <w:tcW w:w="2970" w:type="dxa"/>
            <w:vAlign w:val="center"/>
          </w:tcPr>
          <w:p w:rsidR="00202A42" w:rsidRPr="002D7FD3" w:rsidRDefault="00202A42" w:rsidP="002D7FD3">
            <w:pPr>
              <w:bidi/>
              <w:spacing w:after="0"/>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lang w:eastAsia="ar-SA"/>
              </w:rPr>
              <w:t>الجرائم الواقعة على المصلحة العامه وعلى الأموال</w:t>
            </w:r>
            <w:r w:rsidRPr="002D7FD3">
              <w:rPr>
                <w:rFonts w:asciiTheme="majorBidi" w:eastAsiaTheme="minorEastAsia" w:hAnsiTheme="majorBidi" w:cstheme="majorBidi"/>
                <w:sz w:val="24"/>
                <w:szCs w:val="24"/>
                <w:rtl/>
              </w:rPr>
              <w:t xml:space="preserve"> </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223</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22</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312</w:t>
            </w:r>
          </w:p>
        </w:tc>
        <w:tc>
          <w:tcPr>
            <w:tcW w:w="2970" w:type="dxa"/>
            <w:vAlign w:val="center"/>
          </w:tcPr>
          <w:p w:rsidR="00202A42" w:rsidRPr="002D7FD3" w:rsidRDefault="00713728"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التنفيذ</w:t>
            </w:r>
            <w:r w:rsidR="00202A42" w:rsidRPr="002D7FD3">
              <w:rPr>
                <w:rFonts w:asciiTheme="majorBidi" w:eastAsiaTheme="minorEastAsia" w:hAnsiTheme="majorBidi" w:cstheme="majorBidi"/>
                <w:sz w:val="24"/>
                <w:szCs w:val="24"/>
                <w:rtl/>
              </w:rPr>
              <w:t xml:space="preserve"> الجبري</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311</w:t>
            </w:r>
          </w:p>
        </w:tc>
      </w:tr>
      <w:tr w:rsidR="00202A42" w:rsidRPr="002D7FD3" w:rsidTr="00202A42">
        <w:trPr>
          <w:trHeight w:val="435"/>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23</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415</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القانون الدولي الخاص</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311</w:t>
            </w:r>
          </w:p>
        </w:tc>
      </w:tr>
      <w:tr w:rsidR="00202A42" w:rsidRPr="002D7FD3" w:rsidTr="00202A42">
        <w:trPr>
          <w:trHeight w:val="398"/>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24</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413</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قواعد التحكيم الداخلي و الخارجي</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312</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25</w:t>
            </w:r>
          </w:p>
        </w:tc>
        <w:tc>
          <w:tcPr>
            <w:tcW w:w="1620" w:type="dxa"/>
          </w:tcPr>
          <w:p w:rsidR="00202A42" w:rsidRPr="002D7FD3" w:rsidRDefault="00202A42" w:rsidP="002D7FD3">
            <w:pPr>
              <w:keepNext/>
              <w:bidi/>
              <w:spacing w:after="0"/>
              <w:jc w:val="center"/>
              <w:outlineLvl w:val="3"/>
              <w:rPr>
                <w:rFonts w:asciiTheme="majorBidi" w:eastAsiaTheme="minorEastAsia" w:hAnsiTheme="majorBidi" w:cstheme="majorBidi"/>
                <w:sz w:val="24"/>
                <w:szCs w:val="24"/>
                <w:lang w:val="en-GB"/>
              </w:rPr>
            </w:pPr>
            <w:r w:rsidRPr="002D7FD3">
              <w:rPr>
                <w:rFonts w:asciiTheme="majorBidi" w:eastAsiaTheme="minorEastAsia" w:hAnsiTheme="majorBidi" w:cstheme="majorBidi"/>
                <w:sz w:val="24"/>
                <w:szCs w:val="24"/>
                <w:lang w:val="en-GB"/>
              </w:rPr>
              <w:t>LAW 325</w:t>
            </w:r>
          </w:p>
        </w:tc>
        <w:tc>
          <w:tcPr>
            <w:tcW w:w="2970" w:type="dxa"/>
          </w:tcPr>
          <w:p w:rsidR="00202A42" w:rsidRPr="002D7FD3" w:rsidRDefault="00202A42" w:rsidP="002D7FD3">
            <w:pPr>
              <w:keepNext/>
              <w:bidi/>
              <w:spacing w:after="0"/>
              <w:outlineLvl w:val="3"/>
              <w:rPr>
                <w:rFonts w:asciiTheme="majorBidi" w:eastAsiaTheme="minorEastAsia" w:hAnsiTheme="majorBidi" w:cstheme="majorBidi"/>
                <w:sz w:val="24"/>
                <w:szCs w:val="24"/>
                <w:rtl/>
                <w:lang w:bidi="ar-AE"/>
              </w:rPr>
            </w:pPr>
            <w:r w:rsidRPr="002D7FD3">
              <w:rPr>
                <w:rFonts w:asciiTheme="majorBidi" w:eastAsiaTheme="minorEastAsia" w:hAnsiTheme="majorBidi" w:cstheme="majorBidi"/>
                <w:sz w:val="24"/>
                <w:szCs w:val="24"/>
                <w:rtl/>
                <w:lang w:bidi="ar-AE"/>
              </w:rPr>
              <w:t>المواريث و الوصايا و الوقف</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lang w:val="en-GB"/>
              </w:rPr>
            </w:pPr>
            <w:r w:rsidRPr="002D7FD3">
              <w:rPr>
                <w:rFonts w:asciiTheme="majorBidi" w:eastAsiaTheme="minorEastAsia" w:hAnsiTheme="majorBidi" w:cstheme="majorBidi"/>
                <w:sz w:val="24"/>
                <w:szCs w:val="24"/>
                <w:lang w:val="en-GB"/>
              </w:rPr>
              <w:t>LAW 108</w:t>
            </w:r>
          </w:p>
        </w:tc>
      </w:tr>
      <w:tr w:rsidR="00202A42" w:rsidRPr="002D7FD3" w:rsidTr="00202A42">
        <w:trPr>
          <w:trHeight w:val="263"/>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26</w:t>
            </w:r>
          </w:p>
        </w:tc>
        <w:tc>
          <w:tcPr>
            <w:tcW w:w="1620" w:type="dxa"/>
          </w:tcPr>
          <w:p w:rsidR="00202A42" w:rsidRPr="002D7FD3" w:rsidRDefault="00202A42" w:rsidP="002D7FD3">
            <w:pPr>
              <w:keepNext/>
              <w:bidi/>
              <w:spacing w:after="0"/>
              <w:jc w:val="center"/>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210</w:t>
            </w:r>
          </w:p>
        </w:tc>
        <w:tc>
          <w:tcPr>
            <w:tcW w:w="2970" w:type="dxa"/>
          </w:tcPr>
          <w:p w:rsidR="00202A42" w:rsidRPr="002D7FD3" w:rsidRDefault="00202A42" w:rsidP="002D7FD3">
            <w:pPr>
              <w:keepNext/>
              <w:bidi/>
              <w:spacing w:after="0"/>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tl/>
                <w:lang w:eastAsia="ar-SA"/>
              </w:rPr>
              <w:t>أصول الفقه</w:t>
            </w:r>
          </w:p>
        </w:tc>
        <w:tc>
          <w:tcPr>
            <w:tcW w:w="1530" w:type="dxa"/>
            <w:vAlign w:val="center"/>
          </w:tcPr>
          <w:p w:rsidR="00202A42" w:rsidRPr="002D7FD3" w:rsidRDefault="00202A42" w:rsidP="002D7FD3">
            <w:pPr>
              <w:keepNext/>
              <w:bidi/>
              <w:spacing w:after="0"/>
              <w:jc w:val="center"/>
              <w:outlineLvl w:val="1"/>
              <w:rPr>
                <w:rFonts w:asciiTheme="majorBidi" w:eastAsiaTheme="minorEastAsia" w:hAnsiTheme="majorBidi" w:cstheme="majorBidi"/>
                <w:sz w:val="24"/>
                <w:szCs w:val="24"/>
                <w:rtl/>
              </w:rPr>
            </w:pPr>
            <w:bookmarkStart w:id="28" w:name="_Toc345752568"/>
            <w:bookmarkStart w:id="29" w:name="_Toc345764461"/>
            <w:r w:rsidRPr="002D7FD3">
              <w:rPr>
                <w:rFonts w:asciiTheme="majorBidi" w:eastAsiaTheme="minorEastAsia" w:hAnsiTheme="majorBidi" w:cstheme="majorBidi"/>
                <w:sz w:val="24"/>
                <w:szCs w:val="24"/>
              </w:rPr>
              <w:t>3</w:t>
            </w:r>
            <w:bookmarkEnd w:id="28"/>
            <w:bookmarkEnd w:id="29"/>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108</w:t>
            </w:r>
          </w:p>
        </w:tc>
      </w:tr>
      <w:tr w:rsidR="00202A42" w:rsidRPr="002D7FD3" w:rsidTr="00202A42">
        <w:trPr>
          <w:trHeight w:val="412"/>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27</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426</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التدريب العملي الداخلي</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lang w:bidi="ar-AE"/>
              </w:rPr>
            </w:pPr>
            <w:r w:rsidRPr="002D7FD3">
              <w:rPr>
                <w:rFonts w:asciiTheme="majorBidi" w:eastAsiaTheme="minorEastAsia" w:hAnsiTheme="majorBidi" w:cstheme="majorBidi"/>
                <w:sz w:val="24"/>
                <w:szCs w:val="24"/>
                <w:rtl/>
                <w:lang w:bidi="ar-AE"/>
              </w:rPr>
              <w:t>بعد انجاز 90 ساعة معتمده</w:t>
            </w:r>
          </w:p>
        </w:tc>
      </w:tr>
      <w:tr w:rsidR="00202A42" w:rsidRPr="002D7FD3" w:rsidTr="00202A42">
        <w:trPr>
          <w:trHeight w:val="348"/>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28</w:t>
            </w:r>
          </w:p>
        </w:tc>
        <w:tc>
          <w:tcPr>
            <w:tcW w:w="162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425</w:t>
            </w:r>
          </w:p>
        </w:tc>
        <w:tc>
          <w:tcPr>
            <w:tcW w:w="2970" w:type="dxa"/>
            <w:vAlign w:val="center"/>
          </w:tcPr>
          <w:p w:rsidR="00202A42" w:rsidRPr="002D7FD3" w:rsidRDefault="00202A42" w:rsidP="002D7FD3">
            <w:pPr>
              <w:bidi/>
              <w:spacing w:after="0"/>
              <w:rPr>
                <w:rFonts w:asciiTheme="majorBidi" w:eastAsiaTheme="minorEastAsia" w:hAnsiTheme="majorBidi" w:cstheme="majorBidi"/>
                <w:sz w:val="24"/>
                <w:szCs w:val="24"/>
                <w:lang w:eastAsia="ar-SA"/>
              </w:rPr>
            </w:pPr>
            <w:r w:rsidRPr="002D7FD3">
              <w:rPr>
                <w:rFonts w:asciiTheme="majorBidi" w:eastAsiaTheme="minorEastAsia" w:hAnsiTheme="majorBidi" w:cstheme="majorBidi"/>
                <w:sz w:val="24"/>
                <w:szCs w:val="24"/>
                <w:rtl/>
              </w:rPr>
              <w:t>قانون الإجراءات الجزائية</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lang w:bidi="ar-AE"/>
              </w:rPr>
            </w:pPr>
            <w:r w:rsidRPr="002D7FD3">
              <w:rPr>
                <w:rFonts w:asciiTheme="majorBidi" w:eastAsiaTheme="minorEastAsia" w:hAnsiTheme="majorBidi" w:cstheme="majorBidi"/>
                <w:sz w:val="24"/>
                <w:szCs w:val="24"/>
                <w:lang w:bidi="ar-AE"/>
              </w:rPr>
              <w:t>LAW 324</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29</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306</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الحوق العينية الأصلية و التبعية</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30</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MGT 310</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tl/>
              </w:rPr>
              <w:t xml:space="preserve">الابتكار وريادة الاعمال </w:t>
            </w:r>
          </w:p>
          <w:p w:rsidR="00202A42" w:rsidRPr="002D7FD3" w:rsidRDefault="00202A42" w:rsidP="002D7FD3">
            <w:pPr>
              <w:keepNext/>
              <w:bidi/>
              <w:spacing w:after="0"/>
              <w:outlineLvl w:val="3"/>
              <w:rPr>
                <w:rFonts w:asciiTheme="majorBidi" w:eastAsiaTheme="minorEastAsia" w:hAnsiTheme="majorBidi" w:cstheme="majorBidi"/>
                <w:sz w:val="24"/>
                <w:szCs w:val="24"/>
                <w:rtl/>
              </w:rPr>
            </w:pP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lang w:bidi="ar-AE"/>
              </w:rPr>
            </w:pPr>
            <w:r w:rsidRPr="002D7FD3">
              <w:rPr>
                <w:rFonts w:asciiTheme="majorBidi" w:eastAsia="Times New Roman" w:hAnsiTheme="majorBidi" w:cstheme="majorBidi"/>
                <w:color w:val="000000"/>
                <w:sz w:val="24"/>
                <w:szCs w:val="24"/>
                <w:lang w:val="en-GB"/>
              </w:rPr>
              <w:t>ECOA 201</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31</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lang w:val="en-GB"/>
              </w:rPr>
            </w:pPr>
            <w:r w:rsidRPr="002D7FD3">
              <w:rPr>
                <w:rFonts w:asciiTheme="majorBidi" w:eastAsiaTheme="minorEastAsia" w:hAnsiTheme="majorBidi" w:cstheme="majorBidi"/>
                <w:sz w:val="24"/>
                <w:szCs w:val="24"/>
              </w:rPr>
              <w:t>LAW 424</w:t>
            </w:r>
            <w:r w:rsidRPr="002D7FD3">
              <w:rPr>
                <w:rFonts w:asciiTheme="majorBidi" w:eastAsiaTheme="minorEastAsia" w:hAnsiTheme="majorBidi" w:cstheme="majorBidi"/>
                <w:sz w:val="24"/>
                <w:szCs w:val="24"/>
                <w:rtl/>
              </w:rPr>
              <w:t xml:space="preserve"> </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tl/>
                <w:lang w:val="en-GB" w:bidi="ar-AE"/>
              </w:rPr>
            </w:pPr>
            <w:r w:rsidRPr="002D7FD3">
              <w:rPr>
                <w:rFonts w:asciiTheme="majorBidi" w:eastAsiaTheme="minorEastAsia" w:hAnsiTheme="majorBidi" w:cstheme="majorBidi"/>
                <w:sz w:val="24"/>
                <w:szCs w:val="24"/>
                <w:rtl/>
              </w:rPr>
              <w:t xml:space="preserve">التدريب العملي </w:t>
            </w:r>
            <w:r w:rsidRPr="002D7FD3">
              <w:rPr>
                <w:rFonts w:asciiTheme="majorBidi" w:eastAsiaTheme="minorEastAsia" w:hAnsiTheme="majorBidi" w:cstheme="majorBidi"/>
                <w:sz w:val="24"/>
                <w:szCs w:val="24"/>
                <w:rtl/>
                <w:lang w:val="en-GB" w:bidi="ar-AE"/>
              </w:rPr>
              <w:t>الخارجي</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tl/>
                <w:lang w:bidi="ar-AE"/>
              </w:rPr>
            </w:pPr>
            <w:r w:rsidRPr="002D7FD3">
              <w:rPr>
                <w:rFonts w:asciiTheme="majorBidi" w:eastAsiaTheme="minorEastAsia" w:hAnsiTheme="majorBidi" w:cstheme="majorBidi"/>
                <w:sz w:val="24"/>
                <w:szCs w:val="24"/>
                <w:rtl/>
                <w:lang w:bidi="ar-AE"/>
              </w:rPr>
              <w:t>بعد انجاز 90 ساعة معتمده</w:t>
            </w:r>
          </w:p>
        </w:tc>
      </w:tr>
      <w:tr w:rsidR="00202A42" w:rsidRPr="002D7FD3" w:rsidTr="00202A42">
        <w:trPr>
          <w:trHeight w:val="170"/>
        </w:trPr>
        <w:tc>
          <w:tcPr>
            <w:tcW w:w="99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3</w:t>
            </w:r>
            <w:r w:rsidR="00713728" w:rsidRPr="002D7FD3">
              <w:rPr>
                <w:rFonts w:asciiTheme="majorBidi" w:eastAsiaTheme="minorEastAsia" w:hAnsiTheme="majorBidi" w:cstheme="majorBidi"/>
                <w:sz w:val="24"/>
                <w:szCs w:val="24"/>
              </w:rPr>
              <w:t>2</w:t>
            </w:r>
          </w:p>
        </w:tc>
        <w:tc>
          <w:tcPr>
            <w:tcW w:w="162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tl/>
                <w:lang w:eastAsia="ar-SA"/>
              </w:rPr>
            </w:pPr>
            <w:r w:rsidRPr="002D7FD3">
              <w:rPr>
                <w:rFonts w:asciiTheme="majorBidi" w:eastAsiaTheme="minorEastAsia" w:hAnsiTheme="majorBidi" w:cstheme="majorBidi"/>
                <w:sz w:val="24"/>
                <w:szCs w:val="24"/>
                <w:lang w:eastAsia="ar-SA"/>
              </w:rPr>
              <w:t>LAW 431</w:t>
            </w:r>
          </w:p>
        </w:tc>
        <w:tc>
          <w:tcPr>
            <w:tcW w:w="297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lang w:eastAsia="ar-SA"/>
              </w:rPr>
            </w:pPr>
            <w:r w:rsidRPr="002D7FD3">
              <w:rPr>
                <w:rFonts w:asciiTheme="majorBidi" w:eastAsiaTheme="minorEastAsia" w:hAnsiTheme="majorBidi" w:cstheme="majorBidi"/>
                <w:sz w:val="24"/>
                <w:szCs w:val="24"/>
                <w:rtl/>
                <w:lang w:eastAsia="ar-SA"/>
              </w:rPr>
              <w:t>بحث التخرج</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216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بعد</w:t>
            </w:r>
            <w:r w:rsidRPr="002D7FD3">
              <w:rPr>
                <w:rFonts w:asciiTheme="majorBidi" w:eastAsiaTheme="minorEastAsia" w:hAnsiTheme="majorBidi" w:cstheme="majorBidi"/>
                <w:sz w:val="24"/>
                <w:szCs w:val="24"/>
              </w:rPr>
              <w:t xml:space="preserve"> </w:t>
            </w:r>
            <w:r w:rsidRPr="002D7FD3">
              <w:rPr>
                <w:rFonts w:asciiTheme="majorBidi" w:eastAsiaTheme="minorEastAsia" w:hAnsiTheme="majorBidi" w:cstheme="majorBidi"/>
                <w:sz w:val="24"/>
                <w:szCs w:val="24"/>
                <w:rtl/>
              </w:rPr>
              <w:t>انهاء 105 ساعة دراسية</w:t>
            </w:r>
          </w:p>
        </w:tc>
      </w:tr>
    </w:tbl>
    <w:p w:rsidR="00202A42" w:rsidRPr="002D7FD3" w:rsidRDefault="00202A42" w:rsidP="002D7FD3">
      <w:pPr>
        <w:bidi/>
        <w:spacing w:after="0"/>
        <w:rPr>
          <w:rFonts w:asciiTheme="majorBidi" w:eastAsiaTheme="majorEastAsia" w:hAnsiTheme="majorBidi" w:cstheme="majorBidi"/>
          <w:b/>
          <w:bCs/>
          <w:color w:val="000000" w:themeColor="text1"/>
          <w:sz w:val="28"/>
          <w:szCs w:val="28"/>
        </w:rPr>
      </w:pPr>
    </w:p>
    <w:p w:rsidR="00202A42" w:rsidRPr="002D7FD3" w:rsidRDefault="00F86696" w:rsidP="009B77F9">
      <w:pPr>
        <w:pStyle w:val="Heading2"/>
        <w:bidi/>
        <w:rPr>
          <w:rFonts w:asciiTheme="majorBidi" w:hAnsiTheme="majorBidi"/>
          <w:rtl/>
        </w:rPr>
      </w:pPr>
      <w:bookmarkStart w:id="30" w:name="_Toc345764462"/>
      <w:r w:rsidRPr="002D7FD3">
        <w:rPr>
          <w:rFonts w:asciiTheme="majorBidi" w:hAnsiTheme="majorBidi"/>
          <w:rtl/>
        </w:rPr>
        <w:t>5</w:t>
      </w:r>
      <w:r w:rsidR="005E12A3" w:rsidRPr="002D7FD3">
        <w:rPr>
          <w:rFonts w:asciiTheme="majorBidi" w:hAnsiTheme="majorBidi"/>
          <w:rtl/>
        </w:rPr>
        <w:t>.</w:t>
      </w:r>
      <w:r w:rsidR="009B77F9">
        <w:rPr>
          <w:rFonts w:asciiTheme="majorBidi" w:hAnsiTheme="majorBidi" w:hint="cs"/>
          <w:rtl/>
        </w:rPr>
        <w:t>3</w:t>
      </w:r>
      <w:r w:rsidR="00202A42" w:rsidRPr="002D7FD3">
        <w:rPr>
          <w:rFonts w:asciiTheme="majorBidi" w:hAnsiTheme="majorBidi"/>
          <w:rtl/>
        </w:rPr>
        <w:t xml:space="preserve"> المتطلبات </w:t>
      </w:r>
      <w:bookmarkEnd w:id="30"/>
      <w:r w:rsidR="00DD2E25" w:rsidRPr="002D7FD3">
        <w:rPr>
          <w:rFonts w:asciiTheme="majorBidi" w:hAnsiTheme="majorBidi"/>
          <w:rtl/>
        </w:rPr>
        <w:t>الاختياريه</w:t>
      </w:r>
      <w:r w:rsidR="00BB286B" w:rsidRPr="002D7FD3">
        <w:rPr>
          <w:rFonts w:asciiTheme="majorBidi" w:hAnsiTheme="majorBidi"/>
        </w:rPr>
        <w:t>-</w:t>
      </w:r>
      <w:r w:rsidR="00202A42" w:rsidRPr="002D7FD3">
        <w:rPr>
          <w:rFonts w:asciiTheme="majorBidi" w:hAnsiTheme="majorBidi"/>
          <w:rtl/>
        </w:rPr>
        <w:t xml:space="preserve"> (</w:t>
      </w:r>
      <w:r w:rsidR="00202A42" w:rsidRPr="002D7FD3">
        <w:rPr>
          <w:rFonts w:asciiTheme="majorBidi" w:hAnsiTheme="majorBidi"/>
        </w:rPr>
        <w:t>9</w:t>
      </w:r>
      <w:r w:rsidR="00202A42" w:rsidRPr="002D7FD3">
        <w:rPr>
          <w:rFonts w:asciiTheme="majorBidi" w:hAnsiTheme="majorBidi"/>
          <w:rtl/>
        </w:rPr>
        <w:t>) ساعات معتمدة</w:t>
      </w:r>
    </w:p>
    <w:p w:rsidR="00926EA5" w:rsidRPr="002D7FD3" w:rsidRDefault="00926EA5" w:rsidP="002D7FD3">
      <w:pPr>
        <w:bidi/>
        <w:rPr>
          <w:rFonts w:asciiTheme="majorBidi" w:hAnsiTheme="majorBidi" w:cstheme="majorBidi"/>
          <w:rtl/>
        </w:rPr>
      </w:pPr>
    </w:p>
    <w:p w:rsidR="00202A42" w:rsidRPr="002D7FD3" w:rsidRDefault="00202A42" w:rsidP="002D7FD3">
      <w:pPr>
        <w:bidi/>
        <w:spacing w:after="0"/>
        <w:rPr>
          <w:rFonts w:asciiTheme="majorBidi" w:eastAsiaTheme="minorEastAsia" w:hAnsiTheme="majorBidi" w:cstheme="majorBidi"/>
          <w:sz w:val="28"/>
          <w:szCs w:val="28"/>
          <w:lang w:val="en-GB" w:bidi="ar-EG"/>
        </w:rPr>
      </w:pPr>
      <w:r w:rsidRPr="002D7FD3">
        <w:rPr>
          <w:rFonts w:asciiTheme="majorBidi" w:eastAsiaTheme="minorEastAsia" w:hAnsiTheme="majorBidi" w:cstheme="majorBidi"/>
          <w:sz w:val="28"/>
          <w:szCs w:val="28"/>
          <w:rtl/>
          <w:lang w:bidi="ar-EG"/>
        </w:rPr>
        <w:t>يختار الطا</w:t>
      </w:r>
      <w:r w:rsidR="00926EA5" w:rsidRPr="002D7FD3">
        <w:rPr>
          <w:rFonts w:asciiTheme="majorBidi" w:eastAsiaTheme="minorEastAsia" w:hAnsiTheme="majorBidi" w:cstheme="majorBidi"/>
          <w:sz w:val="28"/>
          <w:szCs w:val="28"/>
          <w:rtl/>
          <w:lang w:bidi="ar-EG"/>
        </w:rPr>
        <w:t>لب</w:t>
      </w:r>
      <w:r w:rsidRPr="002D7FD3">
        <w:rPr>
          <w:rFonts w:asciiTheme="majorBidi" w:eastAsiaTheme="minorEastAsia" w:hAnsiTheme="majorBidi" w:cstheme="majorBidi"/>
          <w:sz w:val="28"/>
          <w:szCs w:val="28"/>
          <w:lang w:bidi="ar-EG"/>
        </w:rPr>
        <w:t xml:space="preserve">3 </w:t>
      </w:r>
      <w:r w:rsidR="00926EA5" w:rsidRPr="002D7FD3">
        <w:rPr>
          <w:rFonts w:asciiTheme="majorBidi" w:eastAsiaTheme="minorEastAsia" w:hAnsiTheme="majorBidi" w:cstheme="majorBidi"/>
          <w:sz w:val="28"/>
          <w:szCs w:val="28"/>
          <w:rtl/>
        </w:rPr>
        <w:t>مساقات</w:t>
      </w:r>
      <w:r w:rsidRPr="002D7FD3">
        <w:rPr>
          <w:rFonts w:asciiTheme="majorBidi" w:eastAsiaTheme="minorEastAsia" w:hAnsiTheme="majorBidi" w:cstheme="majorBidi"/>
          <w:sz w:val="28"/>
          <w:szCs w:val="28"/>
          <w:rtl/>
          <w:lang w:bidi="ar-EG"/>
        </w:rPr>
        <w:t xml:space="preserve"> من قائمة المساقات الآتية:</w:t>
      </w:r>
    </w:p>
    <w:p w:rsidR="00202A42" w:rsidRPr="002D7FD3" w:rsidRDefault="00202A42" w:rsidP="002D7FD3">
      <w:pPr>
        <w:bidi/>
        <w:spacing w:after="0"/>
        <w:rPr>
          <w:rFonts w:asciiTheme="majorBidi" w:eastAsiaTheme="minorEastAsia" w:hAnsiTheme="majorBidi" w:cstheme="majorBidi"/>
          <w:sz w:val="28"/>
          <w:szCs w:val="28"/>
          <w:rtl/>
          <w:lang w:bidi="ar-EG"/>
        </w:rPr>
      </w:pPr>
    </w:p>
    <w:tbl>
      <w:tblPr>
        <w:tblpPr w:leftFromText="180" w:rightFromText="180" w:vertAnchor="text" w:horzAnchor="margin" w:tblpXSpec="center" w:tblpYSpec="center"/>
        <w:bidiVisual/>
        <w:tblW w:w="8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1260"/>
        <w:gridCol w:w="3420"/>
        <w:gridCol w:w="1094"/>
        <w:gridCol w:w="1530"/>
      </w:tblGrid>
      <w:tr w:rsidR="00202A42" w:rsidRPr="002D7FD3" w:rsidTr="00202A42">
        <w:trPr>
          <w:cantSplit/>
          <w:trHeight w:val="665"/>
        </w:trPr>
        <w:tc>
          <w:tcPr>
            <w:tcW w:w="1031" w:type="dxa"/>
            <w:shd w:val="clear" w:color="auto" w:fill="BFBFBF" w:themeFill="background1" w:themeFillShade="BF"/>
            <w:vAlign w:val="center"/>
          </w:tcPr>
          <w:p w:rsidR="00202A42" w:rsidRPr="002D7FD3" w:rsidRDefault="00202A42" w:rsidP="002D7FD3">
            <w:pPr>
              <w:keepNext/>
              <w:bidi/>
              <w:spacing w:after="0"/>
              <w:jc w:val="center"/>
              <w:outlineLvl w:val="2"/>
              <w:rPr>
                <w:rFonts w:asciiTheme="majorBidi" w:eastAsiaTheme="minorEastAsia" w:hAnsiTheme="majorBidi" w:cstheme="majorBidi"/>
                <w:b/>
                <w:bCs/>
                <w:sz w:val="24"/>
                <w:szCs w:val="24"/>
              </w:rPr>
            </w:pPr>
            <w:bookmarkStart w:id="31" w:name="_Toc342429561"/>
            <w:bookmarkStart w:id="32" w:name="_Toc342430098"/>
            <w:bookmarkStart w:id="33" w:name="_Toc345752570"/>
            <w:bookmarkStart w:id="34" w:name="_Toc345764463"/>
            <w:r w:rsidRPr="002D7FD3">
              <w:rPr>
                <w:rFonts w:asciiTheme="majorBidi" w:eastAsiaTheme="minorEastAsia" w:hAnsiTheme="majorBidi" w:cstheme="majorBidi"/>
                <w:b/>
                <w:bCs/>
                <w:sz w:val="24"/>
                <w:szCs w:val="24"/>
                <w:rtl/>
              </w:rPr>
              <w:lastRenderedPageBreak/>
              <w:t>التسلسل</w:t>
            </w:r>
            <w:bookmarkEnd w:id="31"/>
            <w:bookmarkEnd w:id="32"/>
            <w:bookmarkEnd w:id="33"/>
            <w:bookmarkEnd w:id="34"/>
          </w:p>
        </w:tc>
        <w:tc>
          <w:tcPr>
            <w:tcW w:w="1260" w:type="dxa"/>
            <w:shd w:val="clear" w:color="auto" w:fill="BFBFBF" w:themeFill="background1" w:themeFillShade="BF"/>
          </w:tcPr>
          <w:p w:rsidR="00202A42" w:rsidRPr="002D7FD3" w:rsidRDefault="00202A42" w:rsidP="002D7FD3">
            <w:pPr>
              <w:keepNext/>
              <w:spacing w:after="0"/>
              <w:jc w:val="center"/>
              <w:outlineLvl w:val="1"/>
              <w:rPr>
                <w:rFonts w:asciiTheme="majorBidi" w:eastAsiaTheme="minorEastAsia" w:hAnsiTheme="majorBidi" w:cstheme="majorBidi"/>
                <w:b/>
                <w:bCs/>
                <w:i/>
                <w:iCs/>
                <w:sz w:val="24"/>
                <w:szCs w:val="24"/>
                <w:rtl/>
              </w:rPr>
            </w:pPr>
            <w:bookmarkStart w:id="35" w:name="_Toc342429562"/>
            <w:bookmarkStart w:id="36" w:name="_Toc342430099"/>
            <w:bookmarkStart w:id="37" w:name="_Toc345752571"/>
            <w:bookmarkStart w:id="38" w:name="_Toc345764464"/>
            <w:r w:rsidRPr="002D7FD3">
              <w:rPr>
                <w:rFonts w:asciiTheme="majorBidi" w:eastAsiaTheme="minorEastAsia" w:hAnsiTheme="majorBidi" w:cstheme="majorBidi"/>
                <w:b/>
                <w:bCs/>
                <w:i/>
                <w:iCs/>
                <w:sz w:val="24"/>
                <w:szCs w:val="24"/>
                <w:rtl/>
              </w:rPr>
              <w:t>رمز</w:t>
            </w:r>
            <w:bookmarkEnd w:id="35"/>
            <w:bookmarkEnd w:id="36"/>
            <w:bookmarkEnd w:id="37"/>
            <w:bookmarkEnd w:id="38"/>
          </w:p>
          <w:p w:rsidR="00202A42" w:rsidRPr="002D7FD3" w:rsidRDefault="00202A42" w:rsidP="002D7FD3">
            <w:pPr>
              <w:keepNext/>
              <w:bidi/>
              <w:spacing w:after="0"/>
              <w:jc w:val="center"/>
              <w:outlineLvl w:val="1"/>
              <w:rPr>
                <w:rFonts w:asciiTheme="majorBidi" w:eastAsiaTheme="minorEastAsia" w:hAnsiTheme="majorBidi" w:cstheme="majorBidi"/>
                <w:b/>
                <w:bCs/>
                <w:i/>
                <w:iCs/>
                <w:sz w:val="24"/>
                <w:szCs w:val="24"/>
                <w:rtl/>
              </w:rPr>
            </w:pPr>
            <w:bookmarkStart w:id="39" w:name="_Toc342429563"/>
            <w:bookmarkStart w:id="40" w:name="_Toc342430100"/>
            <w:bookmarkStart w:id="41" w:name="_Toc345752572"/>
            <w:bookmarkStart w:id="42" w:name="_Toc345764465"/>
            <w:r w:rsidRPr="002D7FD3">
              <w:rPr>
                <w:rFonts w:asciiTheme="majorBidi" w:eastAsiaTheme="minorEastAsia" w:hAnsiTheme="majorBidi" w:cstheme="majorBidi"/>
                <w:b/>
                <w:bCs/>
                <w:i/>
                <w:iCs/>
                <w:sz w:val="24"/>
                <w:szCs w:val="24"/>
                <w:rtl/>
              </w:rPr>
              <w:t>المساق</w:t>
            </w:r>
            <w:bookmarkEnd w:id="39"/>
            <w:bookmarkEnd w:id="40"/>
            <w:bookmarkEnd w:id="41"/>
            <w:bookmarkEnd w:id="42"/>
          </w:p>
        </w:tc>
        <w:tc>
          <w:tcPr>
            <w:tcW w:w="3420" w:type="dxa"/>
            <w:shd w:val="clear" w:color="auto" w:fill="BFBFBF" w:themeFill="background1" w:themeFillShade="BF"/>
            <w:vAlign w:val="center"/>
          </w:tcPr>
          <w:p w:rsidR="00202A42" w:rsidRPr="002D7FD3" w:rsidRDefault="00202A42" w:rsidP="002D7FD3">
            <w:pPr>
              <w:keepNext/>
              <w:bidi/>
              <w:spacing w:after="0"/>
              <w:jc w:val="center"/>
              <w:outlineLvl w:val="1"/>
              <w:rPr>
                <w:rFonts w:asciiTheme="majorBidi" w:eastAsiaTheme="minorEastAsia" w:hAnsiTheme="majorBidi" w:cstheme="majorBidi"/>
                <w:b/>
                <w:bCs/>
                <w:i/>
                <w:iCs/>
                <w:sz w:val="24"/>
                <w:szCs w:val="24"/>
              </w:rPr>
            </w:pPr>
            <w:bookmarkStart w:id="43" w:name="_Toc342429564"/>
            <w:bookmarkStart w:id="44" w:name="_Toc342430101"/>
            <w:bookmarkStart w:id="45" w:name="_Toc345752573"/>
            <w:bookmarkStart w:id="46" w:name="_Toc345764466"/>
            <w:r w:rsidRPr="002D7FD3">
              <w:rPr>
                <w:rFonts w:asciiTheme="majorBidi" w:eastAsiaTheme="minorEastAsia" w:hAnsiTheme="majorBidi" w:cstheme="majorBidi"/>
                <w:b/>
                <w:bCs/>
                <w:i/>
                <w:iCs/>
                <w:sz w:val="24"/>
                <w:szCs w:val="24"/>
                <w:rtl/>
              </w:rPr>
              <w:t>اسم المساق</w:t>
            </w:r>
            <w:bookmarkEnd w:id="43"/>
            <w:bookmarkEnd w:id="44"/>
            <w:bookmarkEnd w:id="45"/>
            <w:bookmarkEnd w:id="46"/>
          </w:p>
        </w:tc>
        <w:tc>
          <w:tcPr>
            <w:tcW w:w="1094" w:type="dxa"/>
            <w:shd w:val="clear" w:color="auto" w:fill="BFBFBF" w:themeFill="background1" w:themeFillShade="BF"/>
            <w:vAlign w:val="center"/>
          </w:tcPr>
          <w:p w:rsidR="00202A42" w:rsidRPr="002D7FD3" w:rsidRDefault="00202A42" w:rsidP="002D7FD3">
            <w:pPr>
              <w:bidi/>
              <w:spacing w:after="0"/>
              <w:jc w:val="center"/>
              <w:rPr>
                <w:rFonts w:asciiTheme="majorBidi" w:eastAsiaTheme="minorEastAsia" w:hAnsiTheme="majorBidi" w:cstheme="majorBidi"/>
                <w:b/>
                <w:bCs/>
                <w:sz w:val="24"/>
                <w:szCs w:val="24"/>
              </w:rPr>
            </w:pPr>
            <w:r w:rsidRPr="002D7FD3">
              <w:rPr>
                <w:rFonts w:asciiTheme="majorBidi" w:eastAsiaTheme="minorEastAsia" w:hAnsiTheme="majorBidi" w:cstheme="majorBidi"/>
                <w:b/>
                <w:bCs/>
                <w:sz w:val="24"/>
                <w:szCs w:val="24"/>
                <w:rtl/>
                <w:lang w:bidi="ar-EG"/>
              </w:rPr>
              <w:t>عدد الساعات</w:t>
            </w:r>
          </w:p>
        </w:tc>
        <w:tc>
          <w:tcPr>
            <w:tcW w:w="1530" w:type="dxa"/>
            <w:shd w:val="clear" w:color="auto" w:fill="BFBFBF" w:themeFill="background1" w:themeFillShade="BF"/>
            <w:vAlign w:val="center"/>
          </w:tcPr>
          <w:p w:rsidR="00202A42" w:rsidRPr="002D7FD3" w:rsidRDefault="00202A42" w:rsidP="002D7FD3">
            <w:pPr>
              <w:bidi/>
              <w:spacing w:after="0"/>
              <w:jc w:val="center"/>
              <w:rPr>
                <w:rFonts w:asciiTheme="majorBidi" w:eastAsiaTheme="minorEastAsia" w:hAnsiTheme="majorBidi" w:cstheme="majorBidi"/>
                <w:b/>
                <w:bCs/>
                <w:sz w:val="24"/>
                <w:szCs w:val="24"/>
              </w:rPr>
            </w:pPr>
            <w:r w:rsidRPr="002D7FD3">
              <w:rPr>
                <w:rFonts w:asciiTheme="majorBidi" w:eastAsiaTheme="minorEastAsia" w:hAnsiTheme="majorBidi" w:cstheme="majorBidi"/>
                <w:b/>
                <w:bCs/>
                <w:sz w:val="24"/>
                <w:szCs w:val="24"/>
                <w:rtl/>
                <w:lang w:bidi="ar-EG"/>
              </w:rPr>
              <w:t>المتطلب السابق</w:t>
            </w:r>
          </w:p>
        </w:tc>
      </w:tr>
      <w:tr w:rsidR="00202A42" w:rsidRPr="002D7FD3" w:rsidTr="00202A42">
        <w:trPr>
          <w:trHeight w:val="332"/>
        </w:trPr>
        <w:tc>
          <w:tcPr>
            <w:tcW w:w="1031"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1</w:t>
            </w:r>
          </w:p>
        </w:tc>
        <w:tc>
          <w:tcPr>
            <w:tcW w:w="1260" w:type="dxa"/>
          </w:tcPr>
          <w:p w:rsidR="00202A42" w:rsidRPr="002D7FD3" w:rsidRDefault="00202A42" w:rsidP="002D7FD3">
            <w:pPr>
              <w:keepNext/>
              <w:bidi/>
              <w:spacing w:after="0"/>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304</w:t>
            </w:r>
          </w:p>
        </w:tc>
        <w:tc>
          <w:tcPr>
            <w:tcW w:w="3420" w:type="dxa"/>
          </w:tcPr>
          <w:p w:rsidR="00202A42" w:rsidRPr="002D7FD3" w:rsidRDefault="00202A42" w:rsidP="002D7FD3">
            <w:pPr>
              <w:keepNext/>
              <w:bidi/>
              <w:spacing w:after="0"/>
              <w:outlineLvl w:val="3"/>
              <w:rPr>
                <w:rFonts w:asciiTheme="majorBidi" w:eastAsiaTheme="minorEastAsia" w:hAnsiTheme="majorBidi" w:cstheme="majorBidi"/>
                <w:sz w:val="24"/>
                <w:szCs w:val="24"/>
                <w:rtl/>
                <w:lang w:bidi="ar-AE"/>
              </w:rPr>
            </w:pPr>
            <w:r w:rsidRPr="002D7FD3">
              <w:rPr>
                <w:rFonts w:asciiTheme="majorBidi" w:eastAsiaTheme="minorEastAsia" w:hAnsiTheme="majorBidi" w:cstheme="majorBidi"/>
                <w:sz w:val="24"/>
                <w:szCs w:val="24"/>
                <w:rtl/>
              </w:rPr>
              <w:t>المنظمات الدولية و الأقليمية</w:t>
            </w:r>
          </w:p>
        </w:tc>
        <w:tc>
          <w:tcPr>
            <w:tcW w:w="1094"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1530" w:type="dxa"/>
            <w:tcBorders>
              <w:top w:val="single" w:sz="4" w:space="0" w:color="auto"/>
            </w:tcBorders>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230</w:t>
            </w:r>
          </w:p>
        </w:tc>
      </w:tr>
      <w:tr w:rsidR="00202A42" w:rsidRPr="002D7FD3" w:rsidTr="00202A42">
        <w:trPr>
          <w:trHeight w:val="368"/>
        </w:trPr>
        <w:tc>
          <w:tcPr>
            <w:tcW w:w="1031"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2</w:t>
            </w:r>
          </w:p>
        </w:tc>
        <w:tc>
          <w:tcPr>
            <w:tcW w:w="1260" w:type="dxa"/>
          </w:tcPr>
          <w:p w:rsidR="00202A42" w:rsidRPr="002D7FD3" w:rsidRDefault="00202A42" w:rsidP="002D7FD3">
            <w:pPr>
              <w:keepNext/>
              <w:bidi/>
              <w:spacing w:after="0"/>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308</w:t>
            </w:r>
          </w:p>
        </w:tc>
        <w:tc>
          <w:tcPr>
            <w:tcW w:w="3420" w:type="dxa"/>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علم الإجرام وعلم العقاب</w:t>
            </w:r>
          </w:p>
        </w:tc>
        <w:tc>
          <w:tcPr>
            <w:tcW w:w="1094"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lang w:bidi="ar-AE"/>
              </w:rPr>
            </w:pPr>
            <w:r w:rsidRPr="002D7FD3">
              <w:rPr>
                <w:rFonts w:asciiTheme="majorBidi" w:eastAsiaTheme="minorEastAsia" w:hAnsiTheme="majorBidi" w:cstheme="majorBidi"/>
                <w:sz w:val="24"/>
                <w:szCs w:val="24"/>
                <w:lang w:bidi="ar-AE"/>
              </w:rPr>
              <w:t>LAW 223</w:t>
            </w:r>
          </w:p>
        </w:tc>
      </w:tr>
      <w:tr w:rsidR="00202A42" w:rsidRPr="002D7FD3" w:rsidTr="00202A42">
        <w:trPr>
          <w:trHeight w:val="170"/>
        </w:trPr>
        <w:tc>
          <w:tcPr>
            <w:tcW w:w="1031"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3</w:t>
            </w:r>
          </w:p>
        </w:tc>
        <w:tc>
          <w:tcPr>
            <w:tcW w:w="1260" w:type="dxa"/>
          </w:tcPr>
          <w:p w:rsidR="00202A42" w:rsidRPr="002D7FD3" w:rsidRDefault="00202A42" w:rsidP="002D7FD3">
            <w:pPr>
              <w:keepNext/>
              <w:bidi/>
              <w:spacing w:after="0"/>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220</w:t>
            </w:r>
          </w:p>
        </w:tc>
        <w:tc>
          <w:tcPr>
            <w:tcW w:w="3420" w:type="dxa"/>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الجوانب القانونية للتجارة الإلكترونية</w:t>
            </w:r>
          </w:p>
        </w:tc>
        <w:tc>
          <w:tcPr>
            <w:tcW w:w="1094"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3</w:t>
            </w:r>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lang w:eastAsia="ar-SA"/>
              </w:rPr>
            </w:pPr>
            <w:r w:rsidRPr="002D7FD3">
              <w:rPr>
                <w:rFonts w:asciiTheme="majorBidi" w:eastAsiaTheme="minorEastAsia" w:hAnsiTheme="majorBidi" w:cstheme="majorBidi"/>
                <w:sz w:val="24"/>
                <w:szCs w:val="24"/>
                <w:lang w:eastAsia="ar-SA"/>
              </w:rPr>
              <w:t>LAW 116</w:t>
            </w:r>
          </w:p>
        </w:tc>
      </w:tr>
      <w:tr w:rsidR="00202A42" w:rsidRPr="002D7FD3" w:rsidTr="00202A42">
        <w:trPr>
          <w:trHeight w:val="395"/>
        </w:trPr>
        <w:tc>
          <w:tcPr>
            <w:tcW w:w="1031"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4</w:t>
            </w:r>
          </w:p>
        </w:tc>
        <w:tc>
          <w:tcPr>
            <w:tcW w:w="1260" w:type="dxa"/>
          </w:tcPr>
          <w:p w:rsidR="00202A42" w:rsidRPr="002D7FD3" w:rsidRDefault="00202A42" w:rsidP="002D7FD3">
            <w:pPr>
              <w:keepNext/>
              <w:bidi/>
              <w:spacing w:after="0"/>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Pr>
              <w:t>LAW 221</w:t>
            </w:r>
          </w:p>
        </w:tc>
        <w:tc>
          <w:tcPr>
            <w:tcW w:w="3420" w:type="dxa"/>
          </w:tcPr>
          <w:p w:rsidR="00202A42" w:rsidRPr="002D7FD3" w:rsidRDefault="00202A42" w:rsidP="002D7FD3">
            <w:pPr>
              <w:keepNext/>
              <w:bidi/>
              <w:spacing w:after="0"/>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tl/>
              </w:rPr>
              <w:t>قانون الملكية الفكرية</w:t>
            </w:r>
          </w:p>
        </w:tc>
        <w:tc>
          <w:tcPr>
            <w:tcW w:w="1094" w:type="dxa"/>
            <w:vAlign w:val="center"/>
          </w:tcPr>
          <w:p w:rsidR="00202A42" w:rsidRPr="002D7FD3" w:rsidRDefault="00202A42" w:rsidP="002D7FD3">
            <w:pPr>
              <w:keepNext/>
              <w:bidi/>
              <w:spacing w:after="0"/>
              <w:jc w:val="center"/>
              <w:outlineLvl w:val="1"/>
              <w:rPr>
                <w:rFonts w:asciiTheme="majorBidi" w:eastAsiaTheme="minorEastAsia" w:hAnsiTheme="majorBidi" w:cstheme="majorBidi"/>
                <w:sz w:val="24"/>
                <w:szCs w:val="24"/>
              </w:rPr>
            </w:pPr>
            <w:bookmarkStart w:id="47" w:name="_Toc342429565"/>
            <w:bookmarkStart w:id="48" w:name="_Toc342430102"/>
            <w:bookmarkStart w:id="49" w:name="_Toc345752574"/>
            <w:bookmarkStart w:id="50" w:name="_Toc345764467"/>
            <w:r w:rsidRPr="002D7FD3">
              <w:rPr>
                <w:rFonts w:asciiTheme="majorBidi" w:eastAsiaTheme="minorEastAsia" w:hAnsiTheme="majorBidi" w:cstheme="majorBidi"/>
                <w:sz w:val="24"/>
                <w:szCs w:val="24"/>
                <w:rtl/>
              </w:rPr>
              <w:t>3</w:t>
            </w:r>
            <w:bookmarkEnd w:id="47"/>
            <w:bookmarkEnd w:id="48"/>
            <w:bookmarkEnd w:id="49"/>
            <w:bookmarkEnd w:id="50"/>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116</w:t>
            </w:r>
          </w:p>
        </w:tc>
      </w:tr>
      <w:tr w:rsidR="00202A42" w:rsidRPr="002D7FD3" w:rsidTr="00202A42">
        <w:trPr>
          <w:trHeight w:val="395"/>
        </w:trPr>
        <w:tc>
          <w:tcPr>
            <w:tcW w:w="1031"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5</w:t>
            </w:r>
          </w:p>
        </w:tc>
        <w:tc>
          <w:tcPr>
            <w:tcW w:w="1260" w:type="dxa"/>
            <w:vAlign w:val="center"/>
          </w:tcPr>
          <w:p w:rsidR="00202A42" w:rsidRPr="002D7FD3" w:rsidRDefault="00202A42" w:rsidP="002D7FD3">
            <w:pPr>
              <w:keepNext/>
              <w:bidi/>
              <w:spacing w:after="0"/>
              <w:jc w:val="center"/>
              <w:outlineLvl w:val="3"/>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LAW 427</w:t>
            </w:r>
          </w:p>
        </w:tc>
        <w:tc>
          <w:tcPr>
            <w:tcW w:w="3420" w:type="dxa"/>
            <w:vAlign w:val="center"/>
          </w:tcPr>
          <w:p w:rsidR="00202A42" w:rsidRPr="002D7FD3" w:rsidRDefault="00202A42" w:rsidP="002D7FD3">
            <w:pPr>
              <w:keepNext/>
              <w:bidi/>
              <w:spacing w:after="0"/>
              <w:outlineLvl w:val="3"/>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tl/>
              </w:rPr>
              <w:t xml:space="preserve">التشريعات الجزائيه الخاصه </w:t>
            </w:r>
          </w:p>
        </w:tc>
        <w:tc>
          <w:tcPr>
            <w:tcW w:w="1094" w:type="dxa"/>
            <w:vAlign w:val="center"/>
          </w:tcPr>
          <w:p w:rsidR="00202A42" w:rsidRPr="002D7FD3" w:rsidRDefault="00202A42" w:rsidP="002D7FD3">
            <w:pPr>
              <w:bidi/>
              <w:spacing w:after="0"/>
              <w:jc w:val="center"/>
              <w:rPr>
                <w:rFonts w:asciiTheme="majorBidi" w:eastAsiaTheme="minorEastAsia" w:hAnsiTheme="majorBidi" w:cstheme="majorBidi"/>
                <w:sz w:val="24"/>
                <w:szCs w:val="24"/>
                <w:lang w:val="en-GB"/>
              </w:rPr>
            </w:pPr>
            <w:r w:rsidRPr="002D7FD3">
              <w:rPr>
                <w:rFonts w:asciiTheme="majorBidi" w:eastAsiaTheme="minorEastAsia" w:hAnsiTheme="majorBidi" w:cstheme="majorBidi"/>
                <w:sz w:val="24"/>
                <w:szCs w:val="24"/>
                <w:lang w:val="en-GB"/>
              </w:rPr>
              <w:t>3</w:t>
            </w:r>
          </w:p>
        </w:tc>
        <w:tc>
          <w:tcPr>
            <w:tcW w:w="1530" w:type="dxa"/>
            <w:vAlign w:val="center"/>
          </w:tcPr>
          <w:p w:rsidR="00202A42" w:rsidRPr="002D7FD3" w:rsidRDefault="00202A42" w:rsidP="002D7FD3">
            <w:pPr>
              <w:keepNext/>
              <w:bidi/>
              <w:spacing w:after="0"/>
              <w:jc w:val="center"/>
              <w:outlineLvl w:val="1"/>
              <w:rPr>
                <w:rFonts w:asciiTheme="majorBidi" w:eastAsiaTheme="minorEastAsia" w:hAnsiTheme="majorBidi" w:cstheme="majorBidi"/>
                <w:sz w:val="24"/>
                <w:szCs w:val="24"/>
              </w:rPr>
            </w:pPr>
            <w:bookmarkStart w:id="51" w:name="_Toc345752575"/>
            <w:bookmarkStart w:id="52" w:name="_Toc345764468"/>
            <w:r w:rsidRPr="002D7FD3">
              <w:rPr>
                <w:rFonts w:asciiTheme="majorBidi" w:eastAsiaTheme="minorEastAsia" w:hAnsiTheme="majorBidi" w:cstheme="majorBidi"/>
                <w:sz w:val="24"/>
                <w:szCs w:val="24"/>
              </w:rPr>
              <w:t>LAW 425</w:t>
            </w:r>
            <w:bookmarkEnd w:id="51"/>
            <w:bookmarkEnd w:id="52"/>
          </w:p>
        </w:tc>
      </w:tr>
      <w:tr w:rsidR="00202A42" w:rsidRPr="002D7FD3" w:rsidTr="00202A42">
        <w:trPr>
          <w:trHeight w:val="395"/>
        </w:trPr>
        <w:tc>
          <w:tcPr>
            <w:tcW w:w="1031"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6</w:t>
            </w:r>
          </w:p>
        </w:tc>
        <w:tc>
          <w:tcPr>
            <w:tcW w:w="1260" w:type="dxa"/>
          </w:tcPr>
          <w:p w:rsidR="00202A42" w:rsidRPr="002D7FD3" w:rsidRDefault="00202A42" w:rsidP="002D7FD3">
            <w:pPr>
              <w:bidi/>
              <w:spacing w:after="0"/>
              <w:jc w:val="center"/>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lang w:bidi="ar-EG"/>
              </w:rPr>
              <w:t>LAW 328</w:t>
            </w:r>
          </w:p>
        </w:tc>
        <w:tc>
          <w:tcPr>
            <w:tcW w:w="3420" w:type="dxa"/>
          </w:tcPr>
          <w:p w:rsidR="00202A42" w:rsidRPr="002D7FD3" w:rsidRDefault="00202A42" w:rsidP="002D7FD3">
            <w:pPr>
              <w:bidi/>
              <w:spacing w:after="0"/>
              <w:rPr>
                <w:rFonts w:asciiTheme="majorBidi" w:eastAsiaTheme="minorEastAsia" w:hAnsiTheme="majorBidi" w:cstheme="majorBidi"/>
                <w:sz w:val="24"/>
                <w:szCs w:val="24"/>
                <w:rtl/>
                <w:lang w:bidi="ar-EG"/>
              </w:rPr>
            </w:pPr>
            <w:r w:rsidRPr="002D7FD3">
              <w:rPr>
                <w:rFonts w:asciiTheme="majorBidi" w:eastAsiaTheme="minorEastAsia" w:hAnsiTheme="majorBidi" w:cstheme="majorBidi"/>
                <w:sz w:val="24"/>
                <w:szCs w:val="24"/>
                <w:rtl/>
                <w:lang w:bidi="ar-EG"/>
              </w:rPr>
              <w:t>المالية العامة والتشريع الضريبي</w:t>
            </w:r>
          </w:p>
        </w:tc>
        <w:tc>
          <w:tcPr>
            <w:tcW w:w="1094" w:type="dxa"/>
            <w:vAlign w:val="center"/>
          </w:tcPr>
          <w:p w:rsidR="00202A42" w:rsidRPr="002D7FD3" w:rsidRDefault="00202A42" w:rsidP="002D7FD3">
            <w:pPr>
              <w:keepNext/>
              <w:bidi/>
              <w:spacing w:after="0"/>
              <w:jc w:val="center"/>
              <w:outlineLvl w:val="1"/>
              <w:rPr>
                <w:rFonts w:asciiTheme="majorBidi" w:eastAsiaTheme="minorEastAsia" w:hAnsiTheme="majorBidi" w:cstheme="majorBidi"/>
                <w:sz w:val="24"/>
                <w:szCs w:val="24"/>
                <w:rtl/>
              </w:rPr>
            </w:pPr>
            <w:bookmarkStart w:id="53" w:name="_Toc345752576"/>
            <w:bookmarkStart w:id="54" w:name="_Toc345764469"/>
            <w:r w:rsidRPr="002D7FD3">
              <w:rPr>
                <w:rFonts w:asciiTheme="majorBidi" w:eastAsiaTheme="minorEastAsia" w:hAnsiTheme="majorBidi" w:cstheme="majorBidi"/>
                <w:sz w:val="24"/>
                <w:szCs w:val="24"/>
                <w:rtl/>
              </w:rPr>
              <w:t>3</w:t>
            </w:r>
            <w:bookmarkEnd w:id="53"/>
            <w:bookmarkEnd w:id="54"/>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lang w:val="en-GB"/>
              </w:rPr>
            </w:pPr>
            <w:r w:rsidRPr="002D7FD3">
              <w:rPr>
                <w:rFonts w:asciiTheme="majorBidi" w:eastAsiaTheme="minorEastAsia" w:hAnsiTheme="majorBidi" w:cstheme="majorBidi"/>
                <w:sz w:val="24"/>
                <w:szCs w:val="24"/>
                <w:lang w:val="en-GB"/>
              </w:rPr>
              <w:t>ECOA 201</w:t>
            </w:r>
          </w:p>
        </w:tc>
      </w:tr>
      <w:tr w:rsidR="00202A42" w:rsidRPr="002D7FD3" w:rsidTr="00202A42">
        <w:trPr>
          <w:trHeight w:val="395"/>
        </w:trPr>
        <w:tc>
          <w:tcPr>
            <w:tcW w:w="1031"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7</w:t>
            </w:r>
          </w:p>
        </w:tc>
        <w:tc>
          <w:tcPr>
            <w:tcW w:w="1260" w:type="dxa"/>
          </w:tcPr>
          <w:p w:rsidR="00202A42" w:rsidRPr="002D7FD3" w:rsidRDefault="00202A42" w:rsidP="002D7FD3">
            <w:pPr>
              <w:keepNext/>
              <w:bidi/>
              <w:spacing w:after="0"/>
              <w:outlineLvl w:val="3"/>
              <w:rPr>
                <w:rFonts w:asciiTheme="majorBidi" w:eastAsiaTheme="minorEastAsia" w:hAnsiTheme="majorBidi" w:cstheme="majorBidi"/>
                <w:sz w:val="24"/>
                <w:szCs w:val="24"/>
                <w:lang w:val="en-GB"/>
              </w:rPr>
            </w:pPr>
            <w:r w:rsidRPr="002D7FD3">
              <w:rPr>
                <w:rFonts w:asciiTheme="majorBidi" w:eastAsiaTheme="minorEastAsia" w:hAnsiTheme="majorBidi" w:cstheme="majorBidi"/>
                <w:sz w:val="24"/>
                <w:szCs w:val="24"/>
              </w:rPr>
              <w:t>LAW 21</w:t>
            </w:r>
            <w:r w:rsidRPr="002D7FD3">
              <w:rPr>
                <w:rFonts w:asciiTheme="majorBidi" w:eastAsiaTheme="minorEastAsia" w:hAnsiTheme="majorBidi" w:cstheme="majorBidi"/>
                <w:sz w:val="24"/>
                <w:szCs w:val="24"/>
                <w:lang w:val="en-GB"/>
              </w:rPr>
              <w:t>1</w:t>
            </w:r>
          </w:p>
        </w:tc>
        <w:tc>
          <w:tcPr>
            <w:tcW w:w="3420" w:type="dxa"/>
          </w:tcPr>
          <w:p w:rsidR="00202A42" w:rsidRPr="002D7FD3" w:rsidRDefault="00202A42" w:rsidP="002D7FD3">
            <w:pPr>
              <w:keepNext/>
              <w:bidi/>
              <w:spacing w:after="0"/>
              <w:outlineLvl w:val="3"/>
              <w:rPr>
                <w:rFonts w:asciiTheme="majorBidi" w:eastAsiaTheme="minorEastAsia" w:hAnsiTheme="majorBidi" w:cstheme="majorBidi"/>
                <w:sz w:val="24"/>
                <w:szCs w:val="24"/>
                <w:rtl/>
                <w:lang w:bidi="ar-AE"/>
              </w:rPr>
            </w:pPr>
            <w:r w:rsidRPr="002D7FD3">
              <w:rPr>
                <w:rFonts w:asciiTheme="majorBidi" w:eastAsiaTheme="minorEastAsia" w:hAnsiTheme="majorBidi" w:cstheme="majorBidi"/>
                <w:sz w:val="24"/>
                <w:szCs w:val="24"/>
                <w:rtl/>
                <w:lang w:eastAsia="ar-SA" w:bidi="ar-AE"/>
              </w:rPr>
              <w:t>قانون حماية المستهلك</w:t>
            </w:r>
          </w:p>
        </w:tc>
        <w:tc>
          <w:tcPr>
            <w:tcW w:w="1094" w:type="dxa"/>
            <w:vAlign w:val="center"/>
          </w:tcPr>
          <w:p w:rsidR="00202A42" w:rsidRPr="002D7FD3" w:rsidRDefault="00202A42" w:rsidP="002D7FD3">
            <w:pPr>
              <w:keepNext/>
              <w:bidi/>
              <w:spacing w:after="0"/>
              <w:jc w:val="center"/>
              <w:outlineLvl w:val="1"/>
              <w:rPr>
                <w:rFonts w:asciiTheme="majorBidi" w:eastAsiaTheme="minorEastAsia" w:hAnsiTheme="majorBidi" w:cstheme="majorBidi"/>
                <w:sz w:val="24"/>
                <w:szCs w:val="24"/>
                <w:rtl/>
              </w:rPr>
            </w:pPr>
            <w:bookmarkStart w:id="55" w:name="_Toc342429567"/>
            <w:bookmarkStart w:id="56" w:name="_Toc342430104"/>
            <w:bookmarkStart w:id="57" w:name="_Toc345752577"/>
            <w:bookmarkStart w:id="58" w:name="_Toc345764470"/>
            <w:r w:rsidRPr="002D7FD3">
              <w:rPr>
                <w:rFonts w:asciiTheme="majorBidi" w:eastAsiaTheme="minorEastAsia" w:hAnsiTheme="majorBidi" w:cstheme="majorBidi"/>
                <w:sz w:val="24"/>
                <w:szCs w:val="24"/>
              </w:rPr>
              <w:t>3</w:t>
            </w:r>
            <w:bookmarkEnd w:id="55"/>
            <w:bookmarkEnd w:id="56"/>
            <w:bookmarkEnd w:id="57"/>
            <w:bookmarkEnd w:id="58"/>
          </w:p>
        </w:tc>
        <w:tc>
          <w:tcPr>
            <w:tcW w:w="1530" w:type="dxa"/>
            <w:vAlign w:val="center"/>
          </w:tcPr>
          <w:p w:rsidR="00202A42" w:rsidRPr="002D7FD3" w:rsidRDefault="00202A42" w:rsidP="002D7FD3">
            <w:pPr>
              <w:bidi/>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lang w:val="en-GB"/>
              </w:rPr>
              <w:t>LAW 101</w:t>
            </w:r>
          </w:p>
        </w:tc>
      </w:tr>
    </w:tbl>
    <w:p w:rsidR="00202A42" w:rsidRPr="002D7FD3" w:rsidRDefault="00F86696" w:rsidP="009B77F9">
      <w:pPr>
        <w:pStyle w:val="Heading2"/>
        <w:bidi/>
        <w:rPr>
          <w:rFonts w:asciiTheme="majorBidi" w:hAnsiTheme="majorBidi"/>
        </w:rPr>
      </w:pPr>
      <w:r w:rsidRPr="002D7FD3">
        <w:rPr>
          <w:rFonts w:asciiTheme="majorBidi" w:hAnsiTheme="majorBidi"/>
          <w:rtl/>
        </w:rPr>
        <w:t>6</w:t>
      </w:r>
      <w:r w:rsidR="00926EA5" w:rsidRPr="002D7FD3">
        <w:rPr>
          <w:rFonts w:asciiTheme="majorBidi" w:hAnsiTheme="majorBidi"/>
          <w:rtl/>
        </w:rPr>
        <w:t>.</w:t>
      </w:r>
      <w:r w:rsidR="009B77F9">
        <w:rPr>
          <w:rFonts w:asciiTheme="majorBidi" w:hAnsiTheme="majorBidi" w:hint="cs"/>
          <w:rtl/>
        </w:rPr>
        <w:t>3</w:t>
      </w:r>
      <w:r w:rsidR="00202A42" w:rsidRPr="002D7FD3">
        <w:rPr>
          <w:rFonts w:asciiTheme="majorBidi" w:hAnsiTheme="majorBidi"/>
          <w:rtl/>
        </w:rPr>
        <w:t xml:space="preserve"> </w:t>
      </w:r>
      <w:bookmarkStart w:id="59" w:name="_Toc345764471"/>
      <w:r w:rsidR="00202A42" w:rsidRPr="002D7FD3">
        <w:rPr>
          <w:rFonts w:asciiTheme="majorBidi" w:hAnsiTheme="majorBidi"/>
          <w:rtl/>
        </w:rPr>
        <w:t>الخطة الدراسية لبرنامج البكلوريوس في  القانون</w:t>
      </w:r>
      <w:bookmarkEnd w:id="59"/>
      <w:r w:rsidR="00202A42" w:rsidRPr="002D7FD3">
        <w:rPr>
          <w:rFonts w:asciiTheme="majorBidi" w:hAnsiTheme="majorBidi"/>
        </w:rPr>
        <w:t xml:space="preserve"> </w:t>
      </w:r>
    </w:p>
    <w:p w:rsidR="00202A42" w:rsidRPr="002D7FD3" w:rsidRDefault="00202A42" w:rsidP="002D7FD3">
      <w:pPr>
        <w:bidi/>
        <w:spacing w:after="0"/>
        <w:rPr>
          <w:rFonts w:asciiTheme="majorBidi" w:eastAsiaTheme="minorEastAsia" w:hAnsiTheme="majorBidi" w:cstheme="majorBidi"/>
          <w:b/>
          <w:bCs/>
          <w:sz w:val="28"/>
          <w:szCs w:val="28"/>
          <w:lang w:bidi="ar-JO"/>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0"/>
        <w:gridCol w:w="67"/>
        <w:gridCol w:w="1136"/>
        <w:gridCol w:w="106"/>
        <w:gridCol w:w="708"/>
        <w:gridCol w:w="157"/>
        <w:gridCol w:w="146"/>
        <w:gridCol w:w="433"/>
        <w:gridCol w:w="289"/>
        <w:gridCol w:w="128"/>
        <w:gridCol w:w="1648"/>
        <w:gridCol w:w="463"/>
        <w:gridCol w:w="691"/>
        <w:gridCol w:w="427"/>
        <w:gridCol w:w="541"/>
        <w:gridCol w:w="578"/>
        <w:gridCol w:w="382"/>
        <w:gridCol w:w="930"/>
      </w:tblGrid>
      <w:tr w:rsidR="00202A42" w:rsidRPr="002D7FD3" w:rsidTr="000078DD">
        <w:trPr>
          <w:trHeight w:val="432"/>
          <w:jc w:val="center"/>
        </w:trPr>
        <w:tc>
          <w:tcPr>
            <w:tcW w:w="10319" w:type="dxa"/>
            <w:gridSpan w:val="18"/>
            <w:vAlign w:val="center"/>
          </w:tcPr>
          <w:p w:rsidR="00202A42" w:rsidRPr="002D7FD3" w:rsidRDefault="00202A42" w:rsidP="002D7FD3">
            <w:pPr>
              <w:bidi/>
              <w:spacing w:after="0"/>
              <w:jc w:val="center"/>
              <w:rPr>
                <w:rFonts w:asciiTheme="majorBidi" w:eastAsiaTheme="minorEastAsia" w:hAnsiTheme="majorBidi" w:cstheme="majorBidi"/>
                <w:b/>
                <w:bCs/>
                <w:sz w:val="24"/>
                <w:szCs w:val="24"/>
                <w:lang w:bidi="ar-JO"/>
              </w:rPr>
            </w:pPr>
            <w:r w:rsidRPr="002D7FD3">
              <w:rPr>
                <w:rFonts w:asciiTheme="majorBidi" w:eastAsia="Times New Roman" w:hAnsiTheme="majorBidi" w:cstheme="majorBidi"/>
                <w:b/>
                <w:bCs/>
                <w:color w:val="000000"/>
                <w:sz w:val="24"/>
                <w:szCs w:val="24"/>
                <w:rtl/>
              </w:rPr>
              <w:t>السنة الدراسية الاولى /الفصل الدراسي الأول</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الساعات</w:t>
            </w:r>
          </w:p>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المعتمدة</w:t>
            </w:r>
          </w:p>
        </w:tc>
        <w:tc>
          <w:tcPr>
            <w:tcW w:w="1272"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 xml:space="preserve">المتطلب </w:t>
            </w:r>
          </w:p>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السابق</w:t>
            </w:r>
          </w:p>
        </w:tc>
        <w:tc>
          <w:tcPr>
            <w:tcW w:w="4774" w:type="dxa"/>
            <w:gridSpan w:val="9"/>
            <w:tcBorders>
              <w:top w:val="single" w:sz="4" w:space="0" w:color="auto"/>
              <w:left w:val="nil"/>
              <w:bottom w:val="single" w:sz="4" w:space="0" w:color="auto"/>
              <w:right w:val="single" w:sz="4" w:space="0" w:color="auto"/>
            </w:tcBorders>
            <w:shd w:val="clear" w:color="000000" w:fill="D8D8D8"/>
            <w:noWrap/>
            <w:vAlign w:val="center"/>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اسم المساق</w:t>
            </w:r>
          </w:p>
        </w:tc>
        <w:tc>
          <w:tcPr>
            <w:tcW w:w="990" w:type="dxa"/>
            <w:gridSpan w:val="2"/>
            <w:tcBorders>
              <w:top w:val="single" w:sz="4" w:space="0" w:color="auto"/>
              <w:left w:val="single" w:sz="4" w:space="0" w:color="auto"/>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رمز</w:t>
            </w:r>
          </w:p>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982" w:type="dxa"/>
            <w:gridSpan w:val="2"/>
            <w:tcBorders>
              <w:top w:val="single" w:sz="4" w:space="0" w:color="auto"/>
              <w:left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 xml:space="preserve">رقم </w:t>
            </w:r>
          </w:p>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95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التسلسل</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722" w:type="dxa"/>
            <w:tcBorders>
              <w:top w:val="nil"/>
              <w:left w:val="nil"/>
              <w:bottom w:val="single" w:sz="4" w:space="0" w:color="auto"/>
              <w:right w:val="nil"/>
            </w:tcBorders>
            <w:shd w:val="clear" w:color="auto" w:fill="auto"/>
            <w:noWrap/>
            <w:vAlign w:val="bottom"/>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749" w:type="dxa"/>
            <w:gridSpan w:val="3"/>
            <w:tcBorders>
              <w:top w:val="nil"/>
              <w:left w:val="nil"/>
              <w:bottom w:val="single" w:sz="4" w:space="0" w:color="auto"/>
              <w:right w:val="nil"/>
            </w:tcBorders>
            <w:shd w:val="clear" w:color="auto" w:fill="auto"/>
            <w:noWrap/>
            <w:vAlign w:val="bottom"/>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303" w:type="dxa"/>
            <w:gridSpan w:val="5"/>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 xml:space="preserve">المدخل لدراسة القانون              </w:t>
            </w:r>
          </w:p>
        </w:tc>
        <w:tc>
          <w:tcPr>
            <w:tcW w:w="990" w:type="dxa"/>
            <w:gridSpan w:val="2"/>
            <w:tcBorders>
              <w:top w:val="single" w:sz="4" w:space="0" w:color="auto"/>
              <w:left w:val="nil"/>
              <w:bottom w:val="nil"/>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982" w:type="dxa"/>
            <w:gridSpan w:val="2"/>
            <w:tcBorders>
              <w:top w:val="single" w:sz="4" w:space="0" w:color="auto"/>
              <w:left w:val="nil"/>
              <w:bottom w:val="nil"/>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101</w:t>
            </w:r>
          </w:p>
        </w:tc>
        <w:tc>
          <w:tcPr>
            <w:tcW w:w="951" w:type="dxa"/>
            <w:tcBorders>
              <w:top w:val="single" w:sz="4" w:space="0" w:color="auto"/>
              <w:left w:val="nil"/>
              <w:bottom w:val="nil"/>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gridSpan w:val="2"/>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4774" w:type="dxa"/>
            <w:gridSpan w:val="9"/>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right"/>
              <w:rPr>
                <w:rFonts w:asciiTheme="majorBidi" w:eastAsiaTheme="minorEastAsia" w:hAnsiTheme="majorBidi" w:cstheme="majorBidi"/>
                <w:sz w:val="24"/>
                <w:szCs w:val="24"/>
                <w:rtl/>
                <w:lang w:val="en-GB" w:bidi="ar-AE"/>
              </w:rPr>
            </w:pPr>
            <w:r w:rsidRPr="002D7FD3">
              <w:rPr>
                <w:rFonts w:asciiTheme="majorBidi" w:eastAsiaTheme="minorEastAsia" w:hAnsiTheme="majorBidi" w:cstheme="majorBidi"/>
                <w:sz w:val="24"/>
                <w:szCs w:val="24"/>
                <w:rtl/>
                <w:lang w:val="en-GB" w:bidi="ar-AE"/>
              </w:rPr>
              <w:t>مبادئ الأقتصاد</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Pr>
              <w:t>ECOA</w:t>
            </w:r>
          </w:p>
        </w:tc>
        <w:tc>
          <w:tcPr>
            <w:tcW w:w="982" w:type="dxa"/>
            <w:gridSpan w:val="2"/>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201</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gridSpan w:val="2"/>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722" w:type="dxa"/>
            <w:tcBorders>
              <w:top w:val="single" w:sz="4" w:space="0" w:color="auto"/>
              <w:left w:val="nil"/>
              <w:bottom w:val="single" w:sz="4" w:space="0" w:color="auto"/>
              <w:right w:val="nil"/>
            </w:tcBorders>
            <w:shd w:val="clear" w:color="auto" w:fill="auto"/>
            <w:noWrap/>
            <w:vAlign w:val="bottom"/>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06" w:type="dxa"/>
            <w:gridSpan w:val="2"/>
            <w:tcBorders>
              <w:top w:val="single" w:sz="4" w:space="0" w:color="auto"/>
              <w:left w:val="nil"/>
              <w:bottom w:val="single" w:sz="4" w:space="0" w:color="auto"/>
              <w:right w:val="nil"/>
            </w:tcBorders>
            <w:shd w:val="clear" w:color="auto" w:fill="auto"/>
            <w:noWrap/>
            <w:vAlign w:val="bottom"/>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746" w:type="dxa"/>
            <w:gridSpan w:val="6"/>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AE"/>
              </w:rPr>
              <w:t>اللغة الانجليزية</w:t>
            </w:r>
            <w:r w:rsidRPr="002D7FD3">
              <w:rPr>
                <w:rFonts w:asciiTheme="majorBidi" w:eastAsiaTheme="minorEastAsia" w:hAnsiTheme="majorBidi" w:cstheme="majorBidi"/>
                <w:sz w:val="24"/>
                <w:szCs w:val="24"/>
                <w:lang w:bidi="ar-AE"/>
              </w:rPr>
              <w:t xml:space="preserve"> </w:t>
            </w:r>
            <w:r w:rsidRPr="002D7FD3">
              <w:rPr>
                <w:rFonts w:asciiTheme="majorBidi" w:eastAsiaTheme="minorEastAsia" w:hAnsiTheme="majorBidi" w:cstheme="majorBidi"/>
                <w:sz w:val="24"/>
                <w:szCs w:val="24"/>
                <w:rtl/>
                <w:lang w:bidi="ar-AE"/>
              </w:rPr>
              <w:t xml:space="preserve"> </w:t>
            </w:r>
            <w:r w:rsidRPr="002D7FD3">
              <w:rPr>
                <w:rFonts w:asciiTheme="majorBidi" w:eastAsiaTheme="minorEastAsia" w:hAnsiTheme="majorBidi" w:cstheme="majorBidi"/>
                <w:sz w:val="24"/>
                <w:szCs w:val="24"/>
              </w:rPr>
              <w:t>I</w:t>
            </w:r>
          </w:p>
        </w:tc>
        <w:tc>
          <w:tcPr>
            <w:tcW w:w="990" w:type="dxa"/>
            <w:gridSpan w:val="2"/>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ENGA</w:t>
            </w:r>
          </w:p>
        </w:tc>
        <w:tc>
          <w:tcPr>
            <w:tcW w:w="982" w:type="dxa"/>
            <w:gridSpan w:val="2"/>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101</w:t>
            </w:r>
          </w:p>
        </w:tc>
        <w:tc>
          <w:tcPr>
            <w:tcW w:w="951"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gridSpan w:val="2"/>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722" w:type="dxa"/>
            <w:tcBorders>
              <w:top w:val="nil"/>
              <w:left w:val="nil"/>
              <w:bottom w:val="nil"/>
              <w:right w:val="nil"/>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p>
        </w:tc>
        <w:tc>
          <w:tcPr>
            <w:tcW w:w="306" w:type="dxa"/>
            <w:gridSpan w:val="2"/>
            <w:tcBorders>
              <w:top w:val="nil"/>
              <w:left w:val="nil"/>
              <w:bottom w:val="nil"/>
              <w:right w:val="nil"/>
            </w:tcBorders>
            <w:shd w:val="clear" w:color="auto" w:fill="auto"/>
            <w:noWrap/>
            <w:vAlign w:val="bottom"/>
            <w:hideMark/>
          </w:tcPr>
          <w:p w:rsidR="00202A42" w:rsidRPr="002D7FD3" w:rsidRDefault="00202A42" w:rsidP="002D7FD3">
            <w:pPr>
              <w:spacing w:after="0"/>
              <w:rPr>
                <w:rFonts w:asciiTheme="majorBidi" w:eastAsia="Times New Roman" w:hAnsiTheme="majorBidi" w:cstheme="majorBidi"/>
                <w:color w:val="000000"/>
                <w:sz w:val="24"/>
                <w:szCs w:val="24"/>
              </w:rPr>
            </w:pPr>
          </w:p>
        </w:tc>
        <w:tc>
          <w:tcPr>
            <w:tcW w:w="3746" w:type="dxa"/>
            <w:gridSpan w:val="6"/>
            <w:tcBorders>
              <w:top w:val="nil"/>
              <w:left w:val="nil"/>
              <w:bottom w:val="nil"/>
              <w:right w:val="single" w:sz="4" w:space="0" w:color="auto"/>
            </w:tcBorders>
            <w:shd w:val="clear" w:color="auto" w:fill="auto"/>
            <w:noWrap/>
            <w:vAlign w:val="bottom"/>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AE"/>
              </w:rPr>
              <w:t xml:space="preserve">ثقافة اسلامية   </w:t>
            </w:r>
          </w:p>
        </w:tc>
        <w:tc>
          <w:tcPr>
            <w:tcW w:w="990" w:type="dxa"/>
            <w:gridSpan w:val="2"/>
            <w:tcBorders>
              <w:top w:val="nil"/>
              <w:left w:val="nil"/>
              <w:bottom w:val="nil"/>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ACSA</w:t>
            </w:r>
          </w:p>
        </w:tc>
        <w:tc>
          <w:tcPr>
            <w:tcW w:w="982" w:type="dxa"/>
            <w:gridSpan w:val="2"/>
            <w:tcBorders>
              <w:top w:val="nil"/>
              <w:left w:val="nil"/>
              <w:bottom w:val="nil"/>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201</w:t>
            </w:r>
          </w:p>
        </w:tc>
        <w:tc>
          <w:tcPr>
            <w:tcW w:w="951" w:type="dxa"/>
            <w:tcBorders>
              <w:top w:val="nil"/>
              <w:left w:val="nil"/>
              <w:bottom w:val="nil"/>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gridSpan w:val="2"/>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4774" w:type="dxa"/>
            <w:gridSpan w:val="9"/>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right"/>
              <w:rPr>
                <w:rFonts w:asciiTheme="majorBidi" w:eastAsia="Times New Roman" w:hAnsiTheme="majorBidi" w:cstheme="majorBidi"/>
                <w:color w:val="000000"/>
                <w:sz w:val="24"/>
                <w:szCs w:val="24"/>
                <w:rtl/>
                <w:lang w:bidi="ar-AE"/>
              </w:rPr>
            </w:pPr>
            <w:r w:rsidRPr="002D7FD3">
              <w:rPr>
                <w:rFonts w:asciiTheme="majorBidi" w:eastAsiaTheme="minorEastAsia" w:hAnsiTheme="majorBidi" w:cstheme="majorBidi"/>
                <w:sz w:val="24"/>
                <w:szCs w:val="24"/>
                <w:rtl/>
              </w:rPr>
              <w:t xml:space="preserve"> </w:t>
            </w:r>
            <w:r w:rsidRPr="002D7FD3">
              <w:rPr>
                <w:rFonts w:asciiTheme="majorBidi" w:eastAsiaTheme="minorEastAsia" w:hAnsiTheme="majorBidi" w:cstheme="majorBidi"/>
                <w:sz w:val="24"/>
                <w:szCs w:val="24"/>
                <w:rtl/>
                <w:lang w:bidi="ar-AE"/>
              </w:rPr>
              <w:t>التفكير الناقد</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Pr>
              <w:t>HUMA</w:t>
            </w:r>
          </w:p>
        </w:tc>
        <w:tc>
          <w:tcPr>
            <w:tcW w:w="982"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201</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3</w:t>
            </w:r>
          </w:p>
        </w:tc>
        <w:tc>
          <w:tcPr>
            <w:tcW w:w="1272" w:type="dxa"/>
            <w:gridSpan w:val="2"/>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4774" w:type="dxa"/>
            <w:gridSpan w:val="9"/>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right"/>
              <w:rPr>
                <w:rFonts w:asciiTheme="majorBidi" w:eastAsiaTheme="minorEastAsia" w:hAnsiTheme="majorBidi" w:cstheme="majorBidi"/>
                <w:sz w:val="24"/>
                <w:szCs w:val="24"/>
                <w:rtl/>
              </w:rPr>
            </w:pPr>
            <w:r w:rsidRPr="002D7FD3">
              <w:rPr>
                <w:rFonts w:asciiTheme="majorBidi" w:eastAsiaTheme="minorEastAsia" w:hAnsiTheme="majorBidi" w:cstheme="majorBidi"/>
                <w:sz w:val="24"/>
                <w:szCs w:val="24"/>
                <w:rtl/>
              </w:rPr>
              <w:t xml:space="preserve">تطبيقات في تقنية المعلومات </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 xml:space="preserve">CISA </w:t>
            </w:r>
          </w:p>
        </w:tc>
        <w:tc>
          <w:tcPr>
            <w:tcW w:w="982"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lang w:val="en-GB"/>
              </w:rPr>
            </w:pPr>
            <w:r w:rsidRPr="002D7FD3">
              <w:rPr>
                <w:rFonts w:asciiTheme="majorBidi" w:eastAsia="Times New Roman" w:hAnsiTheme="majorBidi" w:cstheme="majorBidi"/>
                <w:color w:val="000000"/>
                <w:sz w:val="24"/>
                <w:szCs w:val="24"/>
                <w:lang w:val="en-GB"/>
              </w:rPr>
              <w:t>101</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6</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1</w:t>
            </w:r>
            <w:r w:rsidRPr="002D7FD3">
              <w:rPr>
                <w:rFonts w:asciiTheme="majorBidi" w:eastAsia="Times New Roman" w:hAnsiTheme="majorBidi" w:cstheme="majorBidi"/>
                <w:b/>
                <w:bCs/>
                <w:color w:val="000000"/>
                <w:sz w:val="24"/>
                <w:szCs w:val="24"/>
                <w:rtl/>
              </w:rPr>
              <w:t>8</w:t>
            </w:r>
          </w:p>
        </w:tc>
        <w:tc>
          <w:tcPr>
            <w:tcW w:w="1272" w:type="dxa"/>
            <w:gridSpan w:val="2"/>
            <w:tcBorders>
              <w:top w:val="nil"/>
              <w:left w:val="nil"/>
              <w:bottom w:val="single" w:sz="4" w:space="0" w:color="auto"/>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المجموع</w:t>
            </w:r>
          </w:p>
        </w:tc>
        <w:tc>
          <w:tcPr>
            <w:tcW w:w="722" w:type="dxa"/>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871" w:type="dxa"/>
            <w:gridSpan w:val="6"/>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81" w:type="dxa"/>
            <w:gridSpan w:val="2"/>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990" w:type="dxa"/>
            <w:gridSpan w:val="2"/>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982" w:type="dxa"/>
            <w:gridSpan w:val="2"/>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951" w:type="dxa"/>
            <w:tcBorders>
              <w:top w:val="nil"/>
              <w:left w:val="nil"/>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r w:rsidR="00202A42" w:rsidRPr="002D7FD3" w:rsidTr="000078DD">
        <w:trPr>
          <w:trHeight w:val="432"/>
          <w:jc w:val="center"/>
        </w:trPr>
        <w:tc>
          <w:tcPr>
            <w:tcW w:w="10319" w:type="dxa"/>
            <w:gridSpan w:val="18"/>
            <w:vAlign w:val="center"/>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السنة الدراسية الاولى /الفصل الدراسي الثاني</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vMerge w:val="restart"/>
            <w:tcBorders>
              <w:top w:val="single" w:sz="4" w:space="0" w:color="auto"/>
              <w:left w:val="single" w:sz="4" w:space="0" w:color="auto"/>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الساعات</w:t>
            </w:r>
          </w:p>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المعتمدة</w:t>
            </w:r>
          </w:p>
        </w:tc>
        <w:tc>
          <w:tcPr>
            <w:tcW w:w="1272" w:type="dxa"/>
            <w:gridSpan w:val="2"/>
            <w:vMerge w:val="restart"/>
            <w:tcBorders>
              <w:top w:val="single" w:sz="4" w:space="0" w:color="auto"/>
              <w:left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المتطلب</w:t>
            </w:r>
          </w:p>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السابق</w:t>
            </w:r>
          </w:p>
        </w:tc>
        <w:tc>
          <w:tcPr>
            <w:tcW w:w="722" w:type="dxa"/>
            <w:tcBorders>
              <w:top w:val="single" w:sz="4" w:space="0" w:color="auto"/>
              <w:left w:val="nil"/>
              <w:bottom w:val="nil"/>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 </w:t>
            </w:r>
          </w:p>
        </w:tc>
        <w:tc>
          <w:tcPr>
            <w:tcW w:w="4052" w:type="dxa"/>
            <w:gridSpan w:val="8"/>
            <w:vMerge w:val="restart"/>
            <w:tcBorders>
              <w:top w:val="single" w:sz="4" w:space="0" w:color="auto"/>
              <w:left w:val="nil"/>
              <w:right w:val="single" w:sz="4" w:space="0" w:color="auto"/>
            </w:tcBorders>
            <w:shd w:val="clear" w:color="000000" w:fill="D8D8D8"/>
            <w:noWrap/>
            <w:vAlign w:val="center"/>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 xml:space="preserve">       </w:t>
            </w:r>
            <w:r w:rsidRPr="002D7FD3">
              <w:rPr>
                <w:rFonts w:asciiTheme="majorBidi" w:eastAsia="Times New Roman" w:hAnsiTheme="majorBidi" w:cstheme="majorBidi"/>
                <w:b/>
                <w:bCs/>
                <w:color w:val="000000"/>
                <w:sz w:val="24"/>
                <w:szCs w:val="24"/>
                <w:rtl/>
              </w:rPr>
              <w:t>اسم المساق</w:t>
            </w:r>
          </w:p>
        </w:tc>
        <w:tc>
          <w:tcPr>
            <w:tcW w:w="990" w:type="dxa"/>
            <w:gridSpan w:val="2"/>
            <w:vMerge w:val="restart"/>
            <w:tcBorders>
              <w:top w:val="single" w:sz="4" w:space="0" w:color="auto"/>
              <w:left w:val="single" w:sz="4" w:space="0" w:color="auto"/>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رمز</w:t>
            </w:r>
          </w:p>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982" w:type="dxa"/>
            <w:gridSpan w:val="2"/>
            <w:vMerge w:val="restart"/>
            <w:tcBorders>
              <w:top w:val="single" w:sz="4" w:space="0" w:color="auto"/>
              <w:left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 xml:space="preserve">رقم </w:t>
            </w:r>
          </w:p>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951" w:type="dxa"/>
            <w:vMerge w:val="restart"/>
            <w:tcBorders>
              <w:top w:val="single" w:sz="4" w:space="0" w:color="auto"/>
              <w:left w:val="nil"/>
              <w:right w:val="single" w:sz="4" w:space="0" w:color="auto"/>
            </w:tcBorders>
            <w:shd w:val="clear" w:color="000000" w:fill="D8D8D8"/>
            <w:noWrap/>
            <w:vAlign w:val="center"/>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التسلسل</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vMerge/>
            <w:tcBorders>
              <w:left w:val="single" w:sz="4" w:space="0" w:color="auto"/>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color w:val="000000"/>
                <w:sz w:val="24"/>
                <w:szCs w:val="24"/>
              </w:rPr>
            </w:pPr>
          </w:p>
        </w:tc>
        <w:tc>
          <w:tcPr>
            <w:tcW w:w="1272" w:type="dxa"/>
            <w:gridSpan w:val="2"/>
            <w:vMerge/>
            <w:tcBorders>
              <w:left w:val="nil"/>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color w:val="000000"/>
                <w:sz w:val="24"/>
                <w:szCs w:val="24"/>
              </w:rPr>
            </w:pPr>
          </w:p>
        </w:tc>
        <w:tc>
          <w:tcPr>
            <w:tcW w:w="722" w:type="dxa"/>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p>
        </w:tc>
        <w:tc>
          <w:tcPr>
            <w:tcW w:w="4052" w:type="dxa"/>
            <w:gridSpan w:val="8"/>
            <w:vMerge/>
            <w:tcBorders>
              <w:left w:val="nil"/>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p>
        </w:tc>
        <w:tc>
          <w:tcPr>
            <w:tcW w:w="990" w:type="dxa"/>
            <w:gridSpan w:val="2"/>
            <w:vMerge/>
            <w:tcBorders>
              <w:left w:val="single" w:sz="4" w:space="0" w:color="auto"/>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color w:val="000000"/>
                <w:sz w:val="24"/>
                <w:szCs w:val="24"/>
              </w:rPr>
            </w:pPr>
          </w:p>
        </w:tc>
        <w:tc>
          <w:tcPr>
            <w:tcW w:w="982" w:type="dxa"/>
            <w:gridSpan w:val="2"/>
            <w:vMerge/>
            <w:tcBorders>
              <w:left w:val="nil"/>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color w:val="000000"/>
                <w:sz w:val="24"/>
                <w:szCs w:val="24"/>
              </w:rPr>
            </w:pPr>
          </w:p>
        </w:tc>
        <w:tc>
          <w:tcPr>
            <w:tcW w:w="951" w:type="dxa"/>
            <w:vMerge/>
            <w:tcBorders>
              <w:left w:val="nil"/>
              <w:bottom w:val="nil"/>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gridSpan w:val="2"/>
            <w:tcBorders>
              <w:top w:val="single" w:sz="4" w:space="0" w:color="auto"/>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101</w:t>
            </w:r>
          </w:p>
        </w:tc>
        <w:tc>
          <w:tcPr>
            <w:tcW w:w="722" w:type="dxa"/>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4052" w:type="dxa"/>
            <w:gridSpan w:val="8"/>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AE"/>
              </w:rPr>
              <w:t>المصادر الارادية للإلتزام</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982" w:type="dxa"/>
            <w:gridSpan w:val="2"/>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102</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gridSpan w:val="2"/>
            <w:tcBorders>
              <w:top w:val="nil"/>
              <w:left w:val="nil"/>
              <w:bottom w:val="nil"/>
              <w:right w:val="nil"/>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ENGA 101</w:t>
            </w:r>
          </w:p>
        </w:tc>
        <w:tc>
          <w:tcPr>
            <w:tcW w:w="722" w:type="dxa"/>
            <w:tcBorders>
              <w:top w:val="nil"/>
              <w:left w:val="single" w:sz="4" w:space="0" w:color="auto"/>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749" w:type="dxa"/>
            <w:gridSpan w:val="3"/>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303" w:type="dxa"/>
            <w:gridSpan w:val="5"/>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AE"/>
              </w:rPr>
              <w:t xml:space="preserve">اللغة الانجليزية </w:t>
            </w:r>
            <w:r w:rsidRPr="002D7FD3">
              <w:rPr>
                <w:rFonts w:asciiTheme="majorBidi" w:eastAsiaTheme="minorEastAsia" w:hAnsiTheme="majorBidi" w:cstheme="majorBidi"/>
                <w:sz w:val="24"/>
                <w:szCs w:val="24"/>
                <w:lang w:bidi="ar-AE"/>
              </w:rPr>
              <w:t>II</w:t>
            </w:r>
          </w:p>
        </w:tc>
        <w:tc>
          <w:tcPr>
            <w:tcW w:w="990" w:type="dxa"/>
            <w:gridSpan w:val="2"/>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xml:space="preserve">ENGA </w:t>
            </w:r>
          </w:p>
        </w:tc>
        <w:tc>
          <w:tcPr>
            <w:tcW w:w="982" w:type="dxa"/>
            <w:gridSpan w:val="2"/>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102</w:t>
            </w:r>
          </w:p>
        </w:tc>
        <w:tc>
          <w:tcPr>
            <w:tcW w:w="951"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gridSpan w:val="2"/>
            <w:tcBorders>
              <w:top w:val="single" w:sz="4" w:space="0" w:color="auto"/>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101</w:t>
            </w:r>
          </w:p>
        </w:tc>
        <w:tc>
          <w:tcPr>
            <w:tcW w:w="722" w:type="dxa"/>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046" w:type="dxa"/>
            <w:gridSpan w:val="4"/>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006" w:type="dxa"/>
            <w:gridSpan w:val="4"/>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AE"/>
              </w:rPr>
              <w:t>قانون الجزاء العام</w:t>
            </w:r>
          </w:p>
        </w:tc>
        <w:tc>
          <w:tcPr>
            <w:tcW w:w="990" w:type="dxa"/>
            <w:gridSpan w:val="2"/>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982" w:type="dxa"/>
            <w:gridSpan w:val="2"/>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122</w:t>
            </w:r>
          </w:p>
        </w:tc>
        <w:tc>
          <w:tcPr>
            <w:tcW w:w="951"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gridSpan w:val="2"/>
            <w:tcBorders>
              <w:top w:val="nil"/>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722" w:type="dxa"/>
            <w:tcBorders>
              <w:top w:val="single" w:sz="4" w:space="0" w:color="auto"/>
              <w:left w:val="nil"/>
              <w:bottom w:val="single" w:sz="4" w:space="0" w:color="auto"/>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p>
        </w:tc>
        <w:tc>
          <w:tcPr>
            <w:tcW w:w="1177" w:type="dxa"/>
            <w:gridSpan w:val="5"/>
            <w:tcBorders>
              <w:top w:val="single" w:sz="4" w:space="0" w:color="auto"/>
              <w:left w:val="nil"/>
              <w:bottom w:val="single" w:sz="4" w:space="0" w:color="auto"/>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875" w:type="dxa"/>
            <w:gridSpan w:val="3"/>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AE"/>
              </w:rPr>
              <w:t>النظم السياسية و القانون الدستوري</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219</w:t>
            </w:r>
          </w:p>
        </w:tc>
        <w:tc>
          <w:tcPr>
            <w:tcW w:w="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gridSpan w:val="2"/>
            <w:tcBorders>
              <w:top w:val="single" w:sz="4" w:space="0" w:color="auto"/>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4774" w:type="dxa"/>
            <w:gridSpan w:val="9"/>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AE"/>
              </w:rPr>
              <w:t>المدخل لدراسة الفقه الأسلامي</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982" w:type="dxa"/>
            <w:gridSpan w:val="2"/>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108</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2" w:type="dxa"/>
            <w:gridSpan w:val="2"/>
            <w:tcBorders>
              <w:top w:val="single" w:sz="4" w:space="0" w:color="auto"/>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4774" w:type="dxa"/>
            <w:gridSpan w:val="9"/>
            <w:tcBorders>
              <w:top w:val="single" w:sz="4" w:space="0" w:color="auto"/>
              <w:left w:val="nil"/>
              <w:bottom w:val="single" w:sz="4" w:space="0" w:color="auto"/>
              <w:right w:val="single" w:sz="4" w:space="0" w:color="auto"/>
            </w:tcBorders>
            <w:shd w:val="clear" w:color="auto" w:fill="auto"/>
            <w:noWrap/>
            <w:vAlign w:val="center"/>
          </w:tcPr>
          <w:p w:rsidR="00202A42" w:rsidRPr="002D7FD3" w:rsidRDefault="00202A42" w:rsidP="002D7FD3">
            <w:pPr>
              <w:bidi/>
              <w:spacing w:after="0"/>
              <w:rPr>
                <w:rFonts w:asciiTheme="majorBidi" w:eastAsiaTheme="minorEastAsia" w:hAnsiTheme="majorBidi" w:cstheme="majorBidi"/>
                <w:sz w:val="24"/>
                <w:szCs w:val="24"/>
                <w:rtl/>
                <w:lang w:bidi="ar-AE"/>
              </w:rPr>
            </w:pPr>
            <w:r w:rsidRPr="002D7FD3">
              <w:rPr>
                <w:rFonts w:asciiTheme="majorBidi" w:eastAsiaTheme="minorEastAsia" w:hAnsiTheme="majorBidi" w:cstheme="majorBidi"/>
                <w:sz w:val="24"/>
                <w:szCs w:val="24"/>
                <w:rtl/>
              </w:rPr>
              <w:t>مناهج البحث العلمي للقانون</w:t>
            </w:r>
          </w:p>
        </w:tc>
        <w:tc>
          <w:tcPr>
            <w:tcW w:w="990" w:type="dxa"/>
            <w:gridSpan w:val="2"/>
            <w:tcBorders>
              <w:top w:val="single" w:sz="4" w:space="0" w:color="auto"/>
              <w:left w:val="nil"/>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lang w:val="en-GB"/>
              </w:rPr>
              <w:t>SRMA</w:t>
            </w:r>
            <w:r w:rsidRPr="002D7FD3">
              <w:rPr>
                <w:rFonts w:asciiTheme="majorBidi" w:eastAsia="Times New Roman" w:hAnsiTheme="majorBidi" w:cstheme="majorBidi"/>
                <w:color w:val="000000"/>
                <w:sz w:val="24"/>
                <w:szCs w:val="24"/>
              </w:rPr>
              <w:t xml:space="preserve"> </w:t>
            </w:r>
          </w:p>
        </w:tc>
        <w:tc>
          <w:tcPr>
            <w:tcW w:w="982" w:type="dxa"/>
            <w:gridSpan w:val="2"/>
            <w:tcBorders>
              <w:top w:val="single" w:sz="4" w:space="0" w:color="auto"/>
              <w:left w:val="nil"/>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101</w:t>
            </w:r>
          </w:p>
        </w:tc>
        <w:tc>
          <w:tcPr>
            <w:tcW w:w="951" w:type="dxa"/>
            <w:tcBorders>
              <w:top w:val="single" w:sz="4" w:space="0" w:color="auto"/>
              <w:left w:val="nil"/>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6</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18</w:t>
            </w:r>
          </w:p>
        </w:tc>
        <w:tc>
          <w:tcPr>
            <w:tcW w:w="127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المجموع</w:t>
            </w:r>
          </w:p>
        </w:tc>
        <w:tc>
          <w:tcPr>
            <w:tcW w:w="4774" w:type="dxa"/>
            <w:gridSpan w:val="9"/>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02A42" w:rsidRPr="002D7FD3" w:rsidRDefault="00202A42" w:rsidP="002D7FD3">
            <w:pPr>
              <w:bidi/>
              <w:spacing w:after="0"/>
              <w:rPr>
                <w:rFonts w:asciiTheme="majorBidi" w:eastAsiaTheme="minorEastAsia" w:hAnsiTheme="majorBidi" w:cstheme="majorBidi"/>
                <w:sz w:val="24"/>
                <w:szCs w:val="24"/>
                <w:rtl/>
              </w:rPr>
            </w:pPr>
          </w:p>
        </w:tc>
        <w:tc>
          <w:tcPr>
            <w:tcW w:w="99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p>
        </w:tc>
        <w:tc>
          <w:tcPr>
            <w:tcW w:w="98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p>
        </w:tc>
        <w:tc>
          <w:tcPr>
            <w:tcW w:w="95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highlight w:val="yellow"/>
              </w:rPr>
            </w:pPr>
          </w:p>
        </w:tc>
      </w:tr>
      <w:tr w:rsidR="00202A42" w:rsidRPr="002D7FD3" w:rsidTr="009B77F9">
        <w:trPr>
          <w:trHeight w:val="432"/>
          <w:jc w:val="center"/>
        </w:trPr>
        <w:tc>
          <w:tcPr>
            <w:tcW w:w="10080" w:type="dxa"/>
            <w:gridSpan w:val="18"/>
            <w:tcBorders>
              <w:bottom w:val="single" w:sz="4" w:space="0" w:color="auto"/>
            </w:tcBorders>
            <w:vAlign w:val="bottom"/>
          </w:tcPr>
          <w:p w:rsidR="00202A42" w:rsidRPr="002D7FD3" w:rsidRDefault="00202A42" w:rsidP="009B77F9">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السنة الدراسية الثانية/الفصل الدراسي الثالث</w:t>
            </w:r>
          </w:p>
        </w:tc>
      </w:tr>
      <w:tr w:rsidR="00202A42" w:rsidRPr="002D7FD3" w:rsidTr="009B7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281" w:type="dxa"/>
            <w:tcBorders>
              <w:top w:val="single" w:sz="4" w:space="0" w:color="auto"/>
              <w:left w:val="single" w:sz="4" w:space="0" w:color="auto"/>
              <w:right w:val="single" w:sz="4" w:space="0" w:color="auto"/>
            </w:tcBorders>
            <w:shd w:val="clear" w:color="000000" w:fill="D8D8D8"/>
            <w:noWrap/>
            <w:vAlign w:val="center"/>
            <w:hideMark/>
          </w:tcPr>
          <w:p w:rsidR="00202A42" w:rsidRPr="002D7FD3" w:rsidRDefault="00202A42" w:rsidP="009B77F9">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الساعات</w:t>
            </w:r>
          </w:p>
          <w:p w:rsidR="00202A42" w:rsidRPr="002D7FD3" w:rsidRDefault="00202A42" w:rsidP="009B77F9">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lastRenderedPageBreak/>
              <w:t>المعتمدة</w:t>
            </w:r>
          </w:p>
        </w:tc>
        <w:tc>
          <w:tcPr>
            <w:tcW w:w="1232" w:type="dxa"/>
            <w:gridSpan w:val="2"/>
            <w:tcBorders>
              <w:top w:val="single" w:sz="4" w:space="0" w:color="auto"/>
              <w:left w:val="single" w:sz="4" w:space="0" w:color="auto"/>
              <w:right w:val="single" w:sz="4" w:space="0" w:color="auto"/>
            </w:tcBorders>
            <w:shd w:val="clear" w:color="000000" w:fill="D8D8D8"/>
            <w:noWrap/>
            <w:vAlign w:val="center"/>
            <w:hideMark/>
          </w:tcPr>
          <w:p w:rsidR="00202A42" w:rsidRPr="002D7FD3" w:rsidRDefault="00202A42" w:rsidP="009B77F9">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lastRenderedPageBreak/>
              <w:t>المتطلب</w:t>
            </w:r>
          </w:p>
          <w:p w:rsidR="00202A42" w:rsidRPr="002D7FD3" w:rsidRDefault="00202A42" w:rsidP="009B77F9">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lastRenderedPageBreak/>
              <w:t>السابق</w:t>
            </w:r>
          </w:p>
        </w:tc>
        <w:tc>
          <w:tcPr>
            <w:tcW w:w="4133" w:type="dxa"/>
            <w:gridSpan w:val="9"/>
            <w:tcBorders>
              <w:top w:val="single" w:sz="4" w:space="0" w:color="auto"/>
              <w:left w:val="single" w:sz="4" w:space="0" w:color="auto"/>
              <w:right w:val="single" w:sz="4" w:space="0" w:color="auto"/>
            </w:tcBorders>
            <w:shd w:val="clear" w:color="000000" w:fill="D8D8D8"/>
            <w:noWrap/>
            <w:vAlign w:val="center"/>
            <w:hideMark/>
          </w:tcPr>
          <w:p w:rsidR="00202A42" w:rsidRPr="002D7FD3" w:rsidRDefault="00202A42" w:rsidP="009B77F9">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lastRenderedPageBreak/>
              <w:t xml:space="preserve">   </w:t>
            </w:r>
            <w:r w:rsidRPr="002D7FD3">
              <w:rPr>
                <w:rFonts w:asciiTheme="majorBidi" w:eastAsia="Times New Roman" w:hAnsiTheme="majorBidi" w:cstheme="majorBidi"/>
                <w:b/>
                <w:bCs/>
                <w:color w:val="000000"/>
                <w:sz w:val="24"/>
                <w:szCs w:val="24"/>
                <w:rtl/>
              </w:rPr>
              <w:t>اسم المساق</w:t>
            </w:r>
          </w:p>
        </w:tc>
        <w:tc>
          <w:tcPr>
            <w:tcW w:w="1144" w:type="dxa"/>
            <w:gridSpan w:val="2"/>
            <w:tcBorders>
              <w:top w:val="single" w:sz="4" w:space="0" w:color="auto"/>
              <w:left w:val="single" w:sz="4" w:space="0" w:color="auto"/>
              <w:right w:val="single" w:sz="4" w:space="0" w:color="auto"/>
            </w:tcBorders>
            <w:shd w:val="clear" w:color="000000" w:fill="D8D8D8"/>
            <w:noWrap/>
            <w:vAlign w:val="center"/>
            <w:hideMark/>
          </w:tcPr>
          <w:p w:rsidR="00202A42" w:rsidRPr="002D7FD3" w:rsidRDefault="00202A42" w:rsidP="009B77F9">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رمز</w:t>
            </w:r>
          </w:p>
          <w:p w:rsidR="00202A42" w:rsidRPr="002D7FD3" w:rsidRDefault="00202A42" w:rsidP="009B77F9">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lastRenderedPageBreak/>
              <w:t>المساق</w:t>
            </w:r>
          </w:p>
        </w:tc>
        <w:tc>
          <w:tcPr>
            <w:tcW w:w="1144" w:type="dxa"/>
            <w:gridSpan w:val="2"/>
            <w:tcBorders>
              <w:top w:val="single" w:sz="4" w:space="0" w:color="auto"/>
              <w:left w:val="single" w:sz="4" w:space="0" w:color="auto"/>
              <w:right w:val="single" w:sz="4" w:space="0" w:color="auto"/>
            </w:tcBorders>
            <w:shd w:val="clear" w:color="000000" w:fill="D8D8D8"/>
            <w:noWrap/>
            <w:vAlign w:val="center"/>
            <w:hideMark/>
          </w:tcPr>
          <w:p w:rsidR="00202A42" w:rsidRPr="002D7FD3" w:rsidRDefault="00202A42" w:rsidP="009B77F9">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lastRenderedPageBreak/>
              <w:t>رقم</w:t>
            </w:r>
          </w:p>
          <w:p w:rsidR="00202A42" w:rsidRPr="002D7FD3" w:rsidRDefault="00202A42" w:rsidP="009B77F9">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lastRenderedPageBreak/>
              <w:t>المساق</w:t>
            </w:r>
          </w:p>
        </w:tc>
        <w:tc>
          <w:tcPr>
            <w:tcW w:w="1146" w:type="dxa"/>
            <w:gridSpan w:val="2"/>
            <w:tcBorders>
              <w:top w:val="single" w:sz="4" w:space="0" w:color="auto"/>
              <w:left w:val="single" w:sz="4" w:space="0" w:color="auto"/>
              <w:right w:val="single" w:sz="4" w:space="0" w:color="auto"/>
            </w:tcBorders>
            <w:shd w:val="clear" w:color="000000" w:fill="D8D8D8"/>
            <w:noWrap/>
            <w:vAlign w:val="center"/>
            <w:hideMark/>
          </w:tcPr>
          <w:p w:rsidR="00202A42" w:rsidRPr="002D7FD3" w:rsidRDefault="00202A42" w:rsidP="009B77F9">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lastRenderedPageBreak/>
              <w:t>التسلسل</w:t>
            </w:r>
          </w:p>
        </w:tc>
      </w:tr>
      <w:tr w:rsidR="00202A42" w:rsidRPr="002D7FD3" w:rsidTr="009B7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lastRenderedPageBreak/>
              <w:t>3</w:t>
            </w:r>
          </w:p>
        </w:tc>
        <w:tc>
          <w:tcPr>
            <w:tcW w:w="1232" w:type="dxa"/>
            <w:gridSpan w:val="2"/>
            <w:tcBorders>
              <w:top w:val="single" w:sz="4" w:space="0" w:color="auto"/>
              <w:left w:val="nil"/>
              <w:bottom w:val="single" w:sz="4" w:space="0" w:color="auto"/>
              <w:right w:val="single" w:sz="4" w:space="0" w:color="auto"/>
            </w:tcBorders>
            <w:shd w:val="clear" w:color="auto" w:fill="auto"/>
            <w:noWrap/>
            <w:vAlign w:val="center"/>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102</w:t>
            </w:r>
          </w:p>
        </w:tc>
        <w:tc>
          <w:tcPr>
            <w:tcW w:w="4133" w:type="dxa"/>
            <w:gridSpan w:val="9"/>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9B77F9">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JO"/>
              </w:rPr>
              <w:t>المصادرغير</w:t>
            </w:r>
            <w:r w:rsidRPr="002D7FD3">
              <w:rPr>
                <w:rFonts w:asciiTheme="majorBidi" w:eastAsiaTheme="minorEastAsia" w:hAnsiTheme="majorBidi" w:cstheme="majorBidi"/>
                <w:sz w:val="24"/>
                <w:szCs w:val="24"/>
                <w:rtl/>
              </w:rPr>
              <w:t>الارادية</w:t>
            </w:r>
            <w:r w:rsidRPr="002D7FD3">
              <w:rPr>
                <w:rFonts w:asciiTheme="majorBidi" w:eastAsiaTheme="minorEastAsia" w:hAnsiTheme="majorBidi" w:cstheme="majorBidi"/>
                <w:sz w:val="24"/>
                <w:szCs w:val="24"/>
                <w:rtl/>
                <w:lang w:bidi="ar-AE"/>
              </w:rPr>
              <w:t xml:space="preserve"> للإلتزام</w:t>
            </w:r>
          </w:p>
        </w:tc>
        <w:tc>
          <w:tcPr>
            <w:tcW w:w="1144" w:type="dxa"/>
            <w:gridSpan w:val="2"/>
            <w:tcBorders>
              <w:top w:val="single" w:sz="4" w:space="0" w:color="auto"/>
              <w:left w:val="single" w:sz="4" w:space="0" w:color="auto"/>
              <w:bottom w:val="nil"/>
              <w:right w:val="single" w:sz="4" w:space="0" w:color="auto"/>
            </w:tcBorders>
            <w:shd w:val="clear" w:color="auto" w:fill="auto"/>
            <w:vAlign w:val="center"/>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44" w:type="dxa"/>
            <w:gridSpan w:val="2"/>
            <w:tcBorders>
              <w:top w:val="single" w:sz="4" w:space="0" w:color="auto"/>
              <w:left w:val="nil"/>
              <w:bottom w:val="nil"/>
              <w:right w:val="single" w:sz="4" w:space="0" w:color="auto"/>
            </w:tcBorders>
            <w:shd w:val="clear" w:color="auto" w:fill="auto"/>
            <w:vAlign w:val="center"/>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203</w:t>
            </w:r>
          </w:p>
        </w:tc>
        <w:tc>
          <w:tcPr>
            <w:tcW w:w="1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202A42" w:rsidRPr="002D7FD3" w:rsidTr="009B7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32" w:type="dxa"/>
            <w:gridSpan w:val="2"/>
            <w:tcBorders>
              <w:top w:val="nil"/>
              <w:left w:val="nil"/>
              <w:bottom w:val="single" w:sz="4" w:space="0" w:color="auto"/>
              <w:right w:val="single" w:sz="4" w:space="0" w:color="auto"/>
            </w:tcBorders>
            <w:shd w:val="clear" w:color="auto" w:fill="auto"/>
            <w:noWrap/>
            <w:vAlign w:val="center"/>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10</w:t>
            </w:r>
            <w:r w:rsidRPr="002D7FD3">
              <w:rPr>
                <w:rFonts w:asciiTheme="majorBidi" w:eastAsia="Times New Roman" w:hAnsiTheme="majorBidi" w:cstheme="majorBidi"/>
                <w:color w:val="000000"/>
                <w:sz w:val="24"/>
                <w:szCs w:val="24"/>
                <w:rtl/>
              </w:rPr>
              <w:t>1</w:t>
            </w:r>
          </w:p>
        </w:tc>
        <w:tc>
          <w:tcPr>
            <w:tcW w:w="4133" w:type="dxa"/>
            <w:gridSpan w:val="9"/>
            <w:tcBorders>
              <w:top w:val="nil"/>
              <w:left w:val="nil"/>
              <w:bottom w:val="single" w:sz="4" w:space="0" w:color="auto"/>
              <w:right w:val="single" w:sz="4" w:space="0" w:color="auto"/>
            </w:tcBorders>
            <w:shd w:val="clear" w:color="auto" w:fill="auto"/>
            <w:noWrap/>
            <w:vAlign w:val="center"/>
            <w:hideMark/>
          </w:tcPr>
          <w:p w:rsidR="00202A42" w:rsidRPr="002D7FD3" w:rsidRDefault="00202A42" w:rsidP="009B77F9">
            <w:pPr>
              <w:bidi/>
              <w:spacing w:after="0"/>
              <w:rPr>
                <w:rFonts w:asciiTheme="majorBidi" w:eastAsia="Times New Roman" w:hAnsiTheme="majorBidi" w:cstheme="majorBidi"/>
                <w:color w:val="000000"/>
                <w:sz w:val="24"/>
                <w:szCs w:val="24"/>
                <w:lang w:bidi="ar-JO"/>
              </w:rPr>
            </w:pPr>
            <w:r w:rsidRPr="002D7FD3">
              <w:rPr>
                <w:rFonts w:asciiTheme="majorBidi" w:eastAsiaTheme="minorEastAsia" w:hAnsiTheme="majorBidi" w:cstheme="majorBidi"/>
                <w:sz w:val="24"/>
                <w:szCs w:val="24"/>
                <w:rtl/>
                <w:lang w:bidi="ar-AE"/>
              </w:rPr>
              <w:t xml:space="preserve">القانون الاداري </w:t>
            </w:r>
            <w:r w:rsidRPr="002D7FD3">
              <w:rPr>
                <w:rFonts w:asciiTheme="majorBidi" w:eastAsiaTheme="minorEastAsia" w:hAnsiTheme="majorBidi" w:cstheme="majorBidi"/>
                <w:sz w:val="24"/>
                <w:szCs w:val="24"/>
                <w:lang w:bidi="ar-AE"/>
              </w:rPr>
              <w:t xml:space="preserve"> </w:t>
            </w:r>
          </w:p>
        </w:tc>
        <w:tc>
          <w:tcPr>
            <w:tcW w:w="1144" w:type="dxa"/>
            <w:gridSpan w:val="2"/>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44" w:type="dxa"/>
            <w:gridSpan w:val="2"/>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227</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02A42" w:rsidRPr="002D7FD3" w:rsidTr="009B7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32" w:type="dxa"/>
            <w:gridSpan w:val="2"/>
            <w:tcBorders>
              <w:top w:val="nil"/>
              <w:left w:val="nil"/>
              <w:bottom w:val="single" w:sz="4" w:space="0" w:color="auto"/>
              <w:right w:val="single" w:sz="4" w:space="0" w:color="auto"/>
            </w:tcBorders>
            <w:shd w:val="clear" w:color="auto" w:fill="auto"/>
            <w:noWrap/>
            <w:vAlign w:val="center"/>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108</w:t>
            </w:r>
          </w:p>
        </w:tc>
        <w:tc>
          <w:tcPr>
            <w:tcW w:w="989" w:type="dxa"/>
            <w:gridSpan w:val="3"/>
            <w:tcBorders>
              <w:top w:val="nil"/>
              <w:left w:val="nil"/>
              <w:bottom w:val="single" w:sz="4" w:space="0" w:color="auto"/>
              <w:right w:val="nil"/>
            </w:tcBorders>
            <w:shd w:val="clear" w:color="auto" w:fill="auto"/>
            <w:noWrap/>
            <w:vAlign w:val="center"/>
            <w:hideMark/>
          </w:tcPr>
          <w:p w:rsidR="00202A42" w:rsidRPr="002D7FD3" w:rsidRDefault="00202A42" w:rsidP="009B77F9">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977" w:type="dxa"/>
            <w:gridSpan w:val="4"/>
            <w:tcBorders>
              <w:top w:val="nil"/>
              <w:left w:val="nil"/>
              <w:bottom w:val="single" w:sz="4" w:space="0" w:color="auto"/>
              <w:right w:val="nil"/>
            </w:tcBorders>
            <w:shd w:val="clear" w:color="auto" w:fill="auto"/>
            <w:noWrap/>
            <w:vAlign w:val="center"/>
            <w:hideMark/>
          </w:tcPr>
          <w:p w:rsidR="00202A42" w:rsidRPr="002D7FD3" w:rsidRDefault="00202A42" w:rsidP="009B77F9">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167" w:type="dxa"/>
            <w:gridSpan w:val="2"/>
            <w:tcBorders>
              <w:top w:val="nil"/>
              <w:left w:val="nil"/>
              <w:bottom w:val="single" w:sz="4" w:space="0" w:color="auto"/>
              <w:right w:val="single" w:sz="4" w:space="0" w:color="auto"/>
            </w:tcBorders>
            <w:shd w:val="clear" w:color="auto" w:fill="auto"/>
            <w:noWrap/>
            <w:vAlign w:val="center"/>
            <w:hideMark/>
          </w:tcPr>
          <w:p w:rsidR="00202A42" w:rsidRPr="002D7FD3" w:rsidRDefault="00202A42" w:rsidP="009B77F9">
            <w:pPr>
              <w:bidi/>
              <w:spacing w:after="0"/>
              <w:rPr>
                <w:rFonts w:asciiTheme="majorBidi" w:eastAsia="Times New Roman" w:hAnsiTheme="majorBidi" w:cstheme="majorBidi"/>
                <w:color w:val="000000"/>
                <w:sz w:val="24"/>
                <w:szCs w:val="24"/>
                <w:rtl/>
              </w:rPr>
            </w:pPr>
            <w:r w:rsidRPr="002D7FD3">
              <w:rPr>
                <w:rFonts w:asciiTheme="majorBidi" w:eastAsiaTheme="minorEastAsia" w:hAnsiTheme="majorBidi" w:cstheme="majorBidi"/>
                <w:sz w:val="24"/>
                <w:szCs w:val="24"/>
                <w:rtl/>
                <w:lang w:bidi="ar-AE"/>
              </w:rPr>
              <w:t xml:space="preserve">اصول الفقه </w:t>
            </w:r>
          </w:p>
        </w:tc>
        <w:tc>
          <w:tcPr>
            <w:tcW w:w="1144" w:type="dxa"/>
            <w:gridSpan w:val="2"/>
            <w:tcBorders>
              <w:top w:val="nil"/>
              <w:left w:val="nil"/>
              <w:bottom w:val="single" w:sz="4" w:space="0" w:color="auto"/>
              <w:right w:val="single" w:sz="4" w:space="0" w:color="auto"/>
            </w:tcBorders>
            <w:shd w:val="clear" w:color="auto" w:fill="auto"/>
            <w:vAlign w:val="center"/>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44" w:type="dxa"/>
            <w:gridSpan w:val="2"/>
            <w:tcBorders>
              <w:top w:val="nil"/>
              <w:left w:val="nil"/>
              <w:bottom w:val="single" w:sz="4" w:space="0" w:color="auto"/>
              <w:right w:val="single" w:sz="4" w:space="0" w:color="auto"/>
            </w:tcBorders>
            <w:shd w:val="clear" w:color="auto" w:fill="auto"/>
            <w:vAlign w:val="center"/>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210</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202A42" w:rsidRPr="002D7FD3" w:rsidTr="009B7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32" w:type="dxa"/>
            <w:gridSpan w:val="2"/>
            <w:tcBorders>
              <w:top w:val="nil"/>
              <w:left w:val="nil"/>
              <w:bottom w:val="single" w:sz="4" w:space="0" w:color="auto"/>
              <w:right w:val="single" w:sz="4" w:space="0" w:color="auto"/>
            </w:tcBorders>
            <w:shd w:val="clear" w:color="auto" w:fill="auto"/>
            <w:noWrap/>
            <w:vAlign w:val="center"/>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122</w:t>
            </w:r>
          </w:p>
        </w:tc>
        <w:tc>
          <w:tcPr>
            <w:tcW w:w="4133" w:type="dxa"/>
            <w:gridSpan w:val="9"/>
            <w:tcBorders>
              <w:top w:val="nil"/>
              <w:left w:val="nil"/>
              <w:bottom w:val="single" w:sz="4" w:space="0" w:color="auto"/>
              <w:right w:val="single" w:sz="4" w:space="0" w:color="auto"/>
            </w:tcBorders>
            <w:shd w:val="clear" w:color="auto" w:fill="auto"/>
            <w:noWrap/>
            <w:vAlign w:val="center"/>
            <w:hideMark/>
          </w:tcPr>
          <w:p w:rsidR="00202A42" w:rsidRPr="002D7FD3" w:rsidRDefault="00202A42" w:rsidP="009B77F9">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AE"/>
              </w:rPr>
              <w:t xml:space="preserve">الجرائم الواقعة على الاشخاص </w:t>
            </w:r>
            <w:r w:rsidRPr="002D7FD3">
              <w:rPr>
                <w:rFonts w:asciiTheme="majorBidi" w:eastAsiaTheme="minorEastAsia" w:hAnsiTheme="majorBidi" w:cstheme="majorBidi"/>
                <w:sz w:val="24"/>
                <w:szCs w:val="24"/>
                <w:lang w:bidi="ar-AE"/>
              </w:rPr>
              <w:t xml:space="preserve"> </w:t>
            </w:r>
          </w:p>
        </w:tc>
        <w:tc>
          <w:tcPr>
            <w:tcW w:w="1144" w:type="dxa"/>
            <w:gridSpan w:val="2"/>
            <w:tcBorders>
              <w:top w:val="nil"/>
              <w:left w:val="nil"/>
              <w:bottom w:val="single" w:sz="4" w:space="0" w:color="auto"/>
              <w:right w:val="single" w:sz="4" w:space="0" w:color="auto"/>
            </w:tcBorders>
            <w:shd w:val="clear" w:color="auto" w:fill="auto"/>
            <w:vAlign w:val="center"/>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44" w:type="dxa"/>
            <w:gridSpan w:val="2"/>
            <w:tcBorders>
              <w:top w:val="nil"/>
              <w:left w:val="nil"/>
              <w:bottom w:val="single" w:sz="4" w:space="0" w:color="auto"/>
              <w:right w:val="single" w:sz="4" w:space="0" w:color="auto"/>
            </w:tcBorders>
            <w:shd w:val="clear" w:color="auto" w:fill="auto"/>
            <w:vAlign w:val="center"/>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223</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202A42" w:rsidRPr="002D7FD3" w:rsidTr="009B7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281" w:type="dxa"/>
            <w:tcBorders>
              <w:top w:val="nil"/>
              <w:left w:val="single" w:sz="4" w:space="0" w:color="auto"/>
              <w:bottom w:val="single" w:sz="4" w:space="0" w:color="auto"/>
              <w:right w:val="single" w:sz="4" w:space="0" w:color="auto"/>
            </w:tcBorders>
            <w:shd w:val="clear" w:color="auto" w:fill="auto"/>
            <w:noWrap/>
            <w:vAlign w:val="bottom"/>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32" w:type="dxa"/>
            <w:gridSpan w:val="2"/>
            <w:tcBorders>
              <w:top w:val="nil"/>
              <w:left w:val="nil"/>
              <w:bottom w:val="single" w:sz="4" w:space="0" w:color="auto"/>
              <w:right w:val="single" w:sz="4" w:space="0" w:color="auto"/>
            </w:tcBorders>
            <w:shd w:val="clear" w:color="auto" w:fill="auto"/>
            <w:noWrap/>
            <w:vAlign w:val="center"/>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w:t>
            </w:r>
            <w:r w:rsidRPr="002D7FD3">
              <w:rPr>
                <w:rFonts w:asciiTheme="majorBidi" w:eastAsia="Times New Roman" w:hAnsiTheme="majorBidi" w:cstheme="majorBidi"/>
                <w:color w:val="000000"/>
                <w:sz w:val="24"/>
                <w:szCs w:val="24"/>
                <w:rtl/>
              </w:rPr>
              <w:t>02</w:t>
            </w:r>
          </w:p>
        </w:tc>
        <w:tc>
          <w:tcPr>
            <w:tcW w:w="4133" w:type="dxa"/>
            <w:gridSpan w:val="9"/>
            <w:tcBorders>
              <w:top w:val="nil"/>
              <w:left w:val="nil"/>
              <w:bottom w:val="single" w:sz="4" w:space="0" w:color="auto"/>
              <w:right w:val="single" w:sz="4" w:space="0" w:color="auto"/>
            </w:tcBorders>
            <w:shd w:val="clear" w:color="auto" w:fill="auto"/>
            <w:noWrap/>
            <w:vAlign w:val="center"/>
          </w:tcPr>
          <w:p w:rsidR="00202A42" w:rsidRPr="002D7FD3" w:rsidRDefault="00202A42" w:rsidP="009B77F9">
            <w:pPr>
              <w:bidi/>
              <w:spacing w:after="0"/>
              <w:rPr>
                <w:rFonts w:asciiTheme="majorBidi" w:eastAsia="Times New Roman" w:hAnsiTheme="majorBidi" w:cstheme="majorBidi"/>
                <w:color w:val="000000"/>
                <w:sz w:val="24"/>
                <w:szCs w:val="24"/>
                <w:rtl/>
              </w:rPr>
            </w:pPr>
            <w:r w:rsidRPr="002D7FD3">
              <w:rPr>
                <w:rFonts w:asciiTheme="majorBidi" w:eastAsiaTheme="minorEastAsia" w:hAnsiTheme="majorBidi" w:cstheme="majorBidi"/>
                <w:sz w:val="24"/>
                <w:szCs w:val="24"/>
                <w:rtl/>
              </w:rPr>
              <w:t xml:space="preserve">مبادئ القانون التجاري </w:t>
            </w:r>
          </w:p>
        </w:tc>
        <w:tc>
          <w:tcPr>
            <w:tcW w:w="1144" w:type="dxa"/>
            <w:gridSpan w:val="2"/>
            <w:tcBorders>
              <w:top w:val="single" w:sz="4" w:space="0" w:color="auto"/>
              <w:left w:val="nil"/>
              <w:bottom w:val="single" w:sz="4" w:space="0" w:color="auto"/>
              <w:right w:val="single" w:sz="4" w:space="0" w:color="auto"/>
            </w:tcBorders>
            <w:shd w:val="clear" w:color="auto" w:fill="auto"/>
            <w:vAlign w:val="center"/>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xml:space="preserve">LAW </w:t>
            </w:r>
          </w:p>
        </w:tc>
        <w:tc>
          <w:tcPr>
            <w:tcW w:w="1144" w:type="dxa"/>
            <w:gridSpan w:val="2"/>
            <w:tcBorders>
              <w:top w:val="single" w:sz="4" w:space="0" w:color="auto"/>
              <w:left w:val="nil"/>
              <w:bottom w:val="single" w:sz="4" w:space="0" w:color="auto"/>
              <w:right w:val="single" w:sz="4" w:space="0" w:color="auto"/>
            </w:tcBorders>
            <w:shd w:val="clear" w:color="auto" w:fill="auto"/>
            <w:vAlign w:val="center"/>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116</w:t>
            </w:r>
          </w:p>
        </w:tc>
        <w:tc>
          <w:tcPr>
            <w:tcW w:w="1146" w:type="dxa"/>
            <w:gridSpan w:val="2"/>
            <w:tcBorders>
              <w:top w:val="single" w:sz="4" w:space="0" w:color="auto"/>
              <w:left w:val="nil"/>
              <w:bottom w:val="single" w:sz="4" w:space="0" w:color="auto"/>
              <w:right w:val="single" w:sz="4" w:space="0" w:color="auto"/>
            </w:tcBorders>
            <w:shd w:val="clear" w:color="auto" w:fill="auto"/>
            <w:noWrap/>
            <w:vAlign w:val="bottom"/>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202A42" w:rsidRPr="002D7FD3" w:rsidTr="009B7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32" w:type="dxa"/>
            <w:gridSpan w:val="2"/>
            <w:tcBorders>
              <w:top w:val="nil"/>
              <w:left w:val="nil"/>
              <w:bottom w:val="single" w:sz="4" w:space="0" w:color="auto"/>
              <w:right w:val="single" w:sz="4" w:space="0" w:color="auto"/>
            </w:tcBorders>
            <w:shd w:val="clear" w:color="auto" w:fill="auto"/>
            <w:noWrap/>
            <w:vAlign w:val="center"/>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116</w:t>
            </w:r>
          </w:p>
        </w:tc>
        <w:tc>
          <w:tcPr>
            <w:tcW w:w="4133" w:type="dxa"/>
            <w:gridSpan w:val="9"/>
            <w:tcBorders>
              <w:top w:val="nil"/>
              <w:left w:val="nil"/>
              <w:bottom w:val="single" w:sz="4" w:space="0" w:color="auto"/>
              <w:right w:val="single" w:sz="4" w:space="0" w:color="auto"/>
            </w:tcBorders>
            <w:shd w:val="clear" w:color="auto" w:fill="auto"/>
            <w:noWrap/>
            <w:vAlign w:val="center"/>
            <w:hideMark/>
          </w:tcPr>
          <w:p w:rsidR="00202A42" w:rsidRPr="002D7FD3" w:rsidRDefault="00202A42" w:rsidP="009B77F9">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AE"/>
              </w:rPr>
              <w:t>قانون الملكية الفكرية</w:t>
            </w:r>
            <w:r w:rsidRPr="002D7FD3">
              <w:rPr>
                <w:rFonts w:asciiTheme="majorBidi" w:eastAsiaTheme="minorEastAsia" w:hAnsiTheme="majorBidi" w:cstheme="majorBidi"/>
                <w:sz w:val="24"/>
                <w:szCs w:val="24"/>
                <w:lang w:bidi="ar-AE"/>
              </w:rPr>
              <w:t xml:space="preserve">    </w:t>
            </w:r>
            <w:r w:rsidRPr="002D7FD3">
              <w:rPr>
                <w:rFonts w:asciiTheme="majorBidi" w:eastAsiaTheme="minorEastAsia" w:hAnsiTheme="majorBidi" w:cstheme="majorBidi"/>
                <w:sz w:val="24"/>
                <w:szCs w:val="24"/>
                <w:rtl/>
                <w:lang w:bidi="ar-AE"/>
              </w:rPr>
              <w:t>(اختياري)</w:t>
            </w:r>
          </w:p>
        </w:tc>
        <w:tc>
          <w:tcPr>
            <w:tcW w:w="1144" w:type="dxa"/>
            <w:gridSpan w:val="2"/>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44" w:type="dxa"/>
            <w:gridSpan w:val="2"/>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221</w:t>
            </w:r>
          </w:p>
        </w:tc>
        <w:tc>
          <w:tcPr>
            <w:tcW w:w="1146" w:type="dxa"/>
            <w:gridSpan w:val="2"/>
            <w:tcBorders>
              <w:top w:val="nil"/>
              <w:left w:val="nil"/>
              <w:bottom w:val="single" w:sz="4" w:space="0" w:color="auto"/>
              <w:right w:val="single" w:sz="4" w:space="0" w:color="auto"/>
            </w:tcBorders>
            <w:shd w:val="clear" w:color="auto" w:fill="auto"/>
            <w:noWrap/>
            <w:vAlign w:val="bottom"/>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6</w:t>
            </w:r>
          </w:p>
        </w:tc>
      </w:tr>
      <w:tr w:rsidR="00202A42" w:rsidRPr="002D7FD3" w:rsidTr="009B77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281"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02A42" w:rsidRPr="002D7FD3" w:rsidRDefault="00202A42" w:rsidP="009B77F9">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18</w:t>
            </w:r>
          </w:p>
        </w:tc>
        <w:tc>
          <w:tcPr>
            <w:tcW w:w="1232"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202A42" w:rsidRPr="002D7FD3" w:rsidRDefault="00202A42" w:rsidP="009B77F9">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المجموع</w:t>
            </w:r>
          </w:p>
        </w:tc>
        <w:tc>
          <w:tcPr>
            <w:tcW w:w="4133" w:type="dxa"/>
            <w:gridSpan w:val="9"/>
            <w:tcBorders>
              <w:top w:val="single" w:sz="4" w:space="0" w:color="auto"/>
              <w:left w:val="single" w:sz="4" w:space="0" w:color="auto"/>
              <w:bottom w:val="single" w:sz="4" w:space="0" w:color="auto"/>
            </w:tcBorders>
            <w:shd w:val="clear" w:color="000000" w:fill="D8D8D8"/>
            <w:noWrap/>
            <w:vAlign w:val="bottom"/>
            <w:hideMark/>
          </w:tcPr>
          <w:p w:rsidR="00202A42" w:rsidRPr="002D7FD3" w:rsidRDefault="00202A42" w:rsidP="009B77F9">
            <w:pPr>
              <w:spacing w:after="0"/>
              <w:rPr>
                <w:rFonts w:asciiTheme="majorBidi" w:eastAsia="Times New Roman" w:hAnsiTheme="majorBidi" w:cstheme="majorBidi"/>
                <w:color w:val="000000"/>
                <w:sz w:val="24"/>
                <w:szCs w:val="24"/>
              </w:rPr>
            </w:pPr>
          </w:p>
        </w:tc>
        <w:tc>
          <w:tcPr>
            <w:tcW w:w="1144" w:type="dxa"/>
            <w:gridSpan w:val="2"/>
            <w:tcBorders>
              <w:top w:val="single" w:sz="4" w:space="0" w:color="auto"/>
              <w:bottom w:val="single" w:sz="4" w:space="0" w:color="auto"/>
              <w:right w:val="nil"/>
            </w:tcBorders>
            <w:shd w:val="clear" w:color="000000" w:fill="D8D8D8"/>
            <w:noWrap/>
            <w:vAlign w:val="bottom"/>
            <w:hideMark/>
          </w:tcPr>
          <w:p w:rsidR="00202A42" w:rsidRPr="002D7FD3" w:rsidRDefault="00202A42" w:rsidP="009B77F9">
            <w:pPr>
              <w:spacing w:after="0"/>
              <w:jc w:val="center"/>
              <w:rPr>
                <w:rFonts w:asciiTheme="majorBidi" w:eastAsia="Times New Roman" w:hAnsiTheme="majorBidi" w:cstheme="majorBidi"/>
                <w:color w:val="000000"/>
                <w:sz w:val="24"/>
                <w:szCs w:val="24"/>
              </w:rPr>
            </w:pPr>
          </w:p>
        </w:tc>
        <w:tc>
          <w:tcPr>
            <w:tcW w:w="1144" w:type="dxa"/>
            <w:gridSpan w:val="2"/>
            <w:tcBorders>
              <w:top w:val="single" w:sz="4" w:space="0" w:color="auto"/>
              <w:left w:val="nil"/>
              <w:bottom w:val="single" w:sz="4" w:space="0" w:color="auto"/>
              <w:right w:val="nil"/>
            </w:tcBorders>
            <w:shd w:val="clear" w:color="000000" w:fill="D8D8D8"/>
            <w:noWrap/>
            <w:vAlign w:val="bottom"/>
            <w:hideMark/>
          </w:tcPr>
          <w:p w:rsidR="00202A42" w:rsidRPr="002D7FD3" w:rsidRDefault="00202A42" w:rsidP="009B77F9">
            <w:pPr>
              <w:spacing w:after="0"/>
              <w:jc w:val="center"/>
              <w:rPr>
                <w:rFonts w:asciiTheme="majorBidi" w:eastAsia="Times New Roman" w:hAnsiTheme="majorBidi" w:cstheme="majorBidi"/>
                <w:color w:val="000000"/>
                <w:sz w:val="24"/>
                <w:szCs w:val="24"/>
              </w:rPr>
            </w:pPr>
          </w:p>
        </w:tc>
        <w:tc>
          <w:tcPr>
            <w:tcW w:w="1146"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202A42" w:rsidRPr="002D7FD3" w:rsidRDefault="00202A42" w:rsidP="009B77F9">
            <w:pPr>
              <w:spacing w:after="0"/>
              <w:rPr>
                <w:rFonts w:asciiTheme="majorBidi" w:eastAsia="Times New Roman" w:hAnsiTheme="majorBidi" w:cstheme="majorBidi"/>
                <w:color w:val="000000"/>
                <w:sz w:val="24"/>
                <w:szCs w:val="24"/>
              </w:rPr>
            </w:pPr>
          </w:p>
        </w:tc>
      </w:tr>
    </w:tbl>
    <w:tbl>
      <w:tblPr>
        <w:tblpPr w:leftFromText="180" w:rightFromText="180" w:vertAnchor="page" w:horzAnchor="margin" w:tblpXSpec="center" w:tblpY="1404"/>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1273"/>
        <w:gridCol w:w="1148"/>
        <w:gridCol w:w="1021"/>
        <w:gridCol w:w="2061"/>
        <w:gridCol w:w="1175"/>
        <w:gridCol w:w="1134"/>
        <w:gridCol w:w="1059"/>
      </w:tblGrid>
      <w:tr w:rsidR="003D1DAF" w:rsidRPr="002D7FD3" w:rsidTr="00BB286B">
        <w:trPr>
          <w:trHeight w:val="432"/>
        </w:trPr>
        <w:tc>
          <w:tcPr>
            <w:tcW w:w="10118" w:type="dxa"/>
            <w:gridSpan w:val="8"/>
          </w:tcPr>
          <w:p w:rsidR="003D1DAF" w:rsidRPr="002D7FD3" w:rsidRDefault="003D1DAF" w:rsidP="002D7FD3">
            <w:pPr>
              <w:tabs>
                <w:tab w:val="left" w:pos="3352"/>
                <w:tab w:val="center" w:pos="5112"/>
              </w:tabs>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السنة الدراسية الثانية/ الفصل الدراسي الرابع</w:t>
            </w:r>
          </w:p>
        </w:tc>
      </w:tr>
      <w:tr w:rsidR="003D1DAF"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7" w:type="dxa"/>
            <w:tcBorders>
              <w:top w:val="single" w:sz="4" w:space="0" w:color="auto"/>
              <w:left w:val="single" w:sz="4" w:space="0" w:color="auto"/>
              <w:bottom w:val="nil"/>
              <w:right w:val="single" w:sz="4" w:space="0" w:color="auto"/>
            </w:tcBorders>
            <w:shd w:val="clear" w:color="000000" w:fill="D8D8D8"/>
            <w:noWrap/>
            <w:vAlign w:val="center"/>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الساعات</w:t>
            </w:r>
          </w:p>
        </w:tc>
        <w:tc>
          <w:tcPr>
            <w:tcW w:w="1273" w:type="dxa"/>
            <w:tcBorders>
              <w:top w:val="single" w:sz="4" w:space="0" w:color="auto"/>
              <w:left w:val="nil"/>
              <w:bottom w:val="nil"/>
              <w:right w:val="single" w:sz="4" w:space="0" w:color="auto"/>
            </w:tcBorders>
            <w:shd w:val="clear" w:color="000000" w:fill="D8D8D8"/>
            <w:noWrap/>
            <w:vAlign w:val="center"/>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المتطلب</w:t>
            </w:r>
          </w:p>
        </w:tc>
        <w:tc>
          <w:tcPr>
            <w:tcW w:w="4230" w:type="dxa"/>
            <w:gridSpan w:val="3"/>
            <w:vMerge w:val="restart"/>
            <w:tcBorders>
              <w:top w:val="single" w:sz="4" w:space="0" w:color="auto"/>
              <w:left w:val="nil"/>
              <w:right w:val="single" w:sz="4" w:space="0" w:color="auto"/>
            </w:tcBorders>
            <w:shd w:val="clear" w:color="000000" w:fill="D8D8D8"/>
            <w:noWrap/>
            <w:vAlign w:val="center"/>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اسم المساق</w:t>
            </w:r>
          </w:p>
        </w:tc>
        <w:tc>
          <w:tcPr>
            <w:tcW w:w="1175" w:type="dxa"/>
            <w:tcBorders>
              <w:top w:val="single" w:sz="4" w:space="0" w:color="auto"/>
              <w:left w:val="nil"/>
              <w:bottom w:val="nil"/>
              <w:right w:val="single" w:sz="4" w:space="0" w:color="auto"/>
            </w:tcBorders>
            <w:shd w:val="clear" w:color="000000" w:fill="D8D8D8"/>
            <w:noWrap/>
            <w:vAlign w:val="center"/>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رمز</w:t>
            </w:r>
          </w:p>
        </w:tc>
        <w:tc>
          <w:tcPr>
            <w:tcW w:w="1134" w:type="dxa"/>
            <w:tcBorders>
              <w:top w:val="single" w:sz="4" w:space="0" w:color="auto"/>
              <w:left w:val="nil"/>
              <w:bottom w:val="nil"/>
              <w:right w:val="single" w:sz="4" w:space="0" w:color="auto"/>
            </w:tcBorders>
            <w:shd w:val="clear" w:color="000000" w:fill="D8D8D8"/>
            <w:noWrap/>
            <w:vAlign w:val="center"/>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رقم</w:t>
            </w:r>
          </w:p>
        </w:tc>
        <w:tc>
          <w:tcPr>
            <w:tcW w:w="1059" w:type="dxa"/>
            <w:vMerge w:val="restart"/>
            <w:tcBorders>
              <w:top w:val="single" w:sz="4" w:space="0" w:color="auto"/>
              <w:left w:val="nil"/>
              <w:right w:val="single" w:sz="4" w:space="0" w:color="auto"/>
            </w:tcBorders>
            <w:shd w:val="clear" w:color="000000" w:fill="D8D8D8"/>
            <w:noWrap/>
            <w:vAlign w:val="center"/>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التسلسل</w:t>
            </w:r>
          </w:p>
        </w:tc>
      </w:tr>
      <w:tr w:rsidR="003D1DAF"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7" w:type="dxa"/>
            <w:tcBorders>
              <w:top w:val="nil"/>
              <w:left w:val="single" w:sz="4" w:space="0" w:color="auto"/>
              <w:bottom w:val="nil"/>
              <w:right w:val="single" w:sz="4" w:space="0" w:color="auto"/>
            </w:tcBorders>
            <w:shd w:val="clear" w:color="000000" w:fill="D8D8D8"/>
            <w:noWrap/>
            <w:vAlign w:val="center"/>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المعتمدة</w:t>
            </w:r>
          </w:p>
        </w:tc>
        <w:tc>
          <w:tcPr>
            <w:tcW w:w="1273" w:type="dxa"/>
            <w:tcBorders>
              <w:top w:val="nil"/>
              <w:left w:val="nil"/>
              <w:bottom w:val="nil"/>
              <w:right w:val="single" w:sz="4" w:space="0" w:color="auto"/>
            </w:tcBorders>
            <w:shd w:val="clear" w:color="000000" w:fill="D8D8D8"/>
            <w:noWrap/>
            <w:vAlign w:val="center"/>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السابق</w:t>
            </w:r>
          </w:p>
        </w:tc>
        <w:tc>
          <w:tcPr>
            <w:tcW w:w="4230" w:type="dxa"/>
            <w:gridSpan w:val="3"/>
            <w:vMerge/>
            <w:tcBorders>
              <w:left w:val="nil"/>
              <w:bottom w:val="single" w:sz="4" w:space="0" w:color="auto"/>
              <w:right w:val="single" w:sz="4" w:space="0" w:color="auto"/>
            </w:tcBorders>
            <w:shd w:val="clear" w:color="000000" w:fill="D8D8D8"/>
            <w:noWrap/>
            <w:vAlign w:val="center"/>
            <w:hideMark/>
          </w:tcPr>
          <w:p w:rsidR="003D1DAF" w:rsidRPr="002D7FD3" w:rsidRDefault="003D1DAF" w:rsidP="002D7FD3">
            <w:pPr>
              <w:spacing w:after="0"/>
              <w:rPr>
                <w:rFonts w:asciiTheme="majorBidi" w:eastAsia="Times New Roman" w:hAnsiTheme="majorBidi" w:cstheme="majorBidi"/>
                <w:b/>
                <w:bCs/>
                <w:color w:val="000000"/>
                <w:sz w:val="24"/>
                <w:szCs w:val="24"/>
              </w:rPr>
            </w:pPr>
          </w:p>
        </w:tc>
        <w:tc>
          <w:tcPr>
            <w:tcW w:w="1175" w:type="dxa"/>
            <w:tcBorders>
              <w:top w:val="nil"/>
              <w:left w:val="nil"/>
              <w:bottom w:val="nil"/>
              <w:right w:val="single" w:sz="4" w:space="0" w:color="auto"/>
            </w:tcBorders>
            <w:shd w:val="clear" w:color="000000" w:fill="D8D8D8"/>
            <w:noWrap/>
            <w:vAlign w:val="center"/>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1134" w:type="dxa"/>
            <w:tcBorders>
              <w:top w:val="nil"/>
              <w:left w:val="nil"/>
              <w:bottom w:val="nil"/>
              <w:right w:val="single" w:sz="4" w:space="0" w:color="auto"/>
            </w:tcBorders>
            <w:shd w:val="clear" w:color="000000" w:fill="D8D8D8"/>
            <w:noWrap/>
            <w:vAlign w:val="center"/>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1059" w:type="dxa"/>
            <w:vMerge/>
            <w:tcBorders>
              <w:left w:val="nil"/>
              <w:bottom w:val="nil"/>
              <w:right w:val="single" w:sz="4" w:space="0" w:color="auto"/>
            </w:tcBorders>
            <w:shd w:val="clear" w:color="000000" w:fill="D8D8D8"/>
            <w:noWrap/>
            <w:vAlign w:val="center"/>
            <w:hideMark/>
          </w:tcPr>
          <w:p w:rsidR="003D1DAF" w:rsidRPr="002D7FD3" w:rsidRDefault="003D1DAF" w:rsidP="002D7FD3">
            <w:pPr>
              <w:spacing w:after="0"/>
              <w:jc w:val="center"/>
              <w:rPr>
                <w:rFonts w:asciiTheme="majorBidi" w:eastAsia="Times New Roman" w:hAnsiTheme="majorBidi" w:cstheme="majorBidi"/>
                <w:b/>
                <w:bCs/>
                <w:color w:val="000000"/>
                <w:sz w:val="24"/>
                <w:szCs w:val="24"/>
              </w:rPr>
            </w:pPr>
          </w:p>
        </w:tc>
      </w:tr>
      <w:tr w:rsidR="003D1DAF"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230</w:t>
            </w:r>
          </w:p>
        </w:tc>
        <w:tc>
          <w:tcPr>
            <w:tcW w:w="4230" w:type="dxa"/>
            <w:gridSpan w:val="3"/>
            <w:tcBorders>
              <w:top w:val="nil"/>
              <w:left w:val="nil"/>
              <w:bottom w:val="single" w:sz="4" w:space="0" w:color="auto"/>
              <w:right w:val="single" w:sz="4" w:space="0" w:color="auto"/>
            </w:tcBorders>
            <w:shd w:val="clear" w:color="auto" w:fill="auto"/>
            <w:noWrap/>
            <w:vAlign w:val="center"/>
            <w:hideMark/>
          </w:tcPr>
          <w:p w:rsidR="003D1DAF" w:rsidRPr="002D7FD3" w:rsidRDefault="003D1DAF"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الشركات والأفلاس</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217</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3D1DAF"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7" w:type="dxa"/>
            <w:tcBorders>
              <w:top w:val="nil"/>
              <w:left w:val="single" w:sz="4" w:space="0" w:color="auto"/>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3" w:type="dxa"/>
            <w:tcBorders>
              <w:top w:val="nil"/>
              <w:left w:val="nil"/>
              <w:bottom w:val="single" w:sz="4" w:space="0" w:color="auto"/>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tl/>
              </w:rPr>
            </w:pPr>
            <w:r w:rsidRPr="002D7FD3">
              <w:rPr>
                <w:rFonts w:asciiTheme="majorBidi" w:eastAsia="Times New Roman" w:hAnsiTheme="majorBidi" w:cstheme="majorBidi"/>
                <w:color w:val="000000"/>
                <w:sz w:val="24"/>
                <w:szCs w:val="24"/>
              </w:rPr>
              <w:t>LAW 101</w:t>
            </w:r>
          </w:p>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xml:space="preserve">ENGA 102 </w:t>
            </w:r>
          </w:p>
        </w:tc>
        <w:tc>
          <w:tcPr>
            <w:tcW w:w="4230" w:type="dxa"/>
            <w:gridSpan w:val="3"/>
            <w:tcBorders>
              <w:top w:val="nil"/>
              <w:left w:val="nil"/>
              <w:bottom w:val="single" w:sz="4" w:space="0" w:color="auto"/>
              <w:right w:val="single" w:sz="4" w:space="0" w:color="auto"/>
            </w:tcBorders>
            <w:shd w:val="clear" w:color="auto" w:fill="auto"/>
            <w:noWrap/>
            <w:vAlign w:val="center"/>
            <w:hideMark/>
          </w:tcPr>
          <w:p w:rsidR="003D1DAF" w:rsidRPr="002D7FD3" w:rsidRDefault="003D1DAF"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مصطلحات قانونية باللغة الان</w:t>
            </w:r>
            <w:r w:rsidRPr="002D7FD3">
              <w:rPr>
                <w:rFonts w:asciiTheme="majorBidi" w:eastAsia="Times New Roman" w:hAnsiTheme="majorBidi" w:cstheme="majorBidi"/>
                <w:color w:val="000000"/>
                <w:sz w:val="24"/>
                <w:szCs w:val="24"/>
                <w:rtl/>
                <w:lang w:bidi="ar-AE"/>
              </w:rPr>
              <w:t>ج</w:t>
            </w:r>
            <w:r w:rsidRPr="002D7FD3">
              <w:rPr>
                <w:rFonts w:asciiTheme="majorBidi" w:eastAsia="Times New Roman" w:hAnsiTheme="majorBidi" w:cstheme="majorBidi"/>
                <w:color w:val="000000"/>
                <w:sz w:val="24"/>
                <w:szCs w:val="24"/>
                <w:rtl/>
              </w:rPr>
              <w:t>ليزية</w:t>
            </w:r>
          </w:p>
        </w:tc>
        <w:tc>
          <w:tcPr>
            <w:tcW w:w="1175" w:type="dxa"/>
            <w:tcBorders>
              <w:top w:val="nil"/>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nil"/>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232</w:t>
            </w:r>
          </w:p>
        </w:tc>
        <w:tc>
          <w:tcPr>
            <w:tcW w:w="1059" w:type="dxa"/>
            <w:tcBorders>
              <w:top w:val="nil"/>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3D1DAF"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7" w:type="dxa"/>
            <w:tcBorders>
              <w:top w:val="nil"/>
              <w:left w:val="single" w:sz="4" w:space="0" w:color="auto"/>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3" w:type="dxa"/>
            <w:tcBorders>
              <w:top w:val="nil"/>
              <w:left w:val="nil"/>
              <w:bottom w:val="nil"/>
              <w:right w:val="nil"/>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203</w:t>
            </w:r>
          </w:p>
        </w:tc>
        <w:tc>
          <w:tcPr>
            <w:tcW w:w="4230" w:type="dxa"/>
            <w:gridSpan w:val="3"/>
            <w:tcBorders>
              <w:top w:val="nil"/>
              <w:left w:val="single" w:sz="4" w:space="0" w:color="auto"/>
              <w:bottom w:val="single" w:sz="4" w:space="0" w:color="auto"/>
              <w:right w:val="single" w:sz="4" w:space="0" w:color="auto"/>
            </w:tcBorders>
            <w:shd w:val="clear" w:color="auto" w:fill="auto"/>
            <w:noWrap/>
            <w:vAlign w:val="center"/>
            <w:hideMark/>
          </w:tcPr>
          <w:p w:rsidR="003D1DAF" w:rsidRPr="002D7FD3" w:rsidRDefault="003D1DAF"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احكام</w:t>
            </w:r>
            <w:r w:rsidRPr="002D7FD3">
              <w:rPr>
                <w:rFonts w:asciiTheme="majorBidi" w:eastAsia="Times New Roman" w:hAnsiTheme="majorBidi" w:cstheme="majorBidi"/>
                <w:color w:val="000000"/>
                <w:sz w:val="24"/>
                <w:szCs w:val="24"/>
                <w:rtl/>
                <w:lang w:bidi="ar-AE"/>
              </w:rPr>
              <w:t xml:space="preserve"> الالتزام</w:t>
            </w:r>
          </w:p>
        </w:tc>
        <w:tc>
          <w:tcPr>
            <w:tcW w:w="1175" w:type="dxa"/>
            <w:tcBorders>
              <w:top w:val="nil"/>
              <w:left w:val="nil"/>
              <w:bottom w:val="nil"/>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nil"/>
              <w:left w:val="nil"/>
              <w:bottom w:val="nil"/>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204</w:t>
            </w:r>
          </w:p>
        </w:tc>
        <w:tc>
          <w:tcPr>
            <w:tcW w:w="1059" w:type="dxa"/>
            <w:tcBorders>
              <w:top w:val="nil"/>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3D1DAF"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7" w:type="dxa"/>
            <w:tcBorders>
              <w:top w:val="nil"/>
              <w:left w:val="single" w:sz="4" w:space="0" w:color="auto"/>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lang w:val="en-GB"/>
              </w:rPr>
            </w:pPr>
            <w:r w:rsidRPr="002D7FD3">
              <w:rPr>
                <w:rFonts w:asciiTheme="majorBidi" w:eastAsia="Times New Roman" w:hAnsiTheme="majorBidi" w:cstheme="majorBidi"/>
                <w:color w:val="000000"/>
                <w:sz w:val="24"/>
                <w:szCs w:val="24"/>
                <w:lang w:val="en-GB"/>
              </w:rPr>
              <w:t>ECOA 201</w:t>
            </w:r>
          </w:p>
        </w:tc>
        <w:tc>
          <w:tcPr>
            <w:tcW w:w="4230" w:type="dxa"/>
            <w:gridSpan w:val="3"/>
            <w:tcBorders>
              <w:top w:val="nil"/>
              <w:left w:val="nil"/>
              <w:bottom w:val="single" w:sz="4" w:space="0" w:color="auto"/>
              <w:right w:val="single" w:sz="4" w:space="0" w:color="auto"/>
            </w:tcBorders>
            <w:shd w:val="clear" w:color="auto" w:fill="auto"/>
            <w:noWrap/>
            <w:vAlign w:val="center"/>
            <w:hideMark/>
          </w:tcPr>
          <w:p w:rsidR="003D1DAF" w:rsidRPr="002D7FD3" w:rsidRDefault="003D1DAF"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المالية العامة والتشريع الضريبي  (اختياري)</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328</w:t>
            </w:r>
          </w:p>
        </w:tc>
        <w:tc>
          <w:tcPr>
            <w:tcW w:w="1059" w:type="dxa"/>
            <w:tcBorders>
              <w:top w:val="nil"/>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lang w:val="en-GB"/>
              </w:rPr>
            </w:pPr>
            <w:r w:rsidRPr="002D7FD3">
              <w:rPr>
                <w:rFonts w:asciiTheme="majorBidi" w:eastAsia="Times New Roman" w:hAnsiTheme="majorBidi" w:cstheme="majorBidi"/>
                <w:color w:val="000000"/>
                <w:sz w:val="24"/>
                <w:szCs w:val="24"/>
              </w:rPr>
              <w:t>4</w:t>
            </w:r>
          </w:p>
        </w:tc>
      </w:tr>
      <w:tr w:rsidR="003D1DAF"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3" w:type="dxa"/>
            <w:tcBorders>
              <w:top w:val="single" w:sz="4" w:space="0" w:color="auto"/>
              <w:left w:val="nil"/>
              <w:bottom w:val="single" w:sz="4" w:space="0" w:color="auto"/>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4230" w:type="dxa"/>
            <w:gridSpan w:val="3"/>
            <w:tcBorders>
              <w:top w:val="single" w:sz="4" w:space="0" w:color="auto"/>
              <w:left w:val="nil"/>
              <w:bottom w:val="single" w:sz="4" w:space="0" w:color="auto"/>
              <w:right w:val="single" w:sz="4" w:space="0" w:color="auto"/>
            </w:tcBorders>
            <w:shd w:val="clear" w:color="auto" w:fill="auto"/>
            <w:noWrap/>
            <w:vAlign w:val="center"/>
            <w:hideMark/>
          </w:tcPr>
          <w:p w:rsidR="003D1DAF" w:rsidRPr="002D7FD3" w:rsidRDefault="003D1DAF" w:rsidP="002D7FD3">
            <w:pPr>
              <w:bidi/>
              <w:spacing w:after="0"/>
              <w:rPr>
                <w:rFonts w:asciiTheme="majorBidi" w:eastAsia="Times New Roman" w:hAnsiTheme="majorBidi" w:cstheme="majorBidi"/>
                <w:color w:val="000000"/>
                <w:sz w:val="24"/>
                <w:szCs w:val="24"/>
                <w:lang w:bidi="ar-JO"/>
              </w:rPr>
            </w:pPr>
            <w:r w:rsidRPr="002D7FD3">
              <w:rPr>
                <w:rFonts w:asciiTheme="majorBidi" w:eastAsia="Times New Roman" w:hAnsiTheme="majorBidi" w:cstheme="majorBidi"/>
                <w:color w:val="000000"/>
                <w:sz w:val="24"/>
                <w:szCs w:val="24"/>
                <w:rtl/>
                <w:lang w:bidi="ar-AE"/>
              </w:rPr>
              <w:t>قانون حماية المستهلك (اختياري)</w:t>
            </w:r>
          </w:p>
        </w:tc>
        <w:tc>
          <w:tcPr>
            <w:tcW w:w="1175" w:type="dxa"/>
            <w:tcBorders>
              <w:top w:val="nil"/>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nil"/>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211</w:t>
            </w:r>
          </w:p>
        </w:tc>
        <w:tc>
          <w:tcPr>
            <w:tcW w:w="1059" w:type="dxa"/>
            <w:tcBorders>
              <w:top w:val="nil"/>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3D1DAF"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7" w:type="dxa"/>
            <w:tcBorders>
              <w:top w:val="single" w:sz="4" w:space="0" w:color="auto"/>
              <w:left w:val="single" w:sz="4" w:space="0" w:color="auto"/>
              <w:bottom w:val="nil"/>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73" w:type="dxa"/>
            <w:tcBorders>
              <w:top w:val="single" w:sz="4" w:space="0" w:color="auto"/>
              <w:left w:val="nil"/>
              <w:bottom w:val="nil"/>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116</w:t>
            </w:r>
          </w:p>
        </w:tc>
        <w:tc>
          <w:tcPr>
            <w:tcW w:w="4230" w:type="dxa"/>
            <w:gridSpan w:val="3"/>
            <w:tcBorders>
              <w:top w:val="single" w:sz="4" w:space="0" w:color="auto"/>
              <w:left w:val="nil"/>
              <w:bottom w:val="nil"/>
              <w:right w:val="single" w:sz="4" w:space="0" w:color="auto"/>
            </w:tcBorders>
            <w:shd w:val="clear" w:color="auto" w:fill="auto"/>
            <w:noWrap/>
            <w:vAlign w:val="center"/>
          </w:tcPr>
          <w:p w:rsidR="003D1DAF" w:rsidRPr="002D7FD3" w:rsidRDefault="003D1DAF" w:rsidP="002D7FD3">
            <w:pPr>
              <w:bidi/>
              <w:spacing w:after="0"/>
              <w:rPr>
                <w:rFonts w:asciiTheme="majorBidi" w:eastAsia="Times New Roman" w:hAnsiTheme="majorBidi" w:cstheme="majorBidi"/>
                <w:color w:val="000000"/>
                <w:sz w:val="24"/>
                <w:szCs w:val="24"/>
                <w:rtl/>
              </w:rPr>
            </w:pPr>
            <w:r w:rsidRPr="002D7FD3">
              <w:rPr>
                <w:rFonts w:asciiTheme="majorBidi" w:eastAsia="Times New Roman" w:hAnsiTheme="majorBidi" w:cstheme="majorBidi"/>
                <w:color w:val="000000"/>
                <w:sz w:val="24"/>
                <w:szCs w:val="24"/>
                <w:rtl/>
              </w:rPr>
              <w:t xml:space="preserve">الجوانب القانونية </w:t>
            </w:r>
            <w:r w:rsidRPr="002D7FD3">
              <w:rPr>
                <w:rFonts w:asciiTheme="majorBidi" w:eastAsia="Times New Roman" w:hAnsiTheme="majorBidi" w:cstheme="majorBidi"/>
                <w:color w:val="000000"/>
                <w:sz w:val="24"/>
                <w:szCs w:val="24"/>
                <w:rtl/>
                <w:lang w:bidi="ar-AE"/>
              </w:rPr>
              <w:t>ل</w:t>
            </w:r>
            <w:r w:rsidRPr="002D7FD3">
              <w:rPr>
                <w:rFonts w:asciiTheme="majorBidi" w:eastAsia="Times New Roman" w:hAnsiTheme="majorBidi" w:cstheme="majorBidi"/>
                <w:color w:val="000000"/>
                <w:sz w:val="24"/>
                <w:szCs w:val="24"/>
                <w:rtl/>
              </w:rPr>
              <w:t>لتجارة الالكترونية</w:t>
            </w:r>
            <w:r w:rsidRPr="002D7FD3">
              <w:rPr>
                <w:rFonts w:asciiTheme="majorBidi" w:eastAsia="Times New Roman" w:hAnsiTheme="majorBidi" w:cstheme="majorBidi"/>
                <w:color w:val="000000"/>
                <w:sz w:val="24"/>
                <w:szCs w:val="24"/>
              </w:rPr>
              <w:t xml:space="preserve">  </w:t>
            </w:r>
            <w:r w:rsidRPr="002D7FD3">
              <w:rPr>
                <w:rFonts w:asciiTheme="majorBidi" w:eastAsia="Times New Roman" w:hAnsiTheme="majorBidi" w:cstheme="majorBidi"/>
                <w:color w:val="000000"/>
                <w:sz w:val="24"/>
                <w:szCs w:val="24"/>
                <w:rtl/>
              </w:rPr>
              <w:t xml:space="preserve">(اختياري)  </w:t>
            </w:r>
          </w:p>
        </w:tc>
        <w:tc>
          <w:tcPr>
            <w:tcW w:w="1175" w:type="dxa"/>
            <w:tcBorders>
              <w:top w:val="nil"/>
              <w:left w:val="nil"/>
              <w:bottom w:val="single" w:sz="4" w:space="0" w:color="auto"/>
              <w:right w:val="single" w:sz="4" w:space="0" w:color="auto"/>
            </w:tcBorders>
            <w:shd w:val="clear" w:color="auto" w:fill="auto"/>
            <w:vAlign w:val="center"/>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nil"/>
              <w:left w:val="nil"/>
              <w:bottom w:val="single" w:sz="4" w:space="0" w:color="auto"/>
              <w:right w:val="single" w:sz="4" w:space="0" w:color="auto"/>
            </w:tcBorders>
            <w:shd w:val="clear" w:color="auto" w:fill="auto"/>
            <w:vAlign w:val="center"/>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220</w:t>
            </w:r>
          </w:p>
        </w:tc>
        <w:tc>
          <w:tcPr>
            <w:tcW w:w="1059" w:type="dxa"/>
            <w:tcBorders>
              <w:top w:val="nil"/>
              <w:left w:val="nil"/>
              <w:bottom w:val="single" w:sz="4" w:space="0" w:color="auto"/>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6</w:t>
            </w:r>
          </w:p>
        </w:tc>
      </w:tr>
      <w:tr w:rsidR="003D1DAF" w:rsidRPr="002D7FD3" w:rsidTr="00BB28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7"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18</w:t>
            </w:r>
          </w:p>
        </w:tc>
        <w:tc>
          <w:tcPr>
            <w:tcW w:w="1273" w:type="dxa"/>
            <w:tcBorders>
              <w:top w:val="single" w:sz="4" w:space="0" w:color="auto"/>
              <w:left w:val="nil"/>
              <w:bottom w:val="single" w:sz="4" w:space="0" w:color="auto"/>
              <w:right w:val="single" w:sz="4" w:space="0" w:color="auto"/>
            </w:tcBorders>
            <w:shd w:val="clear" w:color="000000" w:fill="D8D8D8"/>
            <w:noWrap/>
            <w:vAlign w:val="bottom"/>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المجموع</w:t>
            </w:r>
          </w:p>
        </w:tc>
        <w:tc>
          <w:tcPr>
            <w:tcW w:w="1148" w:type="dxa"/>
            <w:tcBorders>
              <w:top w:val="single" w:sz="4" w:space="0" w:color="auto"/>
              <w:left w:val="nil"/>
              <w:bottom w:val="single" w:sz="4" w:space="0" w:color="auto"/>
              <w:right w:val="nil"/>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021" w:type="dxa"/>
            <w:tcBorders>
              <w:top w:val="single" w:sz="4" w:space="0" w:color="auto"/>
              <w:left w:val="nil"/>
              <w:bottom w:val="single" w:sz="4" w:space="0" w:color="auto"/>
              <w:right w:val="nil"/>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061" w:type="dxa"/>
            <w:tcBorders>
              <w:top w:val="single" w:sz="4" w:space="0" w:color="auto"/>
              <w:left w:val="nil"/>
              <w:bottom w:val="single" w:sz="4" w:space="0" w:color="auto"/>
              <w:right w:val="nil"/>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75" w:type="dxa"/>
            <w:tcBorders>
              <w:top w:val="nil"/>
              <w:left w:val="nil"/>
              <w:bottom w:val="single" w:sz="4" w:space="0" w:color="auto"/>
              <w:right w:val="nil"/>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34" w:type="dxa"/>
            <w:tcBorders>
              <w:top w:val="nil"/>
              <w:left w:val="nil"/>
              <w:bottom w:val="single" w:sz="4" w:space="0" w:color="auto"/>
              <w:right w:val="nil"/>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059" w:type="dxa"/>
            <w:tcBorders>
              <w:top w:val="nil"/>
              <w:left w:val="nil"/>
              <w:bottom w:val="single" w:sz="4" w:space="0" w:color="auto"/>
              <w:right w:val="single" w:sz="4" w:space="0" w:color="auto"/>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bl>
    <w:p w:rsidR="00202A42" w:rsidRPr="002D7FD3" w:rsidRDefault="00202A42" w:rsidP="002D7FD3">
      <w:pPr>
        <w:spacing w:after="0"/>
        <w:rPr>
          <w:rFonts w:asciiTheme="majorBidi" w:eastAsia="Times New Roman" w:hAnsiTheme="majorBidi" w:cstheme="majorBidi"/>
          <w:b/>
          <w:bCs/>
          <w:color w:val="000000"/>
          <w:sz w:val="28"/>
          <w:szCs w:val="28"/>
          <w:lang w:bidi="ar-JO"/>
        </w:rPr>
      </w:pPr>
    </w:p>
    <w:p w:rsidR="00202A42" w:rsidRPr="002D7FD3" w:rsidRDefault="00202A42" w:rsidP="002D7FD3">
      <w:pPr>
        <w:bidi/>
        <w:spacing w:after="0"/>
        <w:rPr>
          <w:rFonts w:asciiTheme="majorBidi" w:eastAsiaTheme="minorEastAsia" w:hAnsiTheme="majorBidi" w:cstheme="majorBidi"/>
          <w:sz w:val="28"/>
          <w:szCs w:val="28"/>
          <w:rtl/>
          <w:lang w:bidi="ar-JO"/>
        </w:rPr>
      </w:pPr>
    </w:p>
    <w:tbl>
      <w:tblPr>
        <w:tblpPr w:leftFromText="180" w:rightFromText="180" w:vertAnchor="text" w:horzAnchor="margin" w:tblpXSpec="center" w:tblpY="-6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8"/>
        <w:gridCol w:w="1282"/>
        <w:gridCol w:w="264"/>
        <w:gridCol w:w="282"/>
        <w:gridCol w:w="368"/>
        <w:gridCol w:w="236"/>
        <w:gridCol w:w="302"/>
        <w:gridCol w:w="2823"/>
        <w:gridCol w:w="1175"/>
        <w:gridCol w:w="1122"/>
        <w:gridCol w:w="998"/>
      </w:tblGrid>
      <w:tr w:rsidR="003D1DAF" w:rsidRPr="002D7FD3" w:rsidTr="000078DD">
        <w:trPr>
          <w:trHeight w:val="432"/>
        </w:trPr>
        <w:tc>
          <w:tcPr>
            <w:tcW w:w="10188" w:type="dxa"/>
            <w:gridSpan w:val="11"/>
          </w:tcPr>
          <w:p w:rsidR="003D1DAF" w:rsidRPr="002D7FD3" w:rsidRDefault="003D1DAF"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lastRenderedPageBreak/>
              <w:t>السنة الدراسية الثالثة / الفصل الدراسي الخامس</w:t>
            </w:r>
          </w:p>
        </w:tc>
      </w:tr>
      <w:tr w:rsidR="003D1DAF"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2" w:type="dxa"/>
            <w:tcBorders>
              <w:top w:val="single" w:sz="4" w:space="0" w:color="auto"/>
              <w:left w:val="single" w:sz="4" w:space="0" w:color="auto"/>
              <w:right w:val="single" w:sz="4" w:space="0" w:color="auto"/>
            </w:tcBorders>
            <w:shd w:val="clear" w:color="000000" w:fill="D8D8D8"/>
            <w:noWrap/>
            <w:vAlign w:val="bottom"/>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الساعات</w:t>
            </w:r>
          </w:p>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المعتمدة</w:t>
            </w:r>
          </w:p>
        </w:tc>
        <w:tc>
          <w:tcPr>
            <w:tcW w:w="1296" w:type="dxa"/>
            <w:tcBorders>
              <w:top w:val="single" w:sz="4" w:space="0" w:color="auto"/>
              <w:left w:val="nil"/>
              <w:right w:val="single" w:sz="4" w:space="0" w:color="auto"/>
            </w:tcBorders>
            <w:shd w:val="clear" w:color="auto" w:fill="D9D9D9" w:themeFill="background1" w:themeFillShade="D9"/>
            <w:noWrap/>
            <w:vAlign w:val="bottom"/>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 xml:space="preserve">المتطلب </w:t>
            </w:r>
          </w:p>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السابق</w:t>
            </w:r>
          </w:p>
        </w:tc>
        <w:tc>
          <w:tcPr>
            <w:tcW w:w="4320" w:type="dxa"/>
            <w:gridSpan w:val="6"/>
            <w:tcBorders>
              <w:top w:val="nil"/>
              <w:left w:val="nil"/>
              <w:bottom w:val="single" w:sz="4" w:space="0" w:color="auto"/>
              <w:right w:val="nil"/>
            </w:tcBorders>
            <w:shd w:val="clear" w:color="auto" w:fill="D9D9D9" w:themeFill="background1" w:themeFillShade="D9"/>
            <w:noWrap/>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اسم المساق</w:t>
            </w:r>
          </w:p>
        </w:tc>
        <w:tc>
          <w:tcPr>
            <w:tcW w:w="1188" w:type="dxa"/>
            <w:tcBorders>
              <w:top w:val="single" w:sz="4" w:space="0" w:color="auto"/>
              <w:left w:val="single" w:sz="4" w:space="0" w:color="auto"/>
              <w:right w:val="single" w:sz="4" w:space="0" w:color="auto"/>
            </w:tcBorders>
            <w:shd w:val="clear" w:color="000000" w:fill="D8D8D8"/>
            <w:noWrap/>
            <w:vAlign w:val="bottom"/>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رمز</w:t>
            </w:r>
          </w:p>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1134" w:type="dxa"/>
            <w:tcBorders>
              <w:top w:val="single" w:sz="4" w:space="0" w:color="auto"/>
              <w:left w:val="nil"/>
              <w:right w:val="single" w:sz="4" w:space="0" w:color="auto"/>
            </w:tcBorders>
            <w:shd w:val="clear" w:color="000000" w:fill="D8D8D8"/>
            <w:noWrap/>
            <w:vAlign w:val="bottom"/>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 xml:space="preserve">رقم </w:t>
            </w:r>
          </w:p>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1008" w:type="dxa"/>
            <w:tcBorders>
              <w:top w:val="single" w:sz="4" w:space="0" w:color="auto"/>
              <w:left w:val="nil"/>
              <w:right w:val="single" w:sz="4" w:space="0" w:color="auto"/>
            </w:tcBorders>
            <w:shd w:val="clear" w:color="000000" w:fill="D8D8D8"/>
            <w:noWrap/>
            <w:vAlign w:val="bottom"/>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التسلسل</w:t>
            </w:r>
          </w:p>
          <w:p w:rsidR="003D1DAF" w:rsidRPr="002D7FD3" w:rsidRDefault="003D1DAF"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 </w:t>
            </w:r>
          </w:p>
        </w:tc>
      </w:tr>
      <w:tr w:rsidR="003D1DAF"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2" w:type="dxa"/>
            <w:tcBorders>
              <w:top w:val="single" w:sz="4" w:space="0" w:color="auto"/>
              <w:left w:val="single" w:sz="4" w:space="0" w:color="auto"/>
              <w:bottom w:val="single" w:sz="4" w:space="0" w:color="auto"/>
              <w:right w:val="nil"/>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96" w:type="dxa"/>
            <w:tcBorders>
              <w:top w:val="single" w:sz="4" w:space="0" w:color="auto"/>
              <w:left w:val="single" w:sz="4" w:space="0" w:color="auto"/>
              <w:bottom w:val="nil"/>
              <w:right w:val="single" w:sz="4" w:space="0" w:color="auto"/>
            </w:tcBorders>
            <w:shd w:val="clear" w:color="auto" w:fill="auto"/>
            <w:vAlign w:val="center"/>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101</w:t>
            </w:r>
          </w:p>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ENGA 102</w:t>
            </w:r>
          </w:p>
        </w:tc>
        <w:tc>
          <w:tcPr>
            <w:tcW w:w="264" w:type="dxa"/>
            <w:tcBorders>
              <w:top w:val="nil"/>
              <w:left w:val="nil"/>
              <w:bottom w:val="single" w:sz="4" w:space="0" w:color="auto"/>
              <w:right w:val="nil"/>
            </w:tcBorders>
            <w:shd w:val="clear" w:color="auto" w:fill="auto"/>
            <w:noWrap/>
            <w:vAlign w:val="center"/>
            <w:hideMark/>
          </w:tcPr>
          <w:p w:rsidR="003D1DAF" w:rsidRPr="002D7FD3" w:rsidRDefault="003D1DAF" w:rsidP="002D7FD3">
            <w:pPr>
              <w:spacing w:after="0"/>
              <w:rPr>
                <w:rFonts w:asciiTheme="majorBidi" w:eastAsia="Times New Roman" w:hAnsiTheme="majorBidi" w:cstheme="majorBidi"/>
                <w:color w:val="000000"/>
                <w:sz w:val="24"/>
                <w:szCs w:val="24"/>
              </w:rPr>
            </w:pPr>
          </w:p>
        </w:tc>
        <w:tc>
          <w:tcPr>
            <w:tcW w:w="1198" w:type="dxa"/>
            <w:gridSpan w:val="4"/>
            <w:tcBorders>
              <w:top w:val="nil"/>
              <w:left w:val="nil"/>
              <w:bottom w:val="single" w:sz="4" w:space="0" w:color="auto"/>
              <w:right w:val="nil"/>
            </w:tcBorders>
            <w:shd w:val="clear" w:color="auto" w:fill="auto"/>
            <w:noWrap/>
            <w:vAlign w:val="center"/>
            <w:hideMark/>
          </w:tcPr>
          <w:p w:rsidR="003D1DAF" w:rsidRPr="002D7FD3" w:rsidRDefault="003D1DAF"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858" w:type="dxa"/>
            <w:tcBorders>
              <w:top w:val="nil"/>
              <w:left w:val="nil"/>
              <w:bottom w:val="single" w:sz="4" w:space="0" w:color="auto"/>
              <w:right w:val="single" w:sz="4" w:space="0" w:color="auto"/>
            </w:tcBorders>
            <w:shd w:val="clear" w:color="auto" w:fill="auto"/>
            <w:noWrap/>
            <w:vAlign w:val="center"/>
            <w:hideMark/>
          </w:tcPr>
          <w:p w:rsidR="003D1DAF" w:rsidRPr="002D7FD3" w:rsidRDefault="003D1DAF"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القانون الدولي العام  باللغه الانجليزيه</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230</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3D1DAF"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2" w:type="dxa"/>
            <w:tcBorders>
              <w:top w:val="nil"/>
              <w:left w:val="single" w:sz="4" w:space="0" w:color="auto"/>
              <w:bottom w:val="single" w:sz="4" w:space="0" w:color="auto"/>
              <w:right w:val="nil"/>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204</w:t>
            </w:r>
          </w:p>
        </w:tc>
        <w:tc>
          <w:tcPr>
            <w:tcW w:w="264" w:type="dxa"/>
            <w:tcBorders>
              <w:top w:val="nil"/>
              <w:left w:val="nil"/>
              <w:bottom w:val="single" w:sz="4" w:space="0" w:color="auto"/>
              <w:right w:val="nil"/>
            </w:tcBorders>
            <w:shd w:val="clear" w:color="auto" w:fill="auto"/>
            <w:noWrap/>
            <w:vAlign w:val="center"/>
            <w:hideMark/>
          </w:tcPr>
          <w:p w:rsidR="003D1DAF" w:rsidRPr="002D7FD3" w:rsidRDefault="003D1DAF"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83" w:type="dxa"/>
            <w:tcBorders>
              <w:top w:val="nil"/>
              <w:left w:val="nil"/>
              <w:bottom w:val="single" w:sz="4" w:space="0" w:color="auto"/>
              <w:right w:val="nil"/>
            </w:tcBorders>
            <w:shd w:val="clear" w:color="auto" w:fill="auto"/>
            <w:noWrap/>
            <w:vAlign w:val="center"/>
            <w:hideMark/>
          </w:tcPr>
          <w:p w:rsidR="003D1DAF" w:rsidRPr="002D7FD3" w:rsidRDefault="003D1DAF"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773" w:type="dxa"/>
            <w:gridSpan w:val="4"/>
            <w:tcBorders>
              <w:top w:val="nil"/>
              <w:left w:val="nil"/>
              <w:bottom w:val="single" w:sz="4" w:space="0" w:color="auto"/>
              <w:right w:val="single" w:sz="4" w:space="0" w:color="auto"/>
            </w:tcBorders>
            <w:shd w:val="clear" w:color="auto" w:fill="auto"/>
            <w:noWrap/>
            <w:vAlign w:val="center"/>
            <w:hideMark/>
          </w:tcPr>
          <w:p w:rsidR="003D1DAF" w:rsidRPr="002D7FD3" w:rsidRDefault="003D1DAF" w:rsidP="002D7FD3">
            <w:pPr>
              <w:bidi/>
              <w:spacing w:after="0"/>
              <w:rPr>
                <w:rFonts w:asciiTheme="majorBidi" w:eastAsia="Times New Roman" w:hAnsiTheme="majorBidi" w:cstheme="majorBidi"/>
                <w:color w:val="000000"/>
                <w:sz w:val="24"/>
                <w:szCs w:val="24"/>
                <w:lang w:bidi="ar-AE"/>
              </w:rPr>
            </w:pPr>
            <w:r w:rsidRPr="002D7FD3">
              <w:rPr>
                <w:rFonts w:asciiTheme="majorBidi" w:eastAsia="Times New Roman" w:hAnsiTheme="majorBidi" w:cstheme="majorBidi"/>
                <w:color w:val="000000"/>
                <w:sz w:val="24"/>
                <w:szCs w:val="24"/>
                <w:rtl/>
              </w:rPr>
              <w:t>العقود المسماة</w:t>
            </w:r>
          </w:p>
        </w:tc>
        <w:tc>
          <w:tcPr>
            <w:tcW w:w="1188" w:type="dxa"/>
            <w:tcBorders>
              <w:top w:val="nil"/>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xml:space="preserve">LAW </w:t>
            </w:r>
          </w:p>
        </w:tc>
        <w:tc>
          <w:tcPr>
            <w:tcW w:w="1134" w:type="dxa"/>
            <w:tcBorders>
              <w:top w:val="nil"/>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305</w:t>
            </w:r>
          </w:p>
        </w:tc>
        <w:tc>
          <w:tcPr>
            <w:tcW w:w="1008" w:type="dxa"/>
            <w:tcBorders>
              <w:top w:val="nil"/>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3D1DAF"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2" w:type="dxa"/>
            <w:tcBorders>
              <w:top w:val="nil"/>
              <w:left w:val="single" w:sz="4" w:space="0" w:color="auto"/>
              <w:bottom w:val="single" w:sz="4" w:space="0" w:color="auto"/>
              <w:right w:val="nil"/>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96" w:type="dxa"/>
            <w:tcBorders>
              <w:top w:val="nil"/>
              <w:left w:val="single" w:sz="4" w:space="0" w:color="auto"/>
              <w:bottom w:val="single" w:sz="4" w:space="0" w:color="auto"/>
              <w:right w:val="single" w:sz="4" w:space="0" w:color="auto"/>
            </w:tcBorders>
            <w:shd w:val="clear" w:color="auto" w:fill="auto"/>
            <w:vAlign w:val="center"/>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Pr>
              <w:t>LAW 203</w:t>
            </w:r>
          </w:p>
        </w:tc>
        <w:tc>
          <w:tcPr>
            <w:tcW w:w="264" w:type="dxa"/>
            <w:tcBorders>
              <w:top w:val="nil"/>
              <w:left w:val="nil"/>
              <w:bottom w:val="single" w:sz="4" w:space="0" w:color="auto"/>
              <w:right w:val="nil"/>
            </w:tcBorders>
            <w:shd w:val="clear" w:color="auto" w:fill="auto"/>
            <w:noWrap/>
            <w:vAlign w:val="center"/>
            <w:hideMark/>
          </w:tcPr>
          <w:p w:rsidR="003D1DAF" w:rsidRPr="002D7FD3" w:rsidRDefault="003D1DAF"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83" w:type="dxa"/>
            <w:tcBorders>
              <w:top w:val="single" w:sz="4" w:space="0" w:color="auto"/>
              <w:left w:val="nil"/>
              <w:bottom w:val="single" w:sz="4" w:space="0" w:color="auto"/>
            </w:tcBorders>
            <w:shd w:val="clear" w:color="auto" w:fill="auto"/>
            <w:noWrap/>
            <w:vAlign w:val="center"/>
            <w:hideMark/>
          </w:tcPr>
          <w:p w:rsidR="003D1DAF" w:rsidRPr="002D7FD3" w:rsidRDefault="003D1DAF"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773" w:type="dxa"/>
            <w:gridSpan w:val="4"/>
            <w:tcBorders>
              <w:top w:val="single" w:sz="4" w:space="0" w:color="auto"/>
              <w:left w:val="nil"/>
              <w:bottom w:val="single" w:sz="4" w:space="0" w:color="auto"/>
              <w:right w:val="single" w:sz="4" w:space="0" w:color="auto"/>
            </w:tcBorders>
            <w:shd w:val="clear" w:color="auto" w:fill="auto"/>
            <w:noWrap/>
            <w:vAlign w:val="center"/>
            <w:hideMark/>
          </w:tcPr>
          <w:p w:rsidR="003D1DAF" w:rsidRPr="002D7FD3" w:rsidRDefault="003D1DAF" w:rsidP="002D7FD3">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rPr>
              <w:t xml:space="preserve">قانون الاجراءات المدنية </w:t>
            </w:r>
          </w:p>
        </w:tc>
        <w:tc>
          <w:tcPr>
            <w:tcW w:w="1188" w:type="dxa"/>
            <w:tcBorders>
              <w:top w:val="nil"/>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nil"/>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311</w:t>
            </w:r>
          </w:p>
        </w:tc>
        <w:tc>
          <w:tcPr>
            <w:tcW w:w="1008" w:type="dxa"/>
            <w:tcBorders>
              <w:top w:val="nil"/>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3D1DAF"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2" w:type="dxa"/>
            <w:tcBorders>
              <w:top w:val="nil"/>
              <w:left w:val="single" w:sz="4" w:space="0" w:color="auto"/>
              <w:bottom w:val="single" w:sz="4" w:space="0" w:color="auto"/>
              <w:right w:val="nil"/>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96" w:type="dxa"/>
            <w:tcBorders>
              <w:top w:val="nil"/>
              <w:left w:val="single" w:sz="4" w:space="0" w:color="auto"/>
              <w:bottom w:val="single" w:sz="4" w:space="0" w:color="auto"/>
              <w:right w:val="single" w:sz="4" w:space="0" w:color="auto"/>
            </w:tcBorders>
            <w:shd w:val="clear" w:color="auto" w:fill="auto"/>
            <w:vAlign w:val="center"/>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223</w:t>
            </w:r>
          </w:p>
        </w:tc>
        <w:tc>
          <w:tcPr>
            <w:tcW w:w="264" w:type="dxa"/>
            <w:tcBorders>
              <w:top w:val="single" w:sz="4" w:space="0" w:color="auto"/>
              <w:left w:val="single" w:sz="4" w:space="0" w:color="auto"/>
              <w:bottom w:val="single" w:sz="4" w:space="0" w:color="auto"/>
            </w:tcBorders>
            <w:shd w:val="clear" w:color="auto" w:fill="auto"/>
            <w:noWrap/>
            <w:vAlign w:val="center"/>
            <w:hideMark/>
          </w:tcPr>
          <w:p w:rsidR="003D1DAF" w:rsidRPr="002D7FD3" w:rsidRDefault="003D1DAF" w:rsidP="002D7FD3">
            <w:pPr>
              <w:spacing w:after="0"/>
              <w:jc w:val="right"/>
              <w:rPr>
                <w:rFonts w:asciiTheme="majorBidi" w:eastAsia="Times New Roman" w:hAnsiTheme="majorBidi" w:cstheme="majorBidi"/>
                <w:color w:val="000000"/>
                <w:sz w:val="24"/>
                <w:szCs w:val="24"/>
              </w:rPr>
            </w:pPr>
          </w:p>
        </w:tc>
        <w:tc>
          <w:tcPr>
            <w:tcW w:w="283" w:type="dxa"/>
            <w:tcBorders>
              <w:top w:val="single" w:sz="4" w:space="0" w:color="auto"/>
              <w:bottom w:val="single" w:sz="4" w:space="0" w:color="auto"/>
            </w:tcBorders>
            <w:shd w:val="clear" w:color="auto" w:fill="auto"/>
            <w:noWrap/>
            <w:vAlign w:val="center"/>
            <w:hideMark/>
          </w:tcPr>
          <w:p w:rsidR="003D1DAF" w:rsidRPr="002D7FD3" w:rsidRDefault="003D1DAF" w:rsidP="002D7FD3">
            <w:pPr>
              <w:spacing w:after="0"/>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 </w:t>
            </w:r>
          </w:p>
        </w:tc>
        <w:tc>
          <w:tcPr>
            <w:tcW w:w="3773" w:type="dxa"/>
            <w:gridSpan w:val="4"/>
            <w:tcBorders>
              <w:top w:val="single" w:sz="4" w:space="0" w:color="auto"/>
              <w:left w:val="nil"/>
              <w:bottom w:val="single" w:sz="4" w:space="0" w:color="auto"/>
              <w:right w:val="single" w:sz="4" w:space="0" w:color="auto"/>
            </w:tcBorders>
            <w:shd w:val="clear" w:color="auto" w:fill="auto"/>
            <w:noWrap/>
            <w:vAlign w:val="center"/>
            <w:hideMark/>
          </w:tcPr>
          <w:p w:rsidR="003D1DAF" w:rsidRPr="002D7FD3" w:rsidRDefault="003D1DAF"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الجرائم الواقعة على المصلحة العامة وعلى الأموال</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nil"/>
              <w:left w:val="nil"/>
              <w:bottom w:val="single" w:sz="4" w:space="0" w:color="auto"/>
              <w:right w:val="single" w:sz="4" w:space="0" w:color="auto"/>
            </w:tcBorders>
            <w:shd w:val="clear" w:color="auto" w:fill="auto"/>
            <w:vAlign w:val="center"/>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324</w:t>
            </w:r>
          </w:p>
        </w:tc>
        <w:tc>
          <w:tcPr>
            <w:tcW w:w="1008" w:type="dxa"/>
            <w:tcBorders>
              <w:top w:val="nil"/>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3D1DAF"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96" w:type="dxa"/>
            <w:tcBorders>
              <w:top w:val="nil"/>
              <w:left w:val="single" w:sz="4" w:space="0" w:color="auto"/>
              <w:bottom w:val="single" w:sz="4" w:space="0" w:color="auto"/>
              <w:right w:val="single" w:sz="4" w:space="0" w:color="auto"/>
            </w:tcBorders>
            <w:shd w:val="clear" w:color="auto" w:fill="auto"/>
            <w:vAlign w:val="center"/>
          </w:tcPr>
          <w:p w:rsidR="003D1DAF" w:rsidRPr="002D7FD3" w:rsidRDefault="003D1DAF" w:rsidP="002D7FD3">
            <w:pPr>
              <w:bidi/>
              <w:spacing w:after="0"/>
              <w:jc w:val="center"/>
              <w:rPr>
                <w:rFonts w:asciiTheme="majorBidi" w:eastAsia="Times New Roman" w:hAnsiTheme="majorBidi" w:cstheme="majorBidi"/>
                <w:color w:val="000000"/>
                <w:sz w:val="24"/>
                <w:szCs w:val="24"/>
                <w:lang w:val="en-GB"/>
              </w:rPr>
            </w:pPr>
            <w:r w:rsidRPr="002D7FD3">
              <w:rPr>
                <w:rFonts w:asciiTheme="majorBidi" w:eastAsia="Times New Roman" w:hAnsiTheme="majorBidi" w:cstheme="majorBidi"/>
                <w:color w:val="000000"/>
                <w:sz w:val="24"/>
                <w:szCs w:val="24"/>
                <w:lang w:val="en-GB"/>
              </w:rPr>
              <w:t>-</w:t>
            </w:r>
          </w:p>
        </w:tc>
        <w:tc>
          <w:tcPr>
            <w:tcW w:w="547" w:type="dxa"/>
            <w:gridSpan w:val="2"/>
            <w:tcBorders>
              <w:top w:val="single" w:sz="4" w:space="0" w:color="auto"/>
              <w:left w:val="single" w:sz="4" w:space="0" w:color="auto"/>
              <w:bottom w:val="single" w:sz="4" w:space="0" w:color="auto"/>
            </w:tcBorders>
            <w:shd w:val="clear" w:color="auto" w:fill="auto"/>
            <w:noWrap/>
            <w:vAlign w:val="bottom"/>
            <w:hideMark/>
          </w:tcPr>
          <w:p w:rsidR="003D1DAF" w:rsidRPr="002D7FD3" w:rsidRDefault="003D1DAF" w:rsidP="002D7FD3">
            <w:pPr>
              <w:spacing w:after="0"/>
              <w:jc w:val="right"/>
              <w:rPr>
                <w:rFonts w:asciiTheme="majorBidi" w:eastAsia="Times New Roman" w:hAnsiTheme="majorBidi" w:cstheme="majorBidi"/>
                <w:color w:val="000000"/>
                <w:sz w:val="24"/>
                <w:szCs w:val="24"/>
              </w:rPr>
            </w:pPr>
          </w:p>
        </w:tc>
        <w:tc>
          <w:tcPr>
            <w:tcW w:w="3773" w:type="dxa"/>
            <w:gridSpan w:val="4"/>
            <w:tcBorders>
              <w:top w:val="single" w:sz="4" w:space="0" w:color="auto"/>
              <w:left w:val="nil"/>
              <w:bottom w:val="single" w:sz="4" w:space="0" w:color="auto"/>
              <w:right w:val="single" w:sz="4" w:space="0" w:color="auto"/>
            </w:tcBorders>
            <w:shd w:val="clear" w:color="auto" w:fill="auto"/>
            <w:noWrap/>
            <w:vAlign w:val="center"/>
            <w:hideMark/>
          </w:tcPr>
          <w:p w:rsidR="003D1DAF" w:rsidRPr="002D7FD3" w:rsidRDefault="003D1DAF" w:rsidP="002D7FD3">
            <w:pPr>
              <w:bidi/>
              <w:spacing w:after="0"/>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lang w:bidi="ar-AE"/>
              </w:rPr>
              <w:t xml:space="preserve">مهارات التعلم </w:t>
            </w:r>
          </w:p>
        </w:tc>
        <w:tc>
          <w:tcPr>
            <w:tcW w:w="1188" w:type="dxa"/>
            <w:tcBorders>
              <w:top w:val="nil"/>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SSSA</w:t>
            </w:r>
          </w:p>
        </w:tc>
        <w:tc>
          <w:tcPr>
            <w:tcW w:w="1134" w:type="dxa"/>
            <w:tcBorders>
              <w:top w:val="nil"/>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101</w:t>
            </w:r>
          </w:p>
        </w:tc>
        <w:tc>
          <w:tcPr>
            <w:tcW w:w="1008" w:type="dxa"/>
            <w:tcBorders>
              <w:top w:val="nil"/>
              <w:left w:val="nil"/>
              <w:bottom w:val="single" w:sz="4" w:space="0" w:color="auto"/>
              <w:right w:val="single" w:sz="4" w:space="0" w:color="auto"/>
            </w:tcBorders>
            <w:shd w:val="clear" w:color="auto" w:fill="auto"/>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3D1DAF"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96" w:type="dxa"/>
            <w:tcBorders>
              <w:top w:val="nil"/>
              <w:left w:val="single" w:sz="4" w:space="0" w:color="auto"/>
              <w:bottom w:val="single" w:sz="4" w:space="0" w:color="auto"/>
              <w:right w:val="single" w:sz="4" w:space="0" w:color="auto"/>
            </w:tcBorders>
            <w:shd w:val="clear" w:color="auto" w:fill="auto"/>
            <w:vAlign w:val="center"/>
          </w:tcPr>
          <w:p w:rsidR="003D1DAF" w:rsidRPr="002D7FD3" w:rsidRDefault="003D1DAF" w:rsidP="002D7FD3">
            <w:pPr>
              <w:spacing w:after="0"/>
              <w:jc w:val="center"/>
              <w:rPr>
                <w:rFonts w:asciiTheme="majorBidi" w:eastAsia="Times New Roman" w:hAnsiTheme="majorBidi" w:cstheme="majorBidi"/>
                <w:color w:val="000000"/>
                <w:sz w:val="24"/>
                <w:szCs w:val="24"/>
                <w:rtl/>
              </w:rPr>
            </w:pPr>
            <w:r w:rsidRPr="002D7FD3">
              <w:rPr>
                <w:rFonts w:asciiTheme="majorBidi" w:eastAsia="Times New Roman" w:hAnsiTheme="majorBidi" w:cstheme="majorBidi"/>
                <w:color w:val="000000"/>
                <w:sz w:val="24"/>
                <w:szCs w:val="24"/>
              </w:rPr>
              <w:t>LAW 230</w:t>
            </w:r>
          </w:p>
        </w:tc>
        <w:tc>
          <w:tcPr>
            <w:tcW w:w="547" w:type="dxa"/>
            <w:gridSpan w:val="2"/>
            <w:tcBorders>
              <w:top w:val="single" w:sz="4" w:space="0" w:color="auto"/>
              <w:left w:val="nil"/>
              <w:bottom w:val="single" w:sz="4" w:space="0" w:color="auto"/>
              <w:right w:val="nil"/>
            </w:tcBorders>
            <w:shd w:val="clear" w:color="auto" w:fill="auto"/>
            <w:noWrap/>
            <w:vAlign w:val="bottom"/>
          </w:tcPr>
          <w:p w:rsidR="003D1DAF" w:rsidRPr="002D7FD3" w:rsidRDefault="003D1DAF" w:rsidP="002D7FD3">
            <w:pPr>
              <w:spacing w:after="0"/>
              <w:jc w:val="right"/>
              <w:rPr>
                <w:rFonts w:asciiTheme="majorBidi" w:eastAsia="Times New Roman" w:hAnsiTheme="majorBidi" w:cstheme="majorBidi"/>
                <w:color w:val="000000"/>
                <w:sz w:val="24"/>
                <w:szCs w:val="24"/>
              </w:rPr>
            </w:pPr>
          </w:p>
        </w:tc>
        <w:tc>
          <w:tcPr>
            <w:tcW w:w="3773" w:type="dxa"/>
            <w:gridSpan w:val="4"/>
            <w:tcBorders>
              <w:top w:val="single" w:sz="4" w:space="0" w:color="auto"/>
              <w:left w:val="nil"/>
              <w:bottom w:val="single" w:sz="4" w:space="0" w:color="auto"/>
              <w:right w:val="single" w:sz="4" w:space="0" w:color="auto"/>
            </w:tcBorders>
            <w:shd w:val="clear" w:color="auto" w:fill="auto"/>
            <w:noWrap/>
            <w:vAlign w:val="center"/>
          </w:tcPr>
          <w:p w:rsidR="003D1DAF" w:rsidRPr="002D7FD3" w:rsidRDefault="003D1DAF" w:rsidP="002D7FD3">
            <w:pPr>
              <w:bidi/>
              <w:spacing w:after="0"/>
              <w:rPr>
                <w:rFonts w:asciiTheme="majorBidi" w:eastAsia="Times New Roman" w:hAnsiTheme="majorBidi" w:cstheme="majorBidi"/>
                <w:color w:val="000000"/>
                <w:sz w:val="24"/>
                <w:szCs w:val="24"/>
                <w:rtl/>
              </w:rPr>
            </w:pPr>
            <w:r w:rsidRPr="002D7FD3">
              <w:rPr>
                <w:rFonts w:asciiTheme="majorBidi" w:eastAsia="Times New Roman" w:hAnsiTheme="majorBidi" w:cstheme="majorBidi"/>
                <w:color w:val="000000"/>
                <w:sz w:val="24"/>
                <w:szCs w:val="24"/>
                <w:rtl/>
              </w:rPr>
              <w:t>المنظمات</w:t>
            </w:r>
            <w:r w:rsidRPr="002D7FD3">
              <w:rPr>
                <w:rFonts w:asciiTheme="majorBidi" w:eastAsia="Times New Roman" w:hAnsiTheme="majorBidi" w:cstheme="majorBidi"/>
                <w:color w:val="000000"/>
                <w:sz w:val="24"/>
                <w:szCs w:val="24"/>
              </w:rPr>
              <w:t xml:space="preserve"> </w:t>
            </w:r>
            <w:r w:rsidRPr="002D7FD3">
              <w:rPr>
                <w:rFonts w:asciiTheme="majorBidi" w:eastAsia="Times New Roman" w:hAnsiTheme="majorBidi" w:cstheme="majorBidi"/>
                <w:color w:val="000000"/>
                <w:sz w:val="24"/>
                <w:szCs w:val="24"/>
                <w:rtl/>
              </w:rPr>
              <w:t>الدولية</w:t>
            </w:r>
            <w:r w:rsidRPr="002D7FD3">
              <w:rPr>
                <w:rFonts w:asciiTheme="majorBidi" w:eastAsia="Times New Roman" w:hAnsiTheme="majorBidi" w:cstheme="majorBidi"/>
                <w:color w:val="000000"/>
                <w:sz w:val="24"/>
                <w:szCs w:val="24"/>
              </w:rPr>
              <w:t xml:space="preserve"> </w:t>
            </w:r>
            <w:r w:rsidRPr="002D7FD3">
              <w:rPr>
                <w:rFonts w:asciiTheme="majorBidi" w:eastAsia="Times New Roman" w:hAnsiTheme="majorBidi" w:cstheme="majorBidi"/>
                <w:color w:val="000000"/>
                <w:sz w:val="24"/>
                <w:szCs w:val="24"/>
                <w:rtl/>
              </w:rPr>
              <w:t xml:space="preserve">والأقليمية </w:t>
            </w:r>
            <w:r w:rsidRPr="002D7FD3">
              <w:rPr>
                <w:rFonts w:asciiTheme="majorBidi" w:eastAsia="Times New Roman" w:hAnsiTheme="majorBidi" w:cstheme="majorBidi"/>
                <w:color w:val="000000"/>
                <w:sz w:val="24"/>
                <w:szCs w:val="24"/>
              </w:rPr>
              <w:t xml:space="preserve"> </w:t>
            </w:r>
            <w:r w:rsidRPr="002D7FD3">
              <w:rPr>
                <w:rFonts w:asciiTheme="majorBidi" w:eastAsia="Times New Roman" w:hAnsiTheme="majorBidi" w:cstheme="majorBidi"/>
                <w:color w:val="000000"/>
                <w:sz w:val="24"/>
                <w:szCs w:val="24"/>
                <w:rtl/>
              </w:rPr>
              <w:t xml:space="preserve">(اختياري)  </w:t>
            </w:r>
          </w:p>
        </w:tc>
        <w:tc>
          <w:tcPr>
            <w:tcW w:w="1188" w:type="dxa"/>
            <w:tcBorders>
              <w:top w:val="nil"/>
              <w:left w:val="nil"/>
              <w:bottom w:val="single" w:sz="4" w:space="0" w:color="auto"/>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nil"/>
              <w:left w:val="nil"/>
              <w:bottom w:val="single" w:sz="4" w:space="0" w:color="auto"/>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304</w:t>
            </w:r>
          </w:p>
        </w:tc>
        <w:tc>
          <w:tcPr>
            <w:tcW w:w="1008" w:type="dxa"/>
            <w:tcBorders>
              <w:top w:val="nil"/>
              <w:left w:val="nil"/>
              <w:bottom w:val="single" w:sz="4" w:space="0" w:color="auto"/>
              <w:right w:val="single" w:sz="4" w:space="0" w:color="auto"/>
            </w:tcBorders>
            <w:shd w:val="clear" w:color="auto" w:fill="auto"/>
            <w:noWrap/>
            <w:vAlign w:val="bottom"/>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6</w:t>
            </w:r>
          </w:p>
        </w:tc>
      </w:tr>
      <w:tr w:rsidR="003D1DAF"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242"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18</w:t>
            </w:r>
          </w:p>
        </w:tc>
        <w:tc>
          <w:tcPr>
            <w:tcW w:w="1296" w:type="dxa"/>
            <w:tcBorders>
              <w:top w:val="nil"/>
              <w:left w:val="nil"/>
              <w:bottom w:val="single" w:sz="4" w:space="0" w:color="auto"/>
              <w:right w:val="single" w:sz="4" w:space="0" w:color="auto"/>
            </w:tcBorders>
            <w:shd w:val="clear" w:color="000000" w:fill="D8D8D8"/>
            <w:noWrap/>
            <w:vAlign w:val="bottom"/>
            <w:hideMark/>
          </w:tcPr>
          <w:p w:rsidR="003D1DAF" w:rsidRPr="002D7FD3" w:rsidRDefault="003D1DAF"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المجموع</w:t>
            </w:r>
          </w:p>
        </w:tc>
        <w:tc>
          <w:tcPr>
            <w:tcW w:w="920" w:type="dxa"/>
            <w:gridSpan w:val="3"/>
            <w:tcBorders>
              <w:top w:val="single" w:sz="4" w:space="0" w:color="auto"/>
              <w:left w:val="nil"/>
              <w:bottom w:val="single" w:sz="4" w:space="0" w:color="auto"/>
              <w:right w:val="nil"/>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p>
        </w:tc>
        <w:tc>
          <w:tcPr>
            <w:tcW w:w="236" w:type="dxa"/>
            <w:tcBorders>
              <w:top w:val="single" w:sz="4" w:space="0" w:color="auto"/>
              <w:left w:val="nil"/>
              <w:bottom w:val="single" w:sz="4" w:space="0" w:color="auto"/>
              <w:right w:val="nil"/>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p>
        </w:tc>
        <w:tc>
          <w:tcPr>
            <w:tcW w:w="3164" w:type="dxa"/>
            <w:gridSpan w:val="2"/>
            <w:tcBorders>
              <w:top w:val="nil"/>
              <w:left w:val="nil"/>
              <w:bottom w:val="single" w:sz="4" w:space="0" w:color="auto"/>
              <w:right w:val="nil"/>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p>
        </w:tc>
        <w:tc>
          <w:tcPr>
            <w:tcW w:w="1188" w:type="dxa"/>
            <w:tcBorders>
              <w:top w:val="nil"/>
              <w:left w:val="nil"/>
              <w:bottom w:val="single" w:sz="4" w:space="0" w:color="auto"/>
              <w:right w:val="nil"/>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34" w:type="dxa"/>
            <w:tcBorders>
              <w:top w:val="nil"/>
              <w:left w:val="nil"/>
              <w:bottom w:val="single" w:sz="4" w:space="0" w:color="auto"/>
              <w:right w:val="nil"/>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008" w:type="dxa"/>
            <w:tcBorders>
              <w:top w:val="nil"/>
              <w:left w:val="nil"/>
              <w:bottom w:val="single" w:sz="4" w:space="0" w:color="auto"/>
              <w:right w:val="single" w:sz="4" w:space="0" w:color="auto"/>
            </w:tcBorders>
            <w:shd w:val="clear" w:color="000000" w:fill="D8D8D8"/>
            <w:noWrap/>
            <w:vAlign w:val="bottom"/>
            <w:hideMark/>
          </w:tcPr>
          <w:p w:rsidR="003D1DAF" w:rsidRPr="002D7FD3" w:rsidRDefault="003D1DAF"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bl>
    <w:p w:rsidR="00202A42" w:rsidRPr="002D7FD3" w:rsidRDefault="00202A42" w:rsidP="002D7FD3">
      <w:pPr>
        <w:bidi/>
        <w:spacing w:after="0"/>
        <w:rPr>
          <w:rFonts w:asciiTheme="majorBidi" w:eastAsiaTheme="minorEastAsia" w:hAnsiTheme="majorBidi" w:cstheme="majorBidi"/>
          <w:sz w:val="28"/>
          <w:szCs w:val="28"/>
          <w:lang w:bidi="ar-JO"/>
        </w:rPr>
      </w:pPr>
    </w:p>
    <w:tbl>
      <w:tblPr>
        <w:tblpPr w:leftFromText="180" w:rightFromText="180" w:vertAnchor="text" w:tblpXSpec="center" w:tblpY="-92"/>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1205"/>
        <w:gridCol w:w="358"/>
        <w:gridCol w:w="270"/>
        <w:gridCol w:w="466"/>
        <w:gridCol w:w="254"/>
        <w:gridCol w:w="632"/>
        <w:gridCol w:w="2380"/>
        <w:gridCol w:w="1161"/>
        <w:gridCol w:w="1121"/>
        <w:gridCol w:w="1049"/>
      </w:tblGrid>
      <w:tr w:rsidR="00202A42" w:rsidRPr="002D7FD3" w:rsidTr="003D1DAF">
        <w:trPr>
          <w:trHeight w:val="432"/>
        </w:trPr>
        <w:tc>
          <w:tcPr>
            <w:tcW w:w="10197" w:type="dxa"/>
            <w:gridSpan w:val="11"/>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 xml:space="preserve">السنة الدراسية الثالثة </w:t>
            </w:r>
            <w:r w:rsidRPr="002D7FD3">
              <w:rPr>
                <w:rFonts w:asciiTheme="majorBidi" w:eastAsiaTheme="minorEastAsia" w:hAnsiTheme="majorBidi" w:cstheme="majorBidi"/>
                <w:b/>
                <w:bCs/>
                <w:color w:val="000000"/>
                <w:sz w:val="24"/>
                <w:szCs w:val="24"/>
              </w:rPr>
              <w:t>/</w:t>
            </w:r>
            <w:r w:rsidRPr="002D7FD3">
              <w:rPr>
                <w:rFonts w:asciiTheme="majorBidi" w:eastAsiaTheme="minorEastAsia" w:hAnsiTheme="majorBidi" w:cstheme="majorBidi"/>
                <w:b/>
                <w:bCs/>
                <w:color w:val="000000"/>
                <w:sz w:val="24"/>
                <w:szCs w:val="24"/>
                <w:rtl/>
              </w:rPr>
              <w:t>الفصل الدراسي السادس</w:t>
            </w:r>
          </w:p>
        </w:tc>
      </w:tr>
      <w:tr w:rsidR="00202A42" w:rsidRPr="002D7FD3" w:rsidTr="003D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98" w:type="dxa"/>
            <w:tcBorders>
              <w:top w:val="single" w:sz="4" w:space="0" w:color="auto"/>
              <w:left w:val="single" w:sz="4" w:space="0" w:color="auto"/>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الساعات</w:t>
            </w:r>
          </w:p>
        </w:tc>
        <w:tc>
          <w:tcPr>
            <w:tcW w:w="1219" w:type="dxa"/>
            <w:tcBorders>
              <w:top w:val="single" w:sz="4" w:space="0" w:color="auto"/>
              <w:left w:val="nil"/>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 xml:space="preserve">المتطلب </w:t>
            </w:r>
          </w:p>
        </w:tc>
        <w:tc>
          <w:tcPr>
            <w:tcW w:w="1103" w:type="dxa"/>
            <w:gridSpan w:val="3"/>
            <w:tcBorders>
              <w:top w:val="single" w:sz="4" w:space="0" w:color="auto"/>
              <w:left w:val="nil"/>
              <w:bottom w:val="nil"/>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 </w:t>
            </w:r>
          </w:p>
        </w:tc>
        <w:tc>
          <w:tcPr>
            <w:tcW w:w="895" w:type="dxa"/>
            <w:gridSpan w:val="2"/>
            <w:tcBorders>
              <w:top w:val="single" w:sz="4" w:space="0" w:color="auto"/>
              <w:left w:val="nil"/>
              <w:bottom w:val="nil"/>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 </w:t>
            </w:r>
          </w:p>
        </w:tc>
        <w:tc>
          <w:tcPr>
            <w:tcW w:w="2412" w:type="dxa"/>
            <w:tcBorders>
              <w:top w:val="single" w:sz="4" w:space="0" w:color="auto"/>
              <w:left w:val="nil"/>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اسم المساق</w:t>
            </w:r>
          </w:p>
        </w:tc>
        <w:tc>
          <w:tcPr>
            <w:tcW w:w="1175" w:type="dxa"/>
            <w:tcBorders>
              <w:top w:val="single" w:sz="4" w:space="0" w:color="auto"/>
              <w:left w:val="nil"/>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رمز</w:t>
            </w:r>
          </w:p>
        </w:tc>
        <w:tc>
          <w:tcPr>
            <w:tcW w:w="1134" w:type="dxa"/>
            <w:tcBorders>
              <w:top w:val="single" w:sz="4" w:space="0" w:color="auto"/>
              <w:left w:val="nil"/>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 xml:space="preserve">رقم </w:t>
            </w:r>
          </w:p>
        </w:tc>
        <w:tc>
          <w:tcPr>
            <w:tcW w:w="1061" w:type="dxa"/>
            <w:tcBorders>
              <w:top w:val="single" w:sz="4" w:space="0" w:color="auto"/>
              <w:left w:val="nil"/>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التسلسل</w:t>
            </w:r>
          </w:p>
        </w:tc>
      </w:tr>
      <w:tr w:rsidR="00202A42" w:rsidRPr="002D7FD3" w:rsidTr="003D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98" w:type="dxa"/>
            <w:tcBorders>
              <w:top w:val="nil"/>
              <w:left w:val="single" w:sz="4" w:space="0" w:color="auto"/>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المعتمدة</w:t>
            </w:r>
          </w:p>
        </w:tc>
        <w:tc>
          <w:tcPr>
            <w:tcW w:w="1219" w:type="dxa"/>
            <w:tcBorders>
              <w:top w:val="nil"/>
              <w:left w:val="nil"/>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السابق</w:t>
            </w:r>
          </w:p>
        </w:tc>
        <w:tc>
          <w:tcPr>
            <w:tcW w:w="1103" w:type="dxa"/>
            <w:gridSpan w:val="3"/>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 </w:t>
            </w:r>
          </w:p>
        </w:tc>
        <w:tc>
          <w:tcPr>
            <w:tcW w:w="895" w:type="dxa"/>
            <w:gridSpan w:val="2"/>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 </w:t>
            </w:r>
          </w:p>
        </w:tc>
        <w:tc>
          <w:tcPr>
            <w:tcW w:w="2412" w:type="dxa"/>
            <w:tcBorders>
              <w:top w:val="nil"/>
              <w:left w:val="nil"/>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 </w:t>
            </w:r>
          </w:p>
        </w:tc>
        <w:tc>
          <w:tcPr>
            <w:tcW w:w="1175" w:type="dxa"/>
            <w:tcBorders>
              <w:top w:val="nil"/>
              <w:left w:val="nil"/>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1134" w:type="dxa"/>
            <w:tcBorders>
              <w:top w:val="nil"/>
              <w:left w:val="nil"/>
              <w:bottom w:val="nil"/>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المساق</w:t>
            </w:r>
          </w:p>
        </w:tc>
        <w:tc>
          <w:tcPr>
            <w:tcW w:w="1061" w:type="dxa"/>
            <w:tcBorders>
              <w:top w:val="nil"/>
              <w:left w:val="nil"/>
              <w:bottom w:val="nil"/>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 </w:t>
            </w:r>
          </w:p>
        </w:tc>
      </w:tr>
      <w:tr w:rsidR="00202A42" w:rsidRPr="002D7FD3" w:rsidTr="003D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98" w:type="dxa"/>
            <w:tcBorders>
              <w:top w:val="single" w:sz="4" w:space="0" w:color="auto"/>
              <w:left w:val="single" w:sz="4" w:space="0" w:color="auto"/>
              <w:bottom w:val="single" w:sz="4" w:space="0" w:color="auto"/>
              <w:right w:val="nil"/>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19" w:type="dxa"/>
            <w:tcBorders>
              <w:top w:val="single" w:sz="4" w:space="0" w:color="auto"/>
              <w:left w:val="single" w:sz="4" w:space="0" w:color="auto"/>
              <w:bottom w:val="nil"/>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203</w:t>
            </w:r>
          </w:p>
        </w:tc>
        <w:tc>
          <w:tcPr>
            <w:tcW w:w="1103" w:type="dxa"/>
            <w:gridSpan w:val="3"/>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307" w:type="dxa"/>
            <w:gridSpan w:val="3"/>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قانون العمل والتأمينات الإجتماعية</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307</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202A42" w:rsidRPr="002D7FD3" w:rsidTr="003D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98" w:type="dxa"/>
            <w:tcBorders>
              <w:top w:val="nil"/>
              <w:left w:val="single" w:sz="4" w:space="0" w:color="auto"/>
              <w:bottom w:val="single" w:sz="4" w:space="0" w:color="auto"/>
              <w:right w:val="nil"/>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305</w:t>
            </w:r>
          </w:p>
        </w:tc>
        <w:tc>
          <w:tcPr>
            <w:tcW w:w="4410" w:type="dxa"/>
            <w:gridSpan w:val="6"/>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الحقوق العينية الأصليه و التبعية</w:t>
            </w:r>
          </w:p>
        </w:tc>
        <w:tc>
          <w:tcPr>
            <w:tcW w:w="1175" w:type="dxa"/>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306</w:t>
            </w:r>
          </w:p>
        </w:tc>
        <w:tc>
          <w:tcPr>
            <w:tcW w:w="1061"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02A42" w:rsidRPr="002D7FD3" w:rsidTr="003D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98" w:type="dxa"/>
            <w:tcBorders>
              <w:top w:val="nil"/>
              <w:left w:val="single" w:sz="4" w:space="0" w:color="auto"/>
              <w:bottom w:val="single" w:sz="4" w:space="0" w:color="auto"/>
              <w:right w:val="nil"/>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19" w:type="dxa"/>
            <w:tcBorders>
              <w:top w:val="nil"/>
              <w:left w:val="single" w:sz="4" w:space="0" w:color="auto"/>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1103" w:type="dxa"/>
            <w:gridSpan w:val="3"/>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895" w:type="dxa"/>
            <w:gridSpan w:val="2"/>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412"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tl/>
                <w:lang w:val="en-GB" w:bidi="ar-AE"/>
              </w:rPr>
            </w:pPr>
            <w:r w:rsidRPr="002D7FD3">
              <w:rPr>
                <w:rFonts w:asciiTheme="majorBidi" w:eastAsia="Times New Roman" w:hAnsiTheme="majorBidi" w:cstheme="majorBidi"/>
                <w:color w:val="000000"/>
                <w:sz w:val="24"/>
                <w:szCs w:val="24"/>
                <w:rtl/>
                <w:lang w:val="en-GB" w:bidi="ar-AE"/>
              </w:rPr>
              <w:t>مقدمه في علم الأجتماع</w:t>
            </w:r>
          </w:p>
        </w:tc>
        <w:tc>
          <w:tcPr>
            <w:tcW w:w="1175" w:type="dxa"/>
            <w:tcBorders>
              <w:top w:val="nil"/>
              <w:left w:val="nil"/>
              <w:bottom w:val="nil"/>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SOCA</w:t>
            </w:r>
          </w:p>
        </w:tc>
        <w:tc>
          <w:tcPr>
            <w:tcW w:w="1134" w:type="dxa"/>
            <w:tcBorders>
              <w:top w:val="nil"/>
              <w:left w:val="nil"/>
              <w:bottom w:val="nil"/>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101</w:t>
            </w:r>
          </w:p>
        </w:tc>
        <w:tc>
          <w:tcPr>
            <w:tcW w:w="1061"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202A42" w:rsidRPr="002D7FD3" w:rsidTr="003D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19" w:type="dxa"/>
            <w:tcBorders>
              <w:top w:val="nil"/>
              <w:left w:val="nil"/>
              <w:bottom w:val="single" w:sz="4" w:space="0" w:color="auto"/>
              <w:right w:val="single" w:sz="4" w:space="0" w:color="auto"/>
            </w:tcBorders>
            <w:shd w:val="clear" w:color="auto" w:fill="auto"/>
            <w:noWrap/>
            <w:vAlign w:val="bottom"/>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311</w:t>
            </w:r>
          </w:p>
        </w:tc>
        <w:tc>
          <w:tcPr>
            <w:tcW w:w="1103" w:type="dxa"/>
            <w:gridSpan w:val="3"/>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895" w:type="dxa"/>
            <w:gridSpan w:val="2"/>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412" w:type="dxa"/>
            <w:tcBorders>
              <w:top w:val="nil"/>
              <w:left w:val="nil"/>
              <w:bottom w:val="single" w:sz="4" w:space="0" w:color="auto"/>
              <w:right w:val="nil"/>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التنفيذ الجبري</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312</w:t>
            </w:r>
          </w:p>
        </w:tc>
        <w:tc>
          <w:tcPr>
            <w:tcW w:w="1061"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202A42" w:rsidRPr="002D7FD3" w:rsidTr="003D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19" w:type="dxa"/>
            <w:tcBorders>
              <w:top w:val="single" w:sz="4" w:space="0" w:color="auto"/>
              <w:left w:val="nil"/>
              <w:bottom w:val="single" w:sz="4" w:space="0" w:color="auto"/>
              <w:right w:val="single" w:sz="4" w:space="0" w:color="auto"/>
            </w:tcBorders>
            <w:shd w:val="clear" w:color="auto" w:fill="auto"/>
            <w:noWrap/>
            <w:vAlign w:val="bottom"/>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360" w:type="dxa"/>
            <w:tcBorders>
              <w:top w:val="single" w:sz="4" w:space="0" w:color="auto"/>
              <w:left w:val="single" w:sz="4" w:space="0" w:color="auto"/>
              <w:bottom w:val="single" w:sz="4" w:space="0" w:color="auto"/>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p>
        </w:tc>
        <w:tc>
          <w:tcPr>
            <w:tcW w:w="270" w:type="dxa"/>
            <w:tcBorders>
              <w:top w:val="single" w:sz="4" w:space="0" w:color="auto"/>
              <w:bottom w:val="single" w:sz="4" w:space="0" w:color="auto"/>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p>
        </w:tc>
        <w:tc>
          <w:tcPr>
            <w:tcW w:w="3780" w:type="dxa"/>
            <w:gridSpan w:val="4"/>
            <w:tcBorders>
              <w:top w:val="single" w:sz="4" w:space="0" w:color="auto"/>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tl/>
              </w:rPr>
            </w:pPr>
            <w:r w:rsidRPr="002D7FD3">
              <w:rPr>
                <w:rFonts w:asciiTheme="majorBidi" w:eastAsia="Times New Roman" w:hAnsiTheme="majorBidi" w:cstheme="majorBidi"/>
                <w:color w:val="000000"/>
                <w:sz w:val="24"/>
                <w:szCs w:val="24"/>
                <w:rtl/>
              </w:rPr>
              <w:t>مبادئ علم البيئه</w:t>
            </w:r>
          </w:p>
        </w:tc>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ENVA</w:t>
            </w:r>
          </w:p>
        </w:tc>
        <w:tc>
          <w:tcPr>
            <w:tcW w:w="1134"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201</w:t>
            </w:r>
          </w:p>
        </w:tc>
        <w:tc>
          <w:tcPr>
            <w:tcW w:w="1061" w:type="dxa"/>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202A42" w:rsidRPr="002D7FD3" w:rsidTr="003D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98" w:type="dxa"/>
            <w:tcBorders>
              <w:top w:val="nil"/>
              <w:left w:val="single" w:sz="4" w:space="0" w:color="auto"/>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219" w:type="dxa"/>
            <w:tcBorders>
              <w:top w:val="single" w:sz="4" w:space="0" w:color="auto"/>
              <w:left w:val="nil"/>
              <w:bottom w:val="nil"/>
              <w:right w:val="single" w:sz="4" w:space="0" w:color="auto"/>
            </w:tcBorders>
            <w:shd w:val="clear" w:color="auto" w:fill="auto"/>
            <w:noWrap/>
            <w:vAlign w:val="bottom"/>
          </w:tcPr>
          <w:p w:rsidR="00202A42" w:rsidRPr="002D7FD3" w:rsidRDefault="00202A42" w:rsidP="002D7FD3">
            <w:pPr>
              <w:bidi/>
              <w:spacing w:after="0"/>
              <w:jc w:val="center"/>
              <w:rPr>
                <w:rFonts w:asciiTheme="majorBidi" w:eastAsia="Times New Roman" w:hAnsiTheme="majorBidi" w:cstheme="majorBidi"/>
                <w:color w:val="000000"/>
                <w:sz w:val="24"/>
                <w:szCs w:val="24"/>
                <w:lang w:val="en-GB"/>
              </w:rPr>
            </w:pPr>
            <w:r w:rsidRPr="002D7FD3">
              <w:rPr>
                <w:rFonts w:asciiTheme="majorBidi" w:eastAsia="Times New Roman" w:hAnsiTheme="majorBidi" w:cstheme="majorBidi"/>
                <w:color w:val="000000"/>
                <w:sz w:val="24"/>
                <w:szCs w:val="24"/>
              </w:rPr>
              <w:t xml:space="preserve">LAW </w:t>
            </w:r>
            <w:r w:rsidRPr="002D7FD3">
              <w:rPr>
                <w:rFonts w:asciiTheme="majorBidi" w:eastAsia="Times New Roman" w:hAnsiTheme="majorBidi" w:cstheme="majorBidi"/>
                <w:color w:val="000000"/>
                <w:sz w:val="24"/>
                <w:szCs w:val="24"/>
                <w:lang w:val="en-GB"/>
              </w:rPr>
              <w:t>223</w:t>
            </w:r>
          </w:p>
        </w:tc>
        <w:tc>
          <w:tcPr>
            <w:tcW w:w="1103" w:type="dxa"/>
            <w:gridSpan w:val="3"/>
            <w:tcBorders>
              <w:top w:val="single" w:sz="4" w:space="0" w:color="auto"/>
              <w:left w:val="nil"/>
              <w:bottom w:val="nil"/>
              <w:right w:val="nil"/>
            </w:tcBorders>
            <w:shd w:val="clear" w:color="auto" w:fill="auto"/>
            <w:noWrap/>
            <w:vAlign w:val="center"/>
          </w:tcPr>
          <w:p w:rsidR="00202A42" w:rsidRPr="002D7FD3" w:rsidRDefault="00202A42" w:rsidP="002D7FD3">
            <w:pPr>
              <w:spacing w:after="0"/>
              <w:jc w:val="right"/>
              <w:rPr>
                <w:rFonts w:asciiTheme="majorBidi" w:eastAsia="Times New Roman" w:hAnsiTheme="majorBidi" w:cstheme="majorBidi"/>
                <w:color w:val="000000"/>
                <w:sz w:val="24"/>
                <w:szCs w:val="24"/>
              </w:rPr>
            </w:pPr>
          </w:p>
        </w:tc>
        <w:tc>
          <w:tcPr>
            <w:tcW w:w="254" w:type="dxa"/>
            <w:tcBorders>
              <w:top w:val="single" w:sz="4" w:space="0" w:color="auto"/>
              <w:left w:val="nil"/>
              <w:bottom w:val="nil"/>
              <w:right w:val="nil"/>
            </w:tcBorders>
            <w:shd w:val="clear" w:color="auto" w:fill="auto"/>
            <w:noWrap/>
            <w:vAlign w:val="center"/>
          </w:tcPr>
          <w:p w:rsidR="00202A42" w:rsidRPr="002D7FD3" w:rsidRDefault="00202A42" w:rsidP="002D7FD3">
            <w:pPr>
              <w:spacing w:after="0"/>
              <w:jc w:val="right"/>
              <w:rPr>
                <w:rFonts w:asciiTheme="majorBidi" w:eastAsia="Times New Roman" w:hAnsiTheme="majorBidi" w:cstheme="majorBidi"/>
                <w:color w:val="000000"/>
                <w:sz w:val="24"/>
                <w:szCs w:val="24"/>
              </w:rPr>
            </w:pPr>
          </w:p>
        </w:tc>
        <w:tc>
          <w:tcPr>
            <w:tcW w:w="3053" w:type="dxa"/>
            <w:gridSpan w:val="2"/>
            <w:tcBorders>
              <w:top w:val="single" w:sz="4" w:space="0" w:color="auto"/>
              <w:left w:val="nil"/>
              <w:bottom w:val="nil"/>
              <w:right w:val="nil"/>
            </w:tcBorders>
            <w:shd w:val="clear" w:color="auto" w:fill="auto"/>
            <w:noWrap/>
            <w:vAlign w:val="center"/>
          </w:tcPr>
          <w:p w:rsidR="00202A42" w:rsidRPr="002D7FD3" w:rsidRDefault="00202A42" w:rsidP="002D7FD3">
            <w:pPr>
              <w:bidi/>
              <w:spacing w:after="0"/>
              <w:rPr>
                <w:rFonts w:asciiTheme="majorBidi" w:eastAsia="Times New Roman" w:hAnsiTheme="majorBidi" w:cstheme="majorBidi"/>
                <w:color w:val="000000"/>
                <w:sz w:val="24"/>
                <w:szCs w:val="24"/>
                <w:rtl/>
              </w:rPr>
            </w:pPr>
            <w:r w:rsidRPr="002D7FD3">
              <w:rPr>
                <w:rFonts w:asciiTheme="majorBidi" w:eastAsia="Times New Roman" w:hAnsiTheme="majorBidi" w:cstheme="majorBidi"/>
                <w:color w:val="000000"/>
                <w:sz w:val="24"/>
                <w:szCs w:val="24"/>
                <w:rtl/>
              </w:rPr>
              <w:t>علم الاجرام</w:t>
            </w:r>
            <w:r w:rsidRPr="002D7FD3">
              <w:rPr>
                <w:rFonts w:asciiTheme="majorBidi" w:eastAsia="Times New Roman" w:hAnsiTheme="majorBidi" w:cstheme="majorBidi"/>
                <w:color w:val="000000"/>
                <w:sz w:val="24"/>
                <w:szCs w:val="24"/>
              </w:rPr>
              <w:t xml:space="preserve"> </w:t>
            </w:r>
            <w:r w:rsidRPr="002D7FD3">
              <w:rPr>
                <w:rFonts w:asciiTheme="majorBidi" w:eastAsia="Times New Roman" w:hAnsiTheme="majorBidi" w:cstheme="majorBidi"/>
                <w:color w:val="000000"/>
                <w:sz w:val="24"/>
                <w:szCs w:val="24"/>
                <w:rtl/>
              </w:rPr>
              <w:t>وعلم العقاب</w:t>
            </w:r>
            <w:r w:rsidRPr="002D7FD3">
              <w:rPr>
                <w:rFonts w:asciiTheme="majorBidi" w:eastAsia="Times New Roman" w:hAnsiTheme="majorBidi" w:cstheme="majorBidi"/>
                <w:color w:val="000000"/>
                <w:sz w:val="24"/>
                <w:szCs w:val="24"/>
              </w:rPr>
              <w:t xml:space="preserve"> </w:t>
            </w:r>
            <w:r w:rsidRPr="002D7FD3">
              <w:rPr>
                <w:rFonts w:asciiTheme="majorBidi" w:eastAsia="Times New Roman" w:hAnsiTheme="majorBidi" w:cstheme="majorBidi"/>
                <w:color w:val="000000"/>
                <w:sz w:val="24"/>
                <w:szCs w:val="24"/>
                <w:rtl/>
              </w:rPr>
              <w:t xml:space="preserve">(اختياري)  </w:t>
            </w:r>
          </w:p>
        </w:tc>
        <w:tc>
          <w:tcPr>
            <w:tcW w:w="1175" w:type="dxa"/>
            <w:tcBorders>
              <w:top w:val="nil"/>
              <w:left w:val="single" w:sz="4" w:space="0" w:color="auto"/>
              <w:bottom w:val="single" w:sz="4" w:space="0" w:color="auto"/>
              <w:right w:val="single" w:sz="4" w:space="0" w:color="auto"/>
            </w:tcBorders>
            <w:shd w:val="clear" w:color="auto" w:fill="auto"/>
            <w:noWrap/>
            <w:vAlign w:val="bottom"/>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xml:space="preserve">LAW </w:t>
            </w:r>
          </w:p>
        </w:tc>
        <w:tc>
          <w:tcPr>
            <w:tcW w:w="1134" w:type="dxa"/>
            <w:tcBorders>
              <w:top w:val="nil"/>
              <w:left w:val="nil"/>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308</w:t>
            </w:r>
          </w:p>
        </w:tc>
        <w:tc>
          <w:tcPr>
            <w:tcW w:w="1061" w:type="dxa"/>
            <w:tcBorders>
              <w:top w:val="nil"/>
              <w:left w:val="nil"/>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6</w:t>
            </w:r>
          </w:p>
        </w:tc>
      </w:tr>
      <w:tr w:rsidR="00202A42" w:rsidRPr="002D7FD3" w:rsidTr="003D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98" w:type="dxa"/>
            <w:tcBorders>
              <w:top w:val="nil"/>
              <w:left w:val="single" w:sz="4" w:space="0" w:color="auto"/>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18</w:t>
            </w:r>
          </w:p>
        </w:tc>
        <w:tc>
          <w:tcPr>
            <w:tcW w:w="1219" w:type="dxa"/>
            <w:tcBorders>
              <w:top w:val="single" w:sz="4" w:space="0" w:color="auto"/>
              <w:left w:val="nil"/>
              <w:bottom w:val="single" w:sz="4" w:space="0" w:color="auto"/>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المجموع</w:t>
            </w:r>
          </w:p>
        </w:tc>
        <w:tc>
          <w:tcPr>
            <w:tcW w:w="1103" w:type="dxa"/>
            <w:gridSpan w:val="3"/>
            <w:tcBorders>
              <w:top w:val="single" w:sz="4" w:space="0" w:color="auto"/>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895" w:type="dxa"/>
            <w:gridSpan w:val="2"/>
            <w:tcBorders>
              <w:top w:val="single" w:sz="4" w:space="0" w:color="auto"/>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412" w:type="dxa"/>
            <w:tcBorders>
              <w:top w:val="single" w:sz="4" w:space="0" w:color="auto"/>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75" w:type="dxa"/>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34" w:type="dxa"/>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061" w:type="dxa"/>
            <w:tcBorders>
              <w:top w:val="nil"/>
              <w:left w:val="nil"/>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bl>
    <w:p w:rsidR="00202A42" w:rsidRPr="002D7FD3" w:rsidRDefault="00202A42" w:rsidP="002D7FD3">
      <w:pPr>
        <w:bidi/>
        <w:spacing w:after="0"/>
        <w:rPr>
          <w:rFonts w:asciiTheme="majorBidi" w:eastAsia="Times New Roman" w:hAnsiTheme="majorBidi" w:cstheme="majorBidi"/>
          <w:b/>
          <w:bCs/>
          <w:color w:val="000000"/>
          <w:sz w:val="28"/>
          <w:szCs w:val="28"/>
          <w:lang w:bidi="ar-JO"/>
        </w:rPr>
      </w:pPr>
    </w:p>
    <w:p w:rsidR="00202A42" w:rsidRPr="002D7FD3" w:rsidRDefault="00202A42" w:rsidP="002D7FD3">
      <w:pPr>
        <w:bidi/>
        <w:spacing w:after="0"/>
        <w:rPr>
          <w:rFonts w:asciiTheme="majorBidi" w:eastAsia="Times New Roman" w:hAnsiTheme="majorBidi" w:cstheme="majorBidi"/>
          <w:b/>
          <w:bCs/>
          <w:color w:val="000000"/>
          <w:sz w:val="28"/>
          <w:szCs w:val="28"/>
          <w:lang w:bidi="ar-JO"/>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1378"/>
        <w:gridCol w:w="1407"/>
        <w:gridCol w:w="237"/>
        <w:gridCol w:w="2660"/>
        <w:gridCol w:w="1083"/>
        <w:gridCol w:w="895"/>
        <w:gridCol w:w="1441"/>
      </w:tblGrid>
      <w:tr w:rsidR="00202A42" w:rsidRPr="002D7FD3" w:rsidTr="000078DD">
        <w:trPr>
          <w:trHeight w:val="432"/>
          <w:jc w:val="center"/>
        </w:trPr>
        <w:tc>
          <w:tcPr>
            <w:tcW w:w="10527" w:type="dxa"/>
            <w:gridSpan w:val="8"/>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السنة الدراسية الرابعة / الفصل الدراسي السابع</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02A42" w:rsidRPr="002D7FD3" w:rsidRDefault="00202A42" w:rsidP="002D7FD3">
            <w:pPr>
              <w:spacing w:after="0"/>
              <w:jc w:val="center"/>
              <w:rPr>
                <w:rFonts w:asciiTheme="majorBidi" w:eastAsia="Times New Roman" w:hAnsiTheme="majorBidi" w:cstheme="majorBidi"/>
                <w:b/>
                <w:bCs/>
                <w:color w:val="000000"/>
                <w:sz w:val="24"/>
                <w:szCs w:val="24"/>
                <w:lang w:bidi="ar-JO"/>
              </w:rPr>
            </w:pPr>
            <w:r w:rsidRPr="002D7FD3">
              <w:rPr>
                <w:rFonts w:asciiTheme="majorBidi" w:eastAsia="Times New Roman" w:hAnsiTheme="majorBidi" w:cstheme="majorBidi"/>
                <w:b/>
                <w:bCs/>
                <w:color w:val="000000"/>
                <w:sz w:val="24"/>
                <w:szCs w:val="24"/>
                <w:rtl/>
              </w:rPr>
              <w:t>الساعات المعتمدة</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المتطلب السابق</w:t>
            </w:r>
          </w:p>
        </w:tc>
        <w:tc>
          <w:tcPr>
            <w:tcW w:w="4500"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tl/>
                <w:lang w:bidi="ar-AE"/>
              </w:rPr>
            </w:pPr>
            <w:r w:rsidRPr="002D7FD3">
              <w:rPr>
                <w:rFonts w:asciiTheme="majorBidi" w:eastAsia="Times New Roman" w:hAnsiTheme="majorBidi" w:cstheme="majorBidi"/>
                <w:b/>
                <w:bCs/>
                <w:color w:val="000000"/>
                <w:sz w:val="24"/>
                <w:szCs w:val="24"/>
                <w:rtl/>
              </w:rPr>
              <w:t>اسم المساق</w:t>
            </w:r>
          </w:p>
        </w:tc>
        <w:tc>
          <w:tcPr>
            <w:tcW w:w="112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رمز</w:t>
            </w:r>
          </w:p>
          <w:p w:rsidR="00202A42" w:rsidRPr="002D7FD3" w:rsidRDefault="00202A42" w:rsidP="002D7FD3">
            <w:pPr>
              <w:bidi/>
              <w:spacing w:after="0"/>
              <w:jc w:val="center"/>
              <w:rPr>
                <w:rFonts w:asciiTheme="majorBidi" w:eastAsia="Times New Roman" w:hAnsiTheme="majorBidi" w:cstheme="majorBidi"/>
                <w:b/>
                <w:bCs/>
                <w:color w:val="000000"/>
                <w:sz w:val="24"/>
                <w:szCs w:val="24"/>
                <w:rtl/>
                <w:lang w:bidi="ar-AE"/>
              </w:rPr>
            </w:pPr>
            <w:r w:rsidRPr="002D7FD3">
              <w:rPr>
                <w:rFonts w:asciiTheme="majorBidi" w:eastAsia="Times New Roman" w:hAnsiTheme="majorBidi" w:cstheme="majorBidi"/>
                <w:b/>
                <w:bCs/>
                <w:color w:val="000000"/>
                <w:sz w:val="24"/>
                <w:szCs w:val="24"/>
                <w:rtl/>
              </w:rPr>
              <w:t>المساق</w:t>
            </w:r>
          </w:p>
        </w:tc>
        <w:tc>
          <w:tcPr>
            <w:tcW w:w="93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02A42" w:rsidRPr="002D7FD3" w:rsidRDefault="00202A42" w:rsidP="002D7FD3">
            <w:pPr>
              <w:spacing w:after="0"/>
              <w:jc w:val="center"/>
              <w:rPr>
                <w:rFonts w:asciiTheme="majorBidi" w:eastAsia="Times New Roman" w:hAnsiTheme="majorBidi" w:cstheme="majorBidi"/>
                <w:b/>
                <w:bCs/>
                <w:color w:val="000000"/>
                <w:sz w:val="24"/>
                <w:szCs w:val="24"/>
                <w:lang w:bidi="ar-JO"/>
              </w:rPr>
            </w:pPr>
            <w:r w:rsidRPr="002D7FD3">
              <w:rPr>
                <w:rFonts w:asciiTheme="majorBidi" w:eastAsia="Times New Roman" w:hAnsiTheme="majorBidi" w:cstheme="majorBidi"/>
                <w:b/>
                <w:bCs/>
                <w:color w:val="000000"/>
                <w:sz w:val="24"/>
                <w:szCs w:val="24"/>
                <w:rtl/>
              </w:rPr>
              <w:t>رقم المسا ق</w:t>
            </w:r>
          </w:p>
        </w:tc>
        <w:tc>
          <w:tcPr>
            <w:tcW w:w="150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tl/>
                <w:lang w:bidi="ar-AE"/>
              </w:rPr>
            </w:pPr>
            <w:r w:rsidRPr="002D7FD3">
              <w:rPr>
                <w:rFonts w:asciiTheme="majorBidi" w:eastAsia="Times New Roman" w:hAnsiTheme="majorBidi" w:cstheme="majorBidi"/>
                <w:b/>
                <w:bCs/>
                <w:color w:val="000000"/>
                <w:sz w:val="24"/>
                <w:szCs w:val="24"/>
                <w:rtl/>
              </w:rPr>
              <w:t>التسلسل</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heme="minorEastAsia" w:hAnsiTheme="majorBidi" w:cstheme="majorBidi"/>
                <w:sz w:val="24"/>
                <w:szCs w:val="24"/>
              </w:rPr>
            </w:pPr>
            <w:r w:rsidRPr="002D7FD3">
              <w:rPr>
                <w:rFonts w:asciiTheme="majorBidi" w:eastAsiaTheme="minorEastAsia" w:hAnsiTheme="majorBidi" w:cstheme="majorBidi"/>
                <w:sz w:val="24"/>
                <w:szCs w:val="24"/>
              </w:rPr>
              <w:t>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223</w:t>
            </w:r>
          </w:p>
        </w:tc>
        <w:tc>
          <w:tcPr>
            <w:tcW w:w="45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 xml:space="preserve">قانون الاجراءات الجزائية </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425</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02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440" w:type="dxa"/>
            <w:tcBorders>
              <w:top w:val="single" w:sz="4" w:space="0" w:color="auto"/>
              <w:left w:val="nil"/>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311</w:t>
            </w:r>
          </w:p>
        </w:tc>
        <w:tc>
          <w:tcPr>
            <w:tcW w:w="4500" w:type="dxa"/>
            <w:gridSpan w:val="3"/>
            <w:tcBorders>
              <w:top w:val="single" w:sz="4" w:space="0" w:color="auto"/>
              <w:left w:val="nil"/>
              <w:bottom w:val="nil"/>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القانون الدولي الخاص</w:t>
            </w:r>
          </w:p>
        </w:tc>
        <w:tc>
          <w:tcPr>
            <w:tcW w:w="1129" w:type="dxa"/>
            <w:tcBorders>
              <w:top w:val="single" w:sz="4" w:space="0" w:color="auto"/>
              <w:left w:val="nil"/>
              <w:bottom w:val="nil"/>
              <w:right w:val="nil"/>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415</w:t>
            </w:r>
          </w:p>
        </w:tc>
        <w:tc>
          <w:tcPr>
            <w:tcW w:w="150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440" w:type="dxa"/>
            <w:tcBorders>
              <w:top w:val="nil"/>
              <w:left w:val="nil"/>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108</w:t>
            </w:r>
          </w:p>
        </w:tc>
        <w:tc>
          <w:tcPr>
            <w:tcW w:w="1471" w:type="dxa"/>
            <w:tcBorders>
              <w:top w:val="single" w:sz="4" w:space="0" w:color="auto"/>
              <w:left w:val="nil"/>
              <w:bottom w:val="single" w:sz="4" w:space="0" w:color="auto"/>
              <w:right w:val="nil"/>
            </w:tcBorders>
            <w:shd w:val="clear" w:color="auto" w:fill="auto"/>
            <w:noWrap/>
            <w:vAlign w:val="center"/>
            <w:hideMark/>
          </w:tcPr>
          <w:p w:rsidR="00202A42" w:rsidRPr="002D7FD3" w:rsidRDefault="00202A42" w:rsidP="002D7FD3">
            <w:pPr>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029" w:type="dxa"/>
            <w:gridSpan w:val="2"/>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lang w:bidi="ar-AE"/>
              </w:rPr>
              <w:t>الأ</w:t>
            </w:r>
            <w:r w:rsidRPr="002D7FD3">
              <w:rPr>
                <w:rFonts w:asciiTheme="majorBidi" w:eastAsia="Times New Roman" w:hAnsiTheme="majorBidi" w:cstheme="majorBidi"/>
                <w:color w:val="000000"/>
                <w:sz w:val="24"/>
                <w:szCs w:val="24"/>
                <w:rtl/>
              </w:rPr>
              <w:t>حوال الشخصية</w:t>
            </w:r>
          </w:p>
        </w:tc>
        <w:tc>
          <w:tcPr>
            <w:tcW w:w="1129" w:type="dxa"/>
            <w:tcBorders>
              <w:top w:val="single" w:sz="4" w:space="0" w:color="auto"/>
              <w:left w:val="nil"/>
              <w:bottom w:val="nil"/>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931" w:type="dxa"/>
            <w:tcBorders>
              <w:top w:val="nil"/>
              <w:left w:val="nil"/>
              <w:bottom w:val="nil"/>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409</w:t>
            </w:r>
          </w:p>
        </w:tc>
        <w:tc>
          <w:tcPr>
            <w:tcW w:w="1507"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440" w:type="dxa"/>
            <w:tcBorders>
              <w:top w:val="nil"/>
              <w:left w:val="nil"/>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heme="minorEastAsia" w:hAnsiTheme="majorBidi" w:cstheme="majorBidi"/>
                <w:sz w:val="24"/>
                <w:szCs w:val="24"/>
                <w:rtl/>
              </w:rPr>
              <w:t>بعد انهاء 105 ساعة دراسية</w:t>
            </w:r>
          </w:p>
        </w:tc>
        <w:tc>
          <w:tcPr>
            <w:tcW w:w="1471" w:type="dxa"/>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37" w:type="dxa"/>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792" w:type="dxa"/>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بحث التخرج</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431</w:t>
            </w:r>
          </w:p>
        </w:tc>
        <w:tc>
          <w:tcPr>
            <w:tcW w:w="1507"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lastRenderedPageBreak/>
              <w:t>3</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p>
        </w:tc>
        <w:tc>
          <w:tcPr>
            <w:tcW w:w="1471" w:type="dxa"/>
            <w:tcBorders>
              <w:top w:val="single" w:sz="4" w:space="0" w:color="auto"/>
              <w:left w:val="nil"/>
              <w:bottom w:val="single" w:sz="4" w:space="0" w:color="auto"/>
              <w:right w:val="nil"/>
            </w:tcBorders>
            <w:shd w:val="clear" w:color="auto" w:fill="auto"/>
            <w:noWrap/>
            <w:vAlign w:val="center"/>
            <w:hideMark/>
          </w:tcPr>
          <w:p w:rsidR="00202A42" w:rsidRPr="002D7FD3" w:rsidRDefault="00202A42" w:rsidP="002D7FD3">
            <w:pPr>
              <w:spacing w:after="0"/>
              <w:rPr>
                <w:rFonts w:asciiTheme="majorBidi" w:eastAsia="Times New Roman" w:hAnsiTheme="majorBidi" w:cstheme="majorBidi"/>
                <w:color w:val="000000"/>
                <w:sz w:val="24"/>
                <w:szCs w:val="24"/>
              </w:rPr>
            </w:pPr>
          </w:p>
        </w:tc>
        <w:tc>
          <w:tcPr>
            <w:tcW w:w="237" w:type="dxa"/>
            <w:tcBorders>
              <w:top w:val="single" w:sz="4" w:space="0" w:color="auto"/>
              <w:left w:val="nil"/>
              <w:bottom w:val="single" w:sz="4" w:space="0" w:color="auto"/>
              <w:right w:val="nil"/>
            </w:tcBorders>
            <w:shd w:val="clear" w:color="auto" w:fill="auto"/>
            <w:noWrap/>
            <w:vAlign w:val="center"/>
            <w:hideMark/>
          </w:tcPr>
          <w:p w:rsidR="00202A42" w:rsidRPr="002D7FD3" w:rsidRDefault="00202A42" w:rsidP="002D7FD3">
            <w:pPr>
              <w:spacing w:after="0"/>
              <w:rPr>
                <w:rFonts w:asciiTheme="majorBidi" w:eastAsia="Times New Roman" w:hAnsiTheme="majorBidi" w:cstheme="majorBidi"/>
                <w:color w:val="000000"/>
                <w:sz w:val="24"/>
                <w:szCs w:val="24"/>
              </w:rPr>
            </w:pPr>
          </w:p>
        </w:tc>
        <w:tc>
          <w:tcPr>
            <w:tcW w:w="2792"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مجتمع الإمارات العربية المتحدة</w:t>
            </w:r>
          </w:p>
        </w:tc>
        <w:tc>
          <w:tcPr>
            <w:tcW w:w="1129"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UAEA</w:t>
            </w:r>
          </w:p>
        </w:tc>
        <w:tc>
          <w:tcPr>
            <w:tcW w:w="931"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201</w:t>
            </w:r>
          </w:p>
        </w:tc>
        <w:tc>
          <w:tcPr>
            <w:tcW w:w="1507"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3</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tl/>
              </w:rPr>
            </w:pPr>
            <w:r w:rsidRPr="002D7FD3">
              <w:rPr>
                <w:rFonts w:asciiTheme="majorBidi" w:eastAsia="Times New Roman" w:hAnsiTheme="majorBidi" w:cstheme="majorBidi"/>
                <w:color w:val="000000"/>
                <w:sz w:val="24"/>
                <w:szCs w:val="24"/>
              </w:rPr>
              <w:t>LAW 425</w:t>
            </w:r>
          </w:p>
        </w:tc>
        <w:tc>
          <w:tcPr>
            <w:tcW w:w="1471" w:type="dxa"/>
            <w:tcBorders>
              <w:top w:val="single" w:sz="4" w:space="0" w:color="auto"/>
              <w:left w:val="nil"/>
              <w:bottom w:val="single" w:sz="4" w:space="0" w:color="auto"/>
              <w:right w:val="nil"/>
            </w:tcBorders>
            <w:shd w:val="clear" w:color="auto" w:fill="auto"/>
            <w:noWrap/>
            <w:vAlign w:val="center"/>
            <w:hideMark/>
          </w:tcPr>
          <w:p w:rsidR="00202A42" w:rsidRPr="002D7FD3" w:rsidRDefault="00202A42" w:rsidP="002D7FD3">
            <w:pPr>
              <w:spacing w:after="0"/>
              <w:rPr>
                <w:rFonts w:asciiTheme="majorBidi" w:eastAsia="Times New Roman" w:hAnsiTheme="majorBidi" w:cstheme="majorBidi"/>
                <w:color w:val="000000"/>
                <w:sz w:val="24"/>
                <w:szCs w:val="24"/>
              </w:rPr>
            </w:pPr>
          </w:p>
        </w:tc>
        <w:tc>
          <w:tcPr>
            <w:tcW w:w="237" w:type="dxa"/>
            <w:tcBorders>
              <w:top w:val="single" w:sz="4" w:space="0" w:color="auto"/>
              <w:left w:val="nil"/>
              <w:bottom w:val="single" w:sz="4" w:space="0" w:color="auto"/>
              <w:right w:val="nil"/>
            </w:tcBorders>
            <w:shd w:val="clear" w:color="auto" w:fill="auto"/>
            <w:noWrap/>
            <w:vAlign w:val="center"/>
            <w:hideMark/>
          </w:tcPr>
          <w:p w:rsidR="00202A42" w:rsidRPr="002D7FD3" w:rsidRDefault="00202A42" w:rsidP="002D7FD3">
            <w:pPr>
              <w:spacing w:after="0"/>
              <w:rPr>
                <w:rFonts w:asciiTheme="majorBidi" w:eastAsia="Times New Roman" w:hAnsiTheme="majorBidi" w:cstheme="majorBidi"/>
                <w:color w:val="000000"/>
                <w:sz w:val="24"/>
                <w:szCs w:val="24"/>
              </w:rPr>
            </w:pPr>
          </w:p>
        </w:tc>
        <w:tc>
          <w:tcPr>
            <w:tcW w:w="2792"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tl/>
                <w:lang w:bidi="ar-AE"/>
              </w:rPr>
            </w:pPr>
            <w:r w:rsidRPr="002D7FD3">
              <w:rPr>
                <w:rFonts w:asciiTheme="majorBidi" w:eastAsia="Times New Roman" w:hAnsiTheme="majorBidi" w:cstheme="majorBidi"/>
                <w:color w:val="000000"/>
                <w:sz w:val="24"/>
                <w:szCs w:val="24"/>
                <w:rtl/>
                <w:lang w:bidi="ar-AE"/>
              </w:rPr>
              <w:t>التشريعات الجزائية الخاصة (اختياري)</w:t>
            </w:r>
            <w:r w:rsidRPr="002D7FD3">
              <w:rPr>
                <w:rFonts w:asciiTheme="majorBidi" w:eastAsia="Times New Roman" w:hAnsiTheme="majorBidi" w:cstheme="majorBidi"/>
                <w:color w:val="000000"/>
                <w:sz w:val="24"/>
                <w:szCs w:val="24"/>
                <w:rtl/>
              </w:rPr>
              <w:t xml:space="preserve">  </w:t>
            </w:r>
          </w:p>
        </w:tc>
        <w:tc>
          <w:tcPr>
            <w:tcW w:w="1129"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931"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427</w:t>
            </w:r>
          </w:p>
        </w:tc>
        <w:tc>
          <w:tcPr>
            <w:tcW w:w="1507" w:type="dxa"/>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6</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rPr>
                <w:rFonts w:asciiTheme="majorBidi" w:eastAsia="Times New Roman" w:hAnsiTheme="majorBidi" w:cstheme="majorBidi"/>
                <w:color w:val="000000"/>
                <w:sz w:val="24"/>
                <w:szCs w:val="24"/>
              </w:rPr>
            </w:pPr>
          </w:p>
        </w:tc>
        <w:tc>
          <w:tcPr>
            <w:tcW w:w="1471" w:type="dxa"/>
            <w:tcBorders>
              <w:top w:val="single" w:sz="4" w:space="0" w:color="auto"/>
              <w:left w:val="nil"/>
              <w:bottom w:val="nil"/>
              <w:right w:val="nil"/>
            </w:tcBorders>
            <w:shd w:val="clear" w:color="auto" w:fill="auto"/>
            <w:noWrap/>
            <w:vAlign w:val="center"/>
            <w:hideMark/>
          </w:tcPr>
          <w:p w:rsidR="00202A42" w:rsidRPr="002D7FD3" w:rsidRDefault="00202A42" w:rsidP="002D7FD3">
            <w:pPr>
              <w:spacing w:after="0"/>
              <w:rPr>
                <w:rFonts w:asciiTheme="majorBidi" w:eastAsia="Times New Roman" w:hAnsiTheme="majorBidi" w:cstheme="majorBidi"/>
                <w:color w:val="000000"/>
                <w:sz w:val="24"/>
                <w:szCs w:val="24"/>
              </w:rPr>
            </w:pPr>
          </w:p>
        </w:tc>
        <w:tc>
          <w:tcPr>
            <w:tcW w:w="237" w:type="dxa"/>
            <w:tcBorders>
              <w:top w:val="single" w:sz="4" w:space="0" w:color="auto"/>
              <w:left w:val="nil"/>
              <w:bottom w:val="nil"/>
              <w:right w:val="nil"/>
            </w:tcBorders>
            <w:shd w:val="clear" w:color="auto" w:fill="auto"/>
            <w:noWrap/>
            <w:vAlign w:val="center"/>
            <w:hideMark/>
          </w:tcPr>
          <w:p w:rsidR="00202A42" w:rsidRPr="002D7FD3" w:rsidRDefault="00202A42" w:rsidP="002D7FD3">
            <w:pPr>
              <w:spacing w:after="0"/>
              <w:rPr>
                <w:rFonts w:asciiTheme="majorBidi" w:eastAsia="Times New Roman" w:hAnsiTheme="majorBidi" w:cstheme="majorBidi"/>
                <w:color w:val="000000"/>
                <w:sz w:val="24"/>
                <w:szCs w:val="24"/>
              </w:rPr>
            </w:pPr>
          </w:p>
        </w:tc>
        <w:tc>
          <w:tcPr>
            <w:tcW w:w="2792" w:type="dxa"/>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b/>
                <w:bCs/>
                <w:color w:val="000000"/>
                <w:sz w:val="24"/>
                <w:szCs w:val="24"/>
                <w:rtl/>
              </w:rPr>
            </w:pP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p>
        </w:tc>
        <w:tc>
          <w:tcPr>
            <w:tcW w:w="1507" w:type="dxa"/>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jc w:val="center"/>
        </w:trPr>
        <w:tc>
          <w:tcPr>
            <w:tcW w:w="1020" w:type="dxa"/>
            <w:tcBorders>
              <w:top w:val="nil"/>
              <w:left w:val="single" w:sz="4" w:space="0" w:color="auto"/>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1</w:t>
            </w:r>
            <w:r w:rsidRPr="002D7FD3">
              <w:rPr>
                <w:rFonts w:asciiTheme="majorBidi" w:eastAsia="Times New Roman" w:hAnsiTheme="majorBidi" w:cstheme="majorBidi"/>
                <w:b/>
                <w:bCs/>
                <w:color w:val="000000"/>
                <w:sz w:val="24"/>
                <w:szCs w:val="24"/>
                <w:rtl/>
              </w:rPr>
              <w:t>8</w:t>
            </w:r>
          </w:p>
        </w:tc>
        <w:tc>
          <w:tcPr>
            <w:tcW w:w="1440" w:type="dxa"/>
            <w:tcBorders>
              <w:top w:val="nil"/>
              <w:left w:val="nil"/>
              <w:bottom w:val="single" w:sz="4" w:space="0" w:color="auto"/>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المجموع</w:t>
            </w:r>
          </w:p>
        </w:tc>
        <w:tc>
          <w:tcPr>
            <w:tcW w:w="1471" w:type="dxa"/>
            <w:tcBorders>
              <w:top w:val="single" w:sz="4" w:space="0" w:color="auto"/>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37" w:type="dxa"/>
            <w:tcBorders>
              <w:top w:val="single" w:sz="4" w:space="0" w:color="auto"/>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792" w:type="dxa"/>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129" w:type="dxa"/>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931" w:type="dxa"/>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507" w:type="dxa"/>
            <w:tcBorders>
              <w:top w:val="nil"/>
              <w:left w:val="nil"/>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bl>
    <w:p w:rsidR="00BB286B" w:rsidRPr="002D7FD3" w:rsidRDefault="00BB286B" w:rsidP="002D7FD3">
      <w:pPr>
        <w:spacing w:after="0"/>
        <w:rPr>
          <w:rFonts w:asciiTheme="majorBidi" w:eastAsia="Times New Roman" w:hAnsiTheme="majorBidi" w:cstheme="majorBidi"/>
          <w:b/>
          <w:bCs/>
          <w:color w:val="000000"/>
          <w:sz w:val="28"/>
          <w:szCs w:val="28"/>
          <w:lang w:bidi="ar-JO"/>
        </w:rPr>
      </w:pPr>
    </w:p>
    <w:p w:rsidR="00BB286B" w:rsidRPr="002D7FD3" w:rsidRDefault="00BB286B" w:rsidP="002D7FD3">
      <w:pPr>
        <w:spacing w:after="0"/>
        <w:rPr>
          <w:rFonts w:asciiTheme="majorBidi" w:eastAsia="Times New Roman" w:hAnsiTheme="majorBidi" w:cstheme="majorBidi"/>
          <w:b/>
          <w:bCs/>
          <w:color w:val="000000"/>
          <w:sz w:val="28"/>
          <w:szCs w:val="28"/>
          <w:lang w:bidi="ar-JO"/>
        </w:rPr>
      </w:pPr>
    </w:p>
    <w:tbl>
      <w:tblPr>
        <w:tblpPr w:leftFromText="180" w:rightFromText="180" w:vertAnchor="text" w:horzAnchor="margin" w:tblpXSpec="center" w:tblpY="3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
        <w:gridCol w:w="1295"/>
        <w:gridCol w:w="349"/>
        <w:gridCol w:w="281"/>
        <w:gridCol w:w="894"/>
        <w:gridCol w:w="854"/>
        <w:gridCol w:w="1957"/>
        <w:gridCol w:w="187"/>
        <w:gridCol w:w="738"/>
        <w:gridCol w:w="488"/>
        <w:gridCol w:w="476"/>
        <w:gridCol w:w="20"/>
        <w:gridCol w:w="33"/>
        <w:gridCol w:w="1447"/>
      </w:tblGrid>
      <w:tr w:rsidR="00202A42" w:rsidRPr="002D7FD3" w:rsidTr="000078DD">
        <w:trPr>
          <w:trHeight w:val="432"/>
        </w:trPr>
        <w:tc>
          <w:tcPr>
            <w:tcW w:w="10456" w:type="dxa"/>
            <w:gridSpan w:val="14"/>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السنة الدراسية الرابعة / الفصل الدراسي الثامن</w:t>
            </w:r>
          </w:p>
        </w:tc>
      </w:tr>
      <w:tr w:rsidR="00202A42" w:rsidRPr="002D7FD3" w:rsidTr="000078DD">
        <w:trPr>
          <w:trHeight w:val="432"/>
        </w:trPr>
        <w:tc>
          <w:tcPr>
            <w:tcW w:w="1101" w:type="dxa"/>
            <w:shd w:val="clear" w:color="auto" w:fill="A6A6A6" w:themeFill="background1" w:themeFillShade="A6"/>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الساعات المعتمدة</w:t>
            </w:r>
          </w:p>
        </w:tc>
        <w:tc>
          <w:tcPr>
            <w:tcW w:w="1347" w:type="dxa"/>
            <w:shd w:val="clear" w:color="auto" w:fill="A6A6A6" w:themeFill="background1" w:themeFillShade="A6"/>
            <w:vAlign w:val="center"/>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المتطلب السابق</w:t>
            </w:r>
          </w:p>
        </w:tc>
        <w:tc>
          <w:tcPr>
            <w:tcW w:w="4500" w:type="dxa"/>
            <w:gridSpan w:val="5"/>
            <w:shd w:val="clear" w:color="auto" w:fill="A6A6A6" w:themeFill="background1" w:themeFillShade="A6"/>
            <w:vAlign w:val="center"/>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اسم المساق</w:t>
            </w:r>
          </w:p>
        </w:tc>
        <w:tc>
          <w:tcPr>
            <w:tcW w:w="957" w:type="dxa"/>
            <w:gridSpan w:val="2"/>
            <w:shd w:val="clear" w:color="auto" w:fill="A6A6A6" w:themeFill="background1" w:themeFillShade="A6"/>
            <w:vAlign w:val="center"/>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رمز المساق</w:t>
            </w:r>
          </w:p>
        </w:tc>
        <w:tc>
          <w:tcPr>
            <w:tcW w:w="992" w:type="dxa"/>
            <w:gridSpan w:val="2"/>
            <w:shd w:val="clear" w:color="auto" w:fill="A6A6A6" w:themeFill="background1" w:themeFillShade="A6"/>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رقم المساق</w:t>
            </w:r>
          </w:p>
        </w:tc>
        <w:tc>
          <w:tcPr>
            <w:tcW w:w="1559" w:type="dxa"/>
            <w:gridSpan w:val="3"/>
            <w:shd w:val="clear" w:color="auto" w:fill="A6A6A6" w:themeFill="background1" w:themeFillShade="A6"/>
            <w:vAlign w:val="center"/>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b/>
                <w:bCs/>
                <w:color w:val="000000"/>
                <w:sz w:val="24"/>
                <w:szCs w:val="24"/>
                <w:rtl/>
              </w:rPr>
              <w:t>التسلسل</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01" w:type="dxa"/>
            <w:tcBorders>
              <w:top w:val="single" w:sz="4" w:space="0" w:color="auto"/>
              <w:left w:val="single" w:sz="4" w:space="0" w:color="auto"/>
              <w:bottom w:val="single" w:sz="4" w:space="0" w:color="auto"/>
              <w:right w:val="nil"/>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347" w:type="dxa"/>
            <w:tcBorders>
              <w:top w:val="single" w:sz="4" w:space="0" w:color="auto"/>
              <w:left w:val="single" w:sz="4" w:space="0" w:color="auto"/>
              <w:bottom w:val="nil"/>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311</w:t>
            </w:r>
          </w:p>
        </w:tc>
        <w:tc>
          <w:tcPr>
            <w:tcW w:w="354" w:type="dxa"/>
            <w:tcBorders>
              <w:top w:val="nil"/>
              <w:left w:val="nil"/>
              <w:bottom w:val="single" w:sz="4" w:space="0" w:color="auto"/>
              <w:right w:val="nil"/>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83" w:type="dxa"/>
            <w:tcBorders>
              <w:top w:val="nil"/>
              <w:left w:val="nil"/>
              <w:bottom w:val="single" w:sz="4" w:space="0" w:color="auto"/>
              <w:right w:val="nil"/>
            </w:tcBorders>
            <w:shd w:val="clear" w:color="auto" w:fill="auto"/>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p>
        </w:tc>
        <w:tc>
          <w:tcPr>
            <w:tcW w:w="3863" w:type="dxa"/>
            <w:gridSpan w:val="3"/>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احكام الاثبات</w:t>
            </w:r>
          </w:p>
        </w:tc>
        <w:tc>
          <w:tcPr>
            <w:tcW w:w="957" w:type="dxa"/>
            <w:gridSpan w:val="2"/>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012" w:type="dxa"/>
            <w:gridSpan w:val="3"/>
            <w:tcBorders>
              <w:top w:val="single" w:sz="4" w:space="0" w:color="auto"/>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414</w:t>
            </w:r>
          </w:p>
        </w:tc>
        <w:tc>
          <w:tcPr>
            <w:tcW w:w="1539"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1</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01" w:type="dxa"/>
            <w:tcBorders>
              <w:top w:val="nil"/>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347" w:type="dxa"/>
            <w:tcBorders>
              <w:top w:val="single" w:sz="4" w:space="0" w:color="auto"/>
              <w:left w:val="nil"/>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354" w:type="dxa"/>
            <w:tcBorders>
              <w:top w:val="single" w:sz="4" w:space="0" w:color="auto"/>
              <w:left w:val="nil"/>
              <w:bottom w:val="single" w:sz="4" w:space="0" w:color="auto"/>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83" w:type="dxa"/>
            <w:tcBorders>
              <w:top w:val="single" w:sz="4" w:space="0" w:color="auto"/>
            </w:tcBorders>
            <w:shd w:val="clear" w:color="auto" w:fill="auto"/>
            <w:noWrap/>
            <w:vAlign w:val="center"/>
            <w:hideMark/>
          </w:tcPr>
          <w:p w:rsidR="00202A42" w:rsidRPr="002D7FD3" w:rsidRDefault="00202A42" w:rsidP="002D7FD3">
            <w:pPr>
              <w:spacing w:after="0"/>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3863" w:type="dxa"/>
            <w:gridSpan w:val="3"/>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bidi/>
              <w:spacing w:after="0"/>
              <w:rPr>
                <w:rFonts w:asciiTheme="majorBidi" w:eastAsia="Times New Roman" w:hAnsiTheme="majorBidi" w:cstheme="majorBidi"/>
                <w:b/>
                <w:bCs/>
                <w:color w:val="000000"/>
                <w:sz w:val="24"/>
                <w:szCs w:val="24"/>
              </w:rPr>
            </w:pPr>
            <w:r w:rsidRPr="002D7FD3">
              <w:rPr>
                <w:rFonts w:asciiTheme="majorBidi" w:eastAsia="Times New Roman" w:hAnsiTheme="majorBidi" w:cstheme="majorBidi"/>
                <w:color w:val="000000"/>
                <w:sz w:val="24"/>
                <w:szCs w:val="24"/>
                <w:rtl/>
              </w:rPr>
              <w:t xml:space="preserve">القانون البحري و الجوى  </w:t>
            </w:r>
          </w:p>
        </w:tc>
        <w:tc>
          <w:tcPr>
            <w:tcW w:w="957" w:type="dxa"/>
            <w:gridSpan w:val="2"/>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012" w:type="dxa"/>
            <w:gridSpan w:val="3"/>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419</w:t>
            </w:r>
          </w:p>
        </w:tc>
        <w:tc>
          <w:tcPr>
            <w:tcW w:w="1539" w:type="dxa"/>
            <w:gridSpan w:val="2"/>
            <w:tcBorders>
              <w:top w:val="nil"/>
              <w:left w:val="nil"/>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2</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347" w:type="dxa"/>
            <w:tcBorders>
              <w:top w:val="nil"/>
              <w:left w:val="nil"/>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 223</w:t>
            </w:r>
          </w:p>
        </w:tc>
        <w:tc>
          <w:tcPr>
            <w:tcW w:w="4500" w:type="dxa"/>
            <w:gridSpan w:val="5"/>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قواعد التحكيم الداخلي والخارجي</w:t>
            </w:r>
          </w:p>
        </w:tc>
        <w:tc>
          <w:tcPr>
            <w:tcW w:w="957" w:type="dxa"/>
            <w:gridSpan w:val="2"/>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012" w:type="dxa"/>
            <w:gridSpan w:val="3"/>
            <w:tcBorders>
              <w:top w:val="nil"/>
              <w:left w:val="nil"/>
              <w:bottom w:val="nil"/>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413</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3</w:t>
            </w:r>
          </w:p>
        </w:tc>
        <w:tc>
          <w:tcPr>
            <w:tcW w:w="1347" w:type="dxa"/>
            <w:tcBorders>
              <w:top w:val="nil"/>
              <w:left w:val="nil"/>
              <w:bottom w:val="single" w:sz="4" w:space="0" w:color="auto"/>
              <w:right w:val="single" w:sz="4" w:space="0" w:color="auto"/>
            </w:tcBorders>
            <w:shd w:val="clear" w:color="auto" w:fill="auto"/>
            <w:noWrap/>
            <w:vAlign w:val="bottom"/>
          </w:tcPr>
          <w:p w:rsidR="00202A42" w:rsidRPr="002D7FD3" w:rsidRDefault="00202A42" w:rsidP="002D7FD3">
            <w:pPr>
              <w:bidi/>
              <w:spacing w:after="0"/>
              <w:jc w:val="center"/>
              <w:rPr>
                <w:rFonts w:asciiTheme="majorBidi" w:eastAsia="Times New Roman" w:hAnsiTheme="majorBidi" w:cstheme="majorBidi"/>
                <w:color w:val="000000"/>
                <w:sz w:val="24"/>
                <w:szCs w:val="24"/>
                <w:rtl/>
                <w:lang w:val="en-GB" w:bidi="ar-AE"/>
              </w:rPr>
            </w:pPr>
            <w:r w:rsidRPr="002D7FD3">
              <w:rPr>
                <w:rFonts w:asciiTheme="majorBidi" w:eastAsia="Times New Roman" w:hAnsiTheme="majorBidi" w:cstheme="majorBidi"/>
                <w:color w:val="000000"/>
                <w:sz w:val="24"/>
                <w:szCs w:val="24"/>
                <w:rtl/>
                <w:lang w:val="en-GB" w:bidi="ar-AE"/>
              </w:rPr>
              <w:t>انهاء 90 ساعة معتمده</w:t>
            </w:r>
          </w:p>
        </w:tc>
        <w:tc>
          <w:tcPr>
            <w:tcW w:w="4500" w:type="dxa"/>
            <w:gridSpan w:val="5"/>
            <w:tcBorders>
              <w:top w:val="nil"/>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 xml:space="preserve">التدريب العملي الداخلي </w:t>
            </w:r>
            <w:r w:rsidRPr="002D7FD3">
              <w:rPr>
                <w:rFonts w:asciiTheme="majorBidi" w:eastAsia="Times New Roman" w:hAnsiTheme="majorBidi" w:cstheme="majorBidi"/>
                <w:color w:val="000000"/>
                <w:sz w:val="24"/>
                <w:szCs w:val="24"/>
              </w:rPr>
              <w:t xml:space="preserve">                 </w:t>
            </w:r>
          </w:p>
        </w:tc>
        <w:tc>
          <w:tcPr>
            <w:tcW w:w="957" w:type="dxa"/>
            <w:gridSpan w:val="2"/>
            <w:tcBorders>
              <w:top w:val="nil"/>
              <w:left w:val="nil"/>
              <w:bottom w:val="single" w:sz="4" w:space="0" w:color="auto"/>
              <w:right w:val="single" w:sz="4" w:space="0" w:color="auto"/>
            </w:tcBorders>
            <w:shd w:val="clear" w:color="auto" w:fill="auto"/>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012" w:type="dxa"/>
            <w:gridSpan w:val="3"/>
            <w:tcBorders>
              <w:top w:val="single" w:sz="4" w:space="0" w:color="auto"/>
              <w:left w:val="nil"/>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426</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w:t>
            </w:r>
          </w:p>
        </w:tc>
        <w:tc>
          <w:tcPr>
            <w:tcW w:w="1347" w:type="dxa"/>
            <w:tcBorders>
              <w:top w:val="nil"/>
              <w:left w:val="nil"/>
              <w:bottom w:val="single" w:sz="4" w:space="0" w:color="auto"/>
              <w:right w:val="single" w:sz="4" w:space="0" w:color="auto"/>
            </w:tcBorders>
            <w:shd w:val="clear" w:color="auto" w:fill="auto"/>
            <w:noWrap/>
            <w:vAlign w:val="bottom"/>
          </w:tcPr>
          <w:p w:rsidR="00202A42" w:rsidRPr="002D7FD3" w:rsidRDefault="00202A42" w:rsidP="002D7FD3">
            <w:pPr>
              <w:bidi/>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lang w:val="en-GB" w:bidi="ar-AE"/>
              </w:rPr>
              <w:t>انهاء 90 ساعة معتمده</w:t>
            </w:r>
          </w:p>
        </w:tc>
        <w:tc>
          <w:tcPr>
            <w:tcW w:w="4500" w:type="dxa"/>
            <w:gridSpan w:val="5"/>
            <w:tcBorders>
              <w:top w:val="nil"/>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right"/>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 xml:space="preserve">التدريب العملي الخارجي </w:t>
            </w:r>
            <w:r w:rsidRPr="002D7FD3">
              <w:rPr>
                <w:rFonts w:asciiTheme="majorBidi" w:eastAsia="Times New Roman" w:hAnsiTheme="majorBidi" w:cstheme="majorBidi"/>
                <w:color w:val="000000"/>
                <w:sz w:val="24"/>
                <w:szCs w:val="24"/>
              </w:rPr>
              <w:t xml:space="preserve">                 </w:t>
            </w:r>
          </w:p>
        </w:tc>
        <w:tc>
          <w:tcPr>
            <w:tcW w:w="957" w:type="dxa"/>
            <w:gridSpan w:val="2"/>
            <w:tcBorders>
              <w:top w:val="nil"/>
              <w:left w:val="nil"/>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012" w:type="dxa"/>
            <w:gridSpan w:val="3"/>
            <w:tcBorders>
              <w:top w:val="single" w:sz="4" w:space="0" w:color="auto"/>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42</w:t>
            </w:r>
            <w:r w:rsidRPr="002D7FD3">
              <w:rPr>
                <w:rFonts w:asciiTheme="majorBidi" w:eastAsia="Times New Roman" w:hAnsiTheme="majorBidi" w:cstheme="majorBidi"/>
                <w:color w:val="000000"/>
                <w:sz w:val="24"/>
                <w:szCs w:val="24"/>
                <w:rtl/>
              </w:rPr>
              <w:t>4</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5</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3</w:t>
            </w:r>
          </w:p>
        </w:tc>
        <w:tc>
          <w:tcPr>
            <w:tcW w:w="1347" w:type="dxa"/>
            <w:tcBorders>
              <w:top w:val="nil"/>
              <w:left w:val="nil"/>
              <w:bottom w:val="single" w:sz="4" w:space="0" w:color="auto"/>
              <w:right w:val="single" w:sz="4" w:space="0" w:color="auto"/>
            </w:tcBorders>
            <w:shd w:val="clear" w:color="auto" w:fill="auto"/>
            <w:noWrap/>
            <w:vAlign w:val="bottom"/>
          </w:tcPr>
          <w:p w:rsidR="00202A42" w:rsidRPr="002D7FD3" w:rsidRDefault="00202A42" w:rsidP="002D7FD3">
            <w:pPr>
              <w:bidi/>
              <w:spacing w:after="0"/>
              <w:jc w:val="center"/>
              <w:rPr>
                <w:rFonts w:asciiTheme="majorBidi" w:eastAsia="Times New Roman" w:hAnsiTheme="majorBidi" w:cstheme="majorBidi"/>
                <w:color w:val="000000"/>
                <w:sz w:val="24"/>
                <w:szCs w:val="24"/>
                <w:lang w:val="en-GB"/>
              </w:rPr>
            </w:pPr>
            <w:r w:rsidRPr="002D7FD3">
              <w:rPr>
                <w:rFonts w:asciiTheme="majorBidi" w:eastAsia="Times New Roman" w:hAnsiTheme="majorBidi" w:cstheme="majorBidi"/>
                <w:color w:val="000000"/>
                <w:sz w:val="24"/>
                <w:szCs w:val="24"/>
                <w:lang w:val="en-GB"/>
              </w:rPr>
              <w:t>ECOA 201</w:t>
            </w:r>
          </w:p>
        </w:tc>
        <w:tc>
          <w:tcPr>
            <w:tcW w:w="4500" w:type="dxa"/>
            <w:gridSpan w:val="5"/>
            <w:tcBorders>
              <w:top w:val="nil"/>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right"/>
              <w:rPr>
                <w:rFonts w:asciiTheme="majorBidi" w:eastAsia="Times New Roman" w:hAnsiTheme="majorBidi" w:cstheme="majorBidi"/>
                <w:color w:val="000000"/>
                <w:sz w:val="24"/>
                <w:szCs w:val="24"/>
                <w:rtl/>
                <w:lang w:val="en-GB" w:bidi="ar-AE"/>
              </w:rPr>
            </w:pPr>
            <w:r w:rsidRPr="002D7FD3">
              <w:rPr>
                <w:rFonts w:asciiTheme="majorBidi" w:eastAsia="Times New Roman" w:hAnsiTheme="majorBidi" w:cstheme="majorBidi"/>
                <w:color w:val="000000"/>
                <w:sz w:val="24"/>
                <w:szCs w:val="24"/>
                <w:rtl/>
                <w:lang w:val="en-GB" w:bidi="ar-AE"/>
              </w:rPr>
              <w:t xml:space="preserve">الابتكار وريادة الاعمال </w:t>
            </w:r>
            <w:r w:rsidRPr="002D7FD3">
              <w:rPr>
                <w:rFonts w:asciiTheme="majorBidi" w:eastAsia="Times New Roman" w:hAnsiTheme="majorBidi" w:cstheme="majorBidi"/>
                <w:color w:val="000000"/>
                <w:sz w:val="24"/>
                <w:szCs w:val="24"/>
                <w:lang w:val="en-GB" w:bidi="ar-AE"/>
              </w:rPr>
              <w:t xml:space="preserve"> </w:t>
            </w:r>
          </w:p>
        </w:tc>
        <w:tc>
          <w:tcPr>
            <w:tcW w:w="957" w:type="dxa"/>
            <w:gridSpan w:val="2"/>
            <w:tcBorders>
              <w:top w:val="nil"/>
              <w:left w:val="nil"/>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xml:space="preserve">MGT </w:t>
            </w:r>
          </w:p>
        </w:tc>
        <w:tc>
          <w:tcPr>
            <w:tcW w:w="1012" w:type="dxa"/>
            <w:gridSpan w:val="3"/>
            <w:tcBorders>
              <w:top w:val="single" w:sz="4" w:space="0" w:color="auto"/>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410</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6</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tl/>
              </w:rPr>
              <w:t>3</w:t>
            </w:r>
          </w:p>
        </w:tc>
        <w:tc>
          <w:tcPr>
            <w:tcW w:w="1347" w:type="dxa"/>
            <w:tcBorders>
              <w:top w:val="nil"/>
              <w:left w:val="nil"/>
              <w:bottom w:val="single" w:sz="4" w:space="0" w:color="auto"/>
              <w:right w:val="single" w:sz="4" w:space="0" w:color="auto"/>
            </w:tcBorders>
            <w:shd w:val="clear" w:color="auto" w:fill="auto"/>
            <w:noWrap/>
            <w:vAlign w:val="bottom"/>
          </w:tcPr>
          <w:p w:rsidR="00202A42" w:rsidRPr="002D7FD3" w:rsidRDefault="00202A42" w:rsidP="002D7FD3">
            <w:pPr>
              <w:bidi/>
              <w:spacing w:after="0"/>
              <w:jc w:val="center"/>
              <w:rPr>
                <w:rFonts w:asciiTheme="majorBidi" w:eastAsia="Times New Roman" w:hAnsiTheme="majorBidi" w:cstheme="majorBidi"/>
                <w:color w:val="000000"/>
                <w:sz w:val="24"/>
                <w:szCs w:val="24"/>
                <w:lang w:val="en-GB"/>
              </w:rPr>
            </w:pPr>
          </w:p>
        </w:tc>
        <w:tc>
          <w:tcPr>
            <w:tcW w:w="4500" w:type="dxa"/>
            <w:gridSpan w:val="5"/>
            <w:tcBorders>
              <w:top w:val="nil"/>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right"/>
              <w:rPr>
                <w:rFonts w:asciiTheme="majorBidi" w:eastAsia="Times New Roman" w:hAnsiTheme="majorBidi" w:cstheme="majorBidi"/>
                <w:color w:val="000000"/>
                <w:sz w:val="24"/>
                <w:szCs w:val="24"/>
                <w:rtl/>
                <w:lang w:val="en-GB" w:bidi="ar-AE"/>
              </w:rPr>
            </w:pPr>
            <w:r w:rsidRPr="002D7FD3">
              <w:rPr>
                <w:rFonts w:asciiTheme="majorBidi" w:eastAsia="Times New Roman" w:hAnsiTheme="majorBidi" w:cstheme="majorBidi"/>
                <w:color w:val="000000"/>
                <w:sz w:val="24"/>
                <w:szCs w:val="24"/>
                <w:rtl/>
                <w:lang w:bidi="ar-AE"/>
              </w:rPr>
              <w:t>المواريت والوصايا و الوقف</w:t>
            </w:r>
          </w:p>
        </w:tc>
        <w:tc>
          <w:tcPr>
            <w:tcW w:w="957" w:type="dxa"/>
            <w:gridSpan w:val="2"/>
            <w:tcBorders>
              <w:top w:val="nil"/>
              <w:left w:val="nil"/>
              <w:bottom w:val="single" w:sz="4" w:space="0" w:color="auto"/>
              <w:right w:val="single" w:sz="4" w:space="0" w:color="auto"/>
            </w:tcBorders>
            <w:shd w:val="clear" w:color="auto" w:fill="auto"/>
            <w:vAlign w:val="center"/>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LAW</w:t>
            </w:r>
          </w:p>
        </w:tc>
        <w:tc>
          <w:tcPr>
            <w:tcW w:w="1012" w:type="dxa"/>
            <w:gridSpan w:val="3"/>
            <w:tcBorders>
              <w:top w:val="single" w:sz="4" w:space="0" w:color="auto"/>
              <w:left w:val="nil"/>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tl/>
              </w:rPr>
            </w:pPr>
            <w:r w:rsidRPr="002D7FD3">
              <w:rPr>
                <w:rFonts w:asciiTheme="majorBidi" w:eastAsia="Times New Roman" w:hAnsiTheme="majorBidi" w:cstheme="majorBidi"/>
                <w:color w:val="000000"/>
                <w:sz w:val="24"/>
                <w:szCs w:val="24"/>
              </w:rPr>
              <w:t>32</w:t>
            </w:r>
            <w:r w:rsidRPr="002D7FD3">
              <w:rPr>
                <w:rFonts w:asciiTheme="majorBidi" w:eastAsia="Times New Roman" w:hAnsiTheme="majorBidi" w:cstheme="majorBidi"/>
                <w:color w:val="000000"/>
                <w:sz w:val="24"/>
                <w:szCs w:val="24"/>
                <w:rtl/>
              </w:rPr>
              <w:t>5</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2A42" w:rsidRPr="002D7FD3" w:rsidRDefault="00202A42" w:rsidP="002D7FD3">
            <w:pPr>
              <w:spacing w:after="0"/>
              <w:jc w:val="center"/>
              <w:rPr>
                <w:rFonts w:asciiTheme="majorBidi" w:eastAsia="Times New Roman" w:hAnsiTheme="majorBidi" w:cstheme="majorBidi"/>
                <w:color w:val="000000"/>
                <w:sz w:val="24"/>
                <w:szCs w:val="24"/>
                <w:rtl/>
              </w:rPr>
            </w:pPr>
            <w:r w:rsidRPr="002D7FD3">
              <w:rPr>
                <w:rFonts w:asciiTheme="majorBidi" w:eastAsia="Times New Roman" w:hAnsiTheme="majorBidi" w:cstheme="majorBidi"/>
                <w:color w:val="000000"/>
                <w:sz w:val="24"/>
                <w:szCs w:val="24"/>
                <w:rtl/>
              </w:rPr>
              <w:t>7</w:t>
            </w:r>
          </w:p>
        </w:tc>
      </w:tr>
      <w:tr w:rsidR="00202A42" w:rsidRPr="002D7FD3" w:rsidTr="000078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2"/>
        </w:trPr>
        <w:tc>
          <w:tcPr>
            <w:tcW w:w="1101" w:type="dxa"/>
            <w:tcBorders>
              <w:top w:val="nil"/>
              <w:left w:val="single" w:sz="4" w:space="0" w:color="auto"/>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Pr>
              <w:t>18</w:t>
            </w:r>
          </w:p>
        </w:tc>
        <w:tc>
          <w:tcPr>
            <w:tcW w:w="1347" w:type="dxa"/>
            <w:tcBorders>
              <w:top w:val="nil"/>
              <w:left w:val="nil"/>
              <w:bottom w:val="single" w:sz="4" w:space="0" w:color="auto"/>
              <w:right w:val="single" w:sz="4" w:space="0" w:color="auto"/>
            </w:tcBorders>
            <w:shd w:val="clear" w:color="000000" w:fill="D8D8D8"/>
            <w:noWrap/>
            <w:vAlign w:val="bottom"/>
            <w:hideMark/>
          </w:tcPr>
          <w:p w:rsidR="00202A42" w:rsidRPr="002D7FD3" w:rsidRDefault="00202A42" w:rsidP="002D7FD3">
            <w:pPr>
              <w:bidi/>
              <w:spacing w:after="0"/>
              <w:jc w:val="center"/>
              <w:rPr>
                <w:rFonts w:asciiTheme="majorBidi" w:eastAsia="Times New Roman" w:hAnsiTheme="majorBidi" w:cstheme="majorBidi"/>
                <w:b/>
                <w:bCs/>
                <w:color w:val="000000"/>
                <w:sz w:val="24"/>
                <w:szCs w:val="24"/>
              </w:rPr>
            </w:pPr>
            <w:r w:rsidRPr="002D7FD3">
              <w:rPr>
                <w:rFonts w:asciiTheme="majorBidi" w:eastAsia="Times New Roman" w:hAnsiTheme="majorBidi" w:cstheme="majorBidi"/>
                <w:b/>
                <w:bCs/>
                <w:color w:val="000000"/>
                <w:sz w:val="24"/>
                <w:szCs w:val="24"/>
                <w:rtl/>
              </w:rPr>
              <w:t>المجموع</w:t>
            </w:r>
          </w:p>
        </w:tc>
        <w:tc>
          <w:tcPr>
            <w:tcW w:w="1573" w:type="dxa"/>
            <w:gridSpan w:val="3"/>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884" w:type="dxa"/>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2235" w:type="dxa"/>
            <w:gridSpan w:val="2"/>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269" w:type="dxa"/>
            <w:gridSpan w:val="2"/>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542" w:type="dxa"/>
            <w:gridSpan w:val="3"/>
            <w:tcBorders>
              <w:top w:val="nil"/>
              <w:left w:val="nil"/>
              <w:bottom w:val="single" w:sz="4" w:space="0" w:color="auto"/>
              <w:right w:val="nil"/>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c>
          <w:tcPr>
            <w:tcW w:w="1505" w:type="dxa"/>
            <w:tcBorders>
              <w:top w:val="nil"/>
              <w:left w:val="nil"/>
              <w:bottom w:val="single" w:sz="4" w:space="0" w:color="auto"/>
              <w:right w:val="single" w:sz="4" w:space="0" w:color="auto"/>
            </w:tcBorders>
            <w:shd w:val="clear" w:color="000000" w:fill="D8D8D8"/>
            <w:noWrap/>
            <w:vAlign w:val="bottom"/>
            <w:hideMark/>
          </w:tcPr>
          <w:p w:rsidR="00202A42" w:rsidRPr="002D7FD3" w:rsidRDefault="00202A42" w:rsidP="002D7FD3">
            <w:pPr>
              <w:spacing w:after="0"/>
              <w:jc w:val="center"/>
              <w:rPr>
                <w:rFonts w:asciiTheme="majorBidi" w:eastAsia="Times New Roman" w:hAnsiTheme="majorBidi" w:cstheme="majorBidi"/>
                <w:color w:val="000000"/>
                <w:sz w:val="24"/>
                <w:szCs w:val="24"/>
              </w:rPr>
            </w:pPr>
            <w:r w:rsidRPr="002D7FD3">
              <w:rPr>
                <w:rFonts w:asciiTheme="majorBidi" w:eastAsia="Times New Roman" w:hAnsiTheme="majorBidi" w:cstheme="majorBidi"/>
                <w:color w:val="000000"/>
                <w:sz w:val="24"/>
                <w:szCs w:val="24"/>
              </w:rPr>
              <w:t> </w:t>
            </w:r>
          </w:p>
        </w:tc>
      </w:tr>
    </w:tbl>
    <w:p w:rsidR="00202A42" w:rsidRPr="002D7FD3" w:rsidRDefault="00202A42" w:rsidP="002D7FD3">
      <w:pPr>
        <w:spacing w:after="0"/>
        <w:rPr>
          <w:rFonts w:asciiTheme="majorBidi" w:eastAsiaTheme="minorEastAsia" w:hAnsiTheme="majorBidi" w:cstheme="majorBidi"/>
          <w:sz w:val="28"/>
          <w:szCs w:val="28"/>
          <w:u w:val="single"/>
          <w:lang w:bidi="ar-AE"/>
        </w:rPr>
      </w:pPr>
    </w:p>
    <w:p w:rsidR="00202A42" w:rsidRPr="002D7FD3" w:rsidRDefault="00F46C07" w:rsidP="002D7FD3">
      <w:pPr>
        <w:spacing w:after="0"/>
        <w:jc w:val="right"/>
        <w:rPr>
          <w:rFonts w:asciiTheme="majorBidi" w:eastAsiaTheme="minorEastAsia" w:hAnsiTheme="majorBidi" w:cstheme="majorBidi"/>
          <w:sz w:val="28"/>
          <w:szCs w:val="28"/>
          <w:u w:val="single"/>
          <w:rtl/>
          <w:lang w:bidi="ar-AE"/>
        </w:rPr>
      </w:pPr>
      <w:r w:rsidRPr="002D7FD3">
        <w:rPr>
          <w:rFonts w:asciiTheme="majorBidi" w:eastAsiaTheme="minorEastAsia" w:hAnsiTheme="majorBidi" w:cstheme="majorBidi"/>
          <w:sz w:val="28"/>
          <w:szCs w:val="28"/>
          <w:u w:val="single"/>
          <w:rtl/>
          <w:lang w:bidi="ar-AE"/>
        </w:rPr>
        <w:t>الخطة</w:t>
      </w:r>
      <w:r w:rsidR="00202A42" w:rsidRPr="002D7FD3">
        <w:rPr>
          <w:rFonts w:asciiTheme="majorBidi" w:eastAsiaTheme="minorEastAsia" w:hAnsiTheme="majorBidi" w:cstheme="majorBidi"/>
          <w:sz w:val="28"/>
          <w:szCs w:val="28"/>
          <w:u w:val="single"/>
          <w:rtl/>
          <w:lang w:bidi="ar-AE"/>
        </w:rPr>
        <w:t xml:space="preserve"> التفصيلية لبرنامج القانون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1980"/>
      </w:tblGrid>
      <w:tr w:rsidR="00202A42" w:rsidRPr="002D7FD3" w:rsidTr="00202A42">
        <w:tc>
          <w:tcPr>
            <w:tcW w:w="3825" w:type="dxa"/>
          </w:tcPr>
          <w:p w:rsidR="00202A42" w:rsidRPr="002D7FD3" w:rsidRDefault="00202A42" w:rsidP="002D7FD3">
            <w:pPr>
              <w:bidi/>
              <w:spacing w:line="276" w:lineRule="auto"/>
              <w:rPr>
                <w:rFonts w:asciiTheme="majorBidi" w:hAnsiTheme="majorBidi" w:cstheme="majorBidi"/>
                <w:sz w:val="28"/>
                <w:szCs w:val="28"/>
                <w:rtl/>
              </w:rPr>
            </w:pPr>
            <w:r w:rsidRPr="002D7FD3">
              <w:rPr>
                <w:rFonts w:asciiTheme="majorBidi" w:hAnsiTheme="majorBidi" w:cstheme="majorBidi"/>
                <w:sz w:val="28"/>
                <w:szCs w:val="28"/>
                <w:rtl/>
                <w:lang w:bidi="ar-AE"/>
              </w:rPr>
              <w:t>عدد الساعات المعتمدة :</w:t>
            </w:r>
          </w:p>
        </w:tc>
        <w:tc>
          <w:tcPr>
            <w:tcW w:w="1980" w:type="dxa"/>
          </w:tcPr>
          <w:p w:rsidR="00202A42" w:rsidRPr="002D7FD3" w:rsidRDefault="00202A42" w:rsidP="002D7FD3">
            <w:pPr>
              <w:bidi/>
              <w:spacing w:line="276" w:lineRule="auto"/>
              <w:rPr>
                <w:rFonts w:asciiTheme="majorBidi" w:hAnsiTheme="majorBidi" w:cstheme="majorBidi"/>
                <w:sz w:val="28"/>
                <w:szCs w:val="28"/>
                <w:rtl/>
              </w:rPr>
            </w:pPr>
            <w:r w:rsidRPr="002D7FD3">
              <w:rPr>
                <w:rFonts w:asciiTheme="majorBidi" w:hAnsiTheme="majorBidi" w:cstheme="majorBidi"/>
                <w:sz w:val="28"/>
                <w:szCs w:val="28"/>
                <w:lang w:bidi="ar-AE"/>
              </w:rPr>
              <w:t>12</w:t>
            </w:r>
            <w:r w:rsidRPr="002D7FD3">
              <w:rPr>
                <w:rFonts w:asciiTheme="majorBidi" w:hAnsiTheme="majorBidi" w:cstheme="majorBidi"/>
                <w:sz w:val="28"/>
                <w:szCs w:val="28"/>
              </w:rPr>
              <w:t>9</w:t>
            </w:r>
            <w:r w:rsidRPr="002D7FD3">
              <w:rPr>
                <w:rFonts w:asciiTheme="majorBidi" w:hAnsiTheme="majorBidi" w:cstheme="majorBidi"/>
                <w:sz w:val="28"/>
                <w:szCs w:val="28"/>
                <w:rtl/>
                <w:lang w:bidi="ar-AE"/>
              </w:rPr>
              <w:t xml:space="preserve"> ساعة</w:t>
            </w:r>
          </w:p>
        </w:tc>
      </w:tr>
      <w:tr w:rsidR="00202A42" w:rsidRPr="002D7FD3" w:rsidTr="00202A42">
        <w:tc>
          <w:tcPr>
            <w:tcW w:w="3825" w:type="dxa"/>
          </w:tcPr>
          <w:p w:rsidR="00202A42" w:rsidRPr="002D7FD3" w:rsidRDefault="00202A42" w:rsidP="002D7FD3">
            <w:pPr>
              <w:bidi/>
              <w:spacing w:line="276" w:lineRule="auto"/>
              <w:rPr>
                <w:rFonts w:asciiTheme="majorBidi" w:hAnsiTheme="majorBidi" w:cstheme="majorBidi"/>
                <w:sz w:val="28"/>
                <w:szCs w:val="28"/>
                <w:rtl/>
              </w:rPr>
            </w:pPr>
            <w:r w:rsidRPr="002D7FD3">
              <w:rPr>
                <w:rFonts w:asciiTheme="majorBidi" w:hAnsiTheme="majorBidi" w:cstheme="majorBidi"/>
                <w:sz w:val="28"/>
                <w:szCs w:val="28"/>
                <w:rtl/>
                <w:lang w:bidi="ar-AE"/>
              </w:rPr>
              <w:t xml:space="preserve">متطلبات </w:t>
            </w:r>
            <w:r w:rsidRPr="002D7FD3">
              <w:rPr>
                <w:rFonts w:asciiTheme="majorBidi" w:hAnsiTheme="majorBidi" w:cstheme="majorBidi"/>
                <w:sz w:val="28"/>
                <w:szCs w:val="28"/>
                <w:rtl/>
              </w:rPr>
              <w:t>التعليم</w:t>
            </w:r>
            <w:r w:rsidRPr="002D7FD3">
              <w:rPr>
                <w:rFonts w:asciiTheme="majorBidi" w:hAnsiTheme="majorBidi" w:cstheme="majorBidi"/>
                <w:sz w:val="28"/>
                <w:szCs w:val="28"/>
              </w:rPr>
              <w:t xml:space="preserve"> </w:t>
            </w:r>
            <w:r w:rsidRPr="002D7FD3">
              <w:rPr>
                <w:rFonts w:asciiTheme="majorBidi" w:hAnsiTheme="majorBidi" w:cstheme="majorBidi"/>
                <w:sz w:val="28"/>
                <w:szCs w:val="28"/>
                <w:rtl/>
              </w:rPr>
              <w:t>العام</w:t>
            </w:r>
            <w:r w:rsidRPr="002D7FD3">
              <w:rPr>
                <w:rFonts w:asciiTheme="majorBidi" w:hAnsiTheme="majorBidi" w:cstheme="majorBidi"/>
                <w:sz w:val="28"/>
                <w:szCs w:val="28"/>
              </w:rPr>
              <w:t xml:space="preserve"> </w:t>
            </w:r>
            <w:r w:rsidRPr="002D7FD3">
              <w:rPr>
                <w:rFonts w:asciiTheme="majorBidi" w:hAnsiTheme="majorBidi" w:cstheme="majorBidi"/>
                <w:sz w:val="28"/>
                <w:szCs w:val="28"/>
                <w:rtl/>
                <w:lang w:bidi="ar-AE"/>
              </w:rPr>
              <w:t>:</w:t>
            </w:r>
          </w:p>
        </w:tc>
        <w:tc>
          <w:tcPr>
            <w:tcW w:w="1980" w:type="dxa"/>
          </w:tcPr>
          <w:p w:rsidR="00202A42" w:rsidRPr="002D7FD3" w:rsidRDefault="00202A42" w:rsidP="002D7FD3">
            <w:pPr>
              <w:bidi/>
              <w:spacing w:line="276" w:lineRule="auto"/>
              <w:rPr>
                <w:rFonts w:asciiTheme="majorBidi" w:hAnsiTheme="majorBidi" w:cstheme="majorBidi"/>
                <w:sz w:val="28"/>
                <w:szCs w:val="28"/>
                <w:rtl/>
              </w:rPr>
            </w:pPr>
            <w:r w:rsidRPr="002D7FD3">
              <w:rPr>
                <w:rFonts w:asciiTheme="majorBidi" w:hAnsiTheme="majorBidi" w:cstheme="majorBidi"/>
                <w:sz w:val="28"/>
                <w:szCs w:val="28"/>
                <w:rtl/>
                <w:lang w:bidi="ar-AE"/>
              </w:rPr>
              <w:t>30 ساعة معتمدة</w:t>
            </w:r>
          </w:p>
        </w:tc>
      </w:tr>
      <w:tr w:rsidR="00202A42" w:rsidRPr="002D7FD3" w:rsidTr="00202A42">
        <w:tc>
          <w:tcPr>
            <w:tcW w:w="3825" w:type="dxa"/>
          </w:tcPr>
          <w:p w:rsidR="00202A42" w:rsidRPr="002D7FD3" w:rsidRDefault="00202A42" w:rsidP="002D7FD3">
            <w:pPr>
              <w:bidi/>
              <w:spacing w:line="276" w:lineRule="auto"/>
              <w:rPr>
                <w:rFonts w:asciiTheme="majorBidi" w:hAnsiTheme="majorBidi" w:cstheme="majorBidi"/>
                <w:sz w:val="28"/>
                <w:szCs w:val="28"/>
                <w:rtl/>
              </w:rPr>
            </w:pPr>
            <w:r w:rsidRPr="002D7FD3">
              <w:rPr>
                <w:rFonts w:asciiTheme="majorBidi" w:hAnsiTheme="majorBidi" w:cstheme="majorBidi"/>
                <w:sz w:val="28"/>
                <w:szCs w:val="28"/>
                <w:rtl/>
                <w:lang w:bidi="ar-AE"/>
              </w:rPr>
              <w:t xml:space="preserve">المتطلبات الاجبارية :                  </w:t>
            </w:r>
          </w:p>
        </w:tc>
        <w:tc>
          <w:tcPr>
            <w:tcW w:w="1980" w:type="dxa"/>
          </w:tcPr>
          <w:p w:rsidR="00202A42" w:rsidRPr="002D7FD3" w:rsidRDefault="00202A42" w:rsidP="002D7FD3">
            <w:pPr>
              <w:bidi/>
              <w:spacing w:line="276" w:lineRule="auto"/>
              <w:rPr>
                <w:rFonts w:asciiTheme="majorBidi" w:hAnsiTheme="majorBidi" w:cstheme="majorBidi"/>
                <w:sz w:val="28"/>
                <w:szCs w:val="28"/>
                <w:rtl/>
              </w:rPr>
            </w:pPr>
            <w:r w:rsidRPr="002D7FD3">
              <w:rPr>
                <w:rFonts w:asciiTheme="majorBidi" w:hAnsiTheme="majorBidi" w:cstheme="majorBidi"/>
                <w:sz w:val="28"/>
                <w:szCs w:val="28"/>
                <w:lang w:bidi="ar-AE"/>
              </w:rPr>
              <w:t>90</w:t>
            </w:r>
            <w:r w:rsidRPr="002D7FD3">
              <w:rPr>
                <w:rFonts w:asciiTheme="majorBidi" w:hAnsiTheme="majorBidi" w:cstheme="majorBidi"/>
                <w:sz w:val="28"/>
                <w:szCs w:val="28"/>
                <w:rtl/>
                <w:lang w:bidi="ar-AE"/>
              </w:rPr>
              <w:t xml:space="preserve"> ساعة معتمدة</w:t>
            </w:r>
          </w:p>
        </w:tc>
      </w:tr>
      <w:tr w:rsidR="00202A42" w:rsidRPr="002D7FD3" w:rsidTr="00202A42">
        <w:trPr>
          <w:trHeight w:val="279"/>
        </w:trPr>
        <w:tc>
          <w:tcPr>
            <w:tcW w:w="3825" w:type="dxa"/>
          </w:tcPr>
          <w:p w:rsidR="00202A42" w:rsidRPr="002D7FD3" w:rsidRDefault="00202A42" w:rsidP="002D7FD3">
            <w:pPr>
              <w:bidi/>
              <w:spacing w:line="276" w:lineRule="auto"/>
              <w:rPr>
                <w:rFonts w:asciiTheme="majorBidi" w:hAnsiTheme="majorBidi" w:cstheme="majorBidi"/>
                <w:sz w:val="28"/>
                <w:szCs w:val="28"/>
                <w:rtl/>
              </w:rPr>
            </w:pPr>
            <w:r w:rsidRPr="002D7FD3">
              <w:rPr>
                <w:rFonts w:asciiTheme="majorBidi" w:hAnsiTheme="majorBidi" w:cstheme="majorBidi"/>
                <w:sz w:val="28"/>
                <w:szCs w:val="28"/>
                <w:rtl/>
                <w:lang w:bidi="ar-AE"/>
              </w:rPr>
              <w:t>المتطلبات الاختيارية :</w:t>
            </w:r>
          </w:p>
        </w:tc>
        <w:tc>
          <w:tcPr>
            <w:tcW w:w="1980" w:type="dxa"/>
          </w:tcPr>
          <w:p w:rsidR="00202A42" w:rsidRPr="002D7FD3" w:rsidRDefault="00202A42" w:rsidP="002D7FD3">
            <w:pPr>
              <w:bidi/>
              <w:spacing w:line="276" w:lineRule="auto"/>
              <w:rPr>
                <w:rFonts w:asciiTheme="majorBidi" w:hAnsiTheme="majorBidi" w:cstheme="majorBidi"/>
                <w:sz w:val="28"/>
                <w:szCs w:val="28"/>
                <w:rtl/>
                <w:lang w:bidi="ar-AE"/>
              </w:rPr>
            </w:pPr>
            <w:r w:rsidRPr="002D7FD3">
              <w:rPr>
                <w:rFonts w:asciiTheme="majorBidi" w:hAnsiTheme="majorBidi" w:cstheme="majorBidi"/>
                <w:sz w:val="28"/>
                <w:szCs w:val="28"/>
                <w:lang w:bidi="ar-AE"/>
              </w:rPr>
              <w:t>9</w:t>
            </w:r>
            <w:r w:rsidRPr="002D7FD3">
              <w:rPr>
                <w:rFonts w:asciiTheme="majorBidi" w:hAnsiTheme="majorBidi" w:cstheme="majorBidi"/>
                <w:sz w:val="28"/>
                <w:szCs w:val="28"/>
                <w:rtl/>
                <w:lang w:bidi="ar-AE"/>
              </w:rPr>
              <w:t xml:space="preserve"> ساعات معتمدة</w:t>
            </w:r>
          </w:p>
        </w:tc>
      </w:tr>
    </w:tbl>
    <w:p w:rsidR="00202A42" w:rsidRPr="002D7FD3" w:rsidRDefault="00F86696" w:rsidP="009B77F9">
      <w:pPr>
        <w:pStyle w:val="Heading2"/>
        <w:bidi/>
        <w:rPr>
          <w:rFonts w:asciiTheme="majorBidi" w:hAnsiTheme="majorBidi"/>
          <w:rtl/>
          <w:lang w:bidi="ar-AE"/>
        </w:rPr>
      </w:pPr>
      <w:bookmarkStart w:id="60" w:name="_Toc345764472"/>
      <w:r w:rsidRPr="002D7FD3">
        <w:rPr>
          <w:rFonts w:asciiTheme="majorBidi" w:hAnsiTheme="majorBidi"/>
          <w:rtl/>
          <w:lang w:bidi="ar-AE"/>
        </w:rPr>
        <w:t>7.</w:t>
      </w:r>
      <w:r w:rsidR="009B77F9">
        <w:rPr>
          <w:rFonts w:asciiTheme="majorBidi" w:hAnsiTheme="majorBidi" w:hint="cs"/>
          <w:rtl/>
          <w:lang w:bidi="ar-AE"/>
        </w:rPr>
        <w:t>3</w:t>
      </w:r>
      <w:r w:rsidR="00BB286B" w:rsidRPr="002D7FD3">
        <w:rPr>
          <w:rFonts w:asciiTheme="majorBidi" w:hAnsiTheme="majorBidi"/>
          <w:rtl/>
          <w:lang w:bidi="ar-AE"/>
        </w:rPr>
        <w:t xml:space="preserve"> </w:t>
      </w:r>
      <w:r w:rsidR="00202A42" w:rsidRPr="002D7FD3">
        <w:rPr>
          <w:rFonts w:asciiTheme="majorBidi" w:hAnsiTheme="majorBidi"/>
          <w:rtl/>
          <w:lang w:bidi="ar-AE"/>
        </w:rPr>
        <w:t xml:space="preserve"> مفردات</w:t>
      </w:r>
      <w:r w:rsidR="00202A42" w:rsidRPr="002D7FD3">
        <w:rPr>
          <w:rFonts w:asciiTheme="majorBidi" w:hAnsiTheme="majorBidi"/>
          <w:lang w:bidi="ar-AE"/>
        </w:rPr>
        <w:t xml:space="preserve"> </w:t>
      </w:r>
      <w:r w:rsidR="00202A42" w:rsidRPr="002D7FD3">
        <w:rPr>
          <w:rFonts w:asciiTheme="majorBidi" w:hAnsiTheme="majorBidi"/>
          <w:rtl/>
          <w:lang w:bidi="ar-AE"/>
        </w:rPr>
        <w:t>مساقات برنامج</w:t>
      </w:r>
      <w:r w:rsidR="00202A42" w:rsidRPr="002D7FD3">
        <w:rPr>
          <w:rFonts w:asciiTheme="majorBidi" w:hAnsiTheme="majorBidi"/>
          <w:lang w:bidi="ar-AE"/>
        </w:rPr>
        <w:t xml:space="preserve"> </w:t>
      </w:r>
      <w:r w:rsidR="00202A42" w:rsidRPr="002D7FD3">
        <w:rPr>
          <w:rFonts w:asciiTheme="majorBidi" w:hAnsiTheme="majorBidi"/>
          <w:rtl/>
          <w:lang w:bidi="ar-AE"/>
        </w:rPr>
        <w:t>بكالوريوس</w:t>
      </w:r>
      <w:r w:rsidR="00202A42" w:rsidRPr="002D7FD3">
        <w:rPr>
          <w:rFonts w:asciiTheme="majorBidi" w:hAnsiTheme="majorBidi"/>
          <w:lang w:bidi="ar-AE"/>
        </w:rPr>
        <w:t xml:space="preserve"> </w:t>
      </w:r>
      <w:r w:rsidR="00202A42" w:rsidRPr="002D7FD3">
        <w:rPr>
          <w:rFonts w:asciiTheme="majorBidi" w:hAnsiTheme="majorBidi"/>
          <w:rtl/>
          <w:lang w:bidi="ar-AE"/>
        </w:rPr>
        <w:t>في</w:t>
      </w:r>
      <w:r w:rsidR="00202A42" w:rsidRPr="002D7FD3">
        <w:rPr>
          <w:rFonts w:asciiTheme="majorBidi" w:hAnsiTheme="majorBidi"/>
          <w:lang w:bidi="ar-AE"/>
        </w:rPr>
        <w:t xml:space="preserve"> </w:t>
      </w:r>
      <w:r w:rsidR="00202A42" w:rsidRPr="002D7FD3">
        <w:rPr>
          <w:rFonts w:asciiTheme="majorBidi" w:hAnsiTheme="majorBidi"/>
          <w:rtl/>
          <w:lang w:bidi="ar-AE"/>
        </w:rPr>
        <w:t>القانون</w:t>
      </w:r>
      <w:bookmarkEnd w:id="60"/>
      <w:r w:rsidR="00202A42" w:rsidRPr="002D7FD3">
        <w:rPr>
          <w:rFonts w:asciiTheme="majorBidi" w:hAnsiTheme="majorBidi"/>
          <w:lang w:bidi="ar-AE"/>
        </w:rPr>
        <w:t xml:space="preserve"> </w:t>
      </w:r>
    </w:p>
    <w:p w:rsidR="00202A42" w:rsidRPr="002D7FD3" w:rsidRDefault="00202A42" w:rsidP="002D7FD3">
      <w:pPr>
        <w:bidi/>
        <w:spacing w:after="0"/>
        <w:rPr>
          <w:rFonts w:asciiTheme="majorBidi" w:eastAsiaTheme="minorEastAsia" w:hAnsiTheme="majorBidi" w:cstheme="majorBidi"/>
          <w:sz w:val="28"/>
          <w:szCs w:val="28"/>
          <w:rtl/>
          <w:lang w:bidi="ar-AE"/>
        </w:rPr>
      </w:pPr>
    </w:p>
    <w:tbl>
      <w:tblPr>
        <w:tblStyle w:val="TableGrid"/>
        <w:bidiVisual/>
        <w:tblW w:w="7617" w:type="dxa"/>
        <w:jc w:val="center"/>
        <w:tblLayout w:type="fixed"/>
        <w:tblLook w:val="04A0" w:firstRow="1" w:lastRow="0" w:firstColumn="1" w:lastColumn="0" w:noHBand="0" w:noVBand="1"/>
      </w:tblPr>
      <w:tblGrid>
        <w:gridCol w:w="777"/>
        <w:gridCol w:w="1335"/>
        <w:gridCol w:w="5505"/>
      </w:tblGrid>
      <w:tr w:rsidR="00202A42" w:rsidRPr="002D7FD3" w:rsidTr="00202A42">
        <w:trPr>
          <w:trHeight w:val="647"/>
          <w:jc w:val="center"/>
        </w:trPr>
        <w:tc>
          <w:tcPr>
            <w:tcW w:w="7617" w:type="dxa"/>
            <w:gridSpan w:val="3"/>
            <w:shd w:val="clear" w:color="auto" w:fill="auto"/>
            <w:vAlign w:val="center"/>
          </w:tcPr>
          <w:p w:rsidR="00202A42" w:rsidRPr="002D7FD3" w:rsidRDefault="00202A42" w:rsidP="002D7FD3">
            <w:pPr>
              <w:bidi/>
              <w:spacing w:line="276" w:lineRule="auto"/>
              <w:jc w:val="center"/>
              <w:rPr>
                <w:rFonts w:asciiTheme="majorBidi" w:hAnsiTheme="majorBidi" w:cstheme="majorBidi"/>
                <w:b/>
                <w:bCs/>
                <w:sz w:val="24"/>
                <w:szCs w:val="24"/>
                <w:rtl/>
              </w:rPr>
            </w:pPr>
            <w:r w:rsidRPr="002D7FD3">
              <w:rPr>
                <w:rFonts w:asciiTheme="majorBidi" w:hAnsiTheme="majorBidi" w:cstheme="majorBidi"/>
                <w:b/>
                <w:bCs/>
                <w:sz w:val="24"/>
                <w:szCs w:val="24"/>
                <w:rtl/>
                <w:lang w:bidi="ar-AE"/>
              </w:rPr>
              <w:t>المتطلبات الاجبارية</w:t>
            </w:r>
          </w:p>
        </w:tc>
      </w:tr>
      <w:tr w:rsidR="00202A42" w:rsidRPr="002D7FD3" w:rsidTr="00202A42">
        <w:trPr>
          <w:trHeight w:val="359"/>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lang w:val="en-GB"/>
              </w:rPr>
            </w:pPr>
            <w:r w:rsidRPr="002D7FD3">
              <w:rPr>
                <w:rFonts w:asciiTheme="majorBidi" w:hAnsiTheme="majorBidi" w:cstheme="majorBidi"/>
                <w:sz w:val="24"/>
                <w:szCs w:val="24"/>
                <w:lang w:val="en-GB"/>
              </w:rPr>
              <w:t>1</w:t>
            </w:r>
          </w:p>
        </w:tc>
        <w:tc>
          <w:tcPr>
            <w:tcW w:w="1335" w:type="dxa"/>
          </w:tcPr>
          <w:p w:rsidR="00202A42" w:rsidRPr="002D7FD3" w:rsidRDefault="00202A42" w:rsidP="002D7FD3">
            <w:pPr>
              <w:bidi/>
              <w:spacing w:line="276" w:lineRule="auto"/>
              <w:jc w:val="center"/>
              <w:rPr>
                <w:rFonts w:asciiTheme="majorBidi" w:hAnsiTheme="majorBidi" w:cstheme="majorBidi"/>
                <w:sz w:val="24"/>
                <w:szCs w:val="24"/>
                <w:rtl/>
                <w:lang w:bidi="ar-EG"/>
              </w:rPr>
            </w:pPr>
            <w:r w:rsidRPr="002D7FD3">
              <w:rPr>
                <w:rFonts w:asciiTheme="majorBidi" w:hAnsiTheme="majorBidi" w:cstheme="majorBidi"/>
                <w:sz w:val="24"/>
                <w:szCs w:val="24"/>
                <w:lang w:bidi="ar-EG"/>
              </w:rPr>
              <w:t>LAW 101</w:t>
            </w:r>
          </w:p>
        </w:tc>
        <w:tc>
          <w:tcPr>
            <w:tcW w:w="5505" w:type="dxa"/>
          </w:tcPr>
          <w:p w:rsidR="00202A42" w:rsidRPr="002D7FD3" w:rsidRDefault="00202A42" w:rsidP="002D7FD3">
            <w:pPr>
              <w:bidi/>
              <w:spacing w:line="276" w:lineRule="auto"/>
              <w:rPr>
                <w:rFonts w:asciiTheme="majorBidi" w:hAnsiTheme="majorBidi" w:cstheme="majorBidi"/>
                <w:sz w:val="24"/>
                <w:szCs w:val="24"/>
                <w:lang w:bidi="ar-EG"/>
              </w:rPr>
            </w:pPr>
            <w:r w:rsidRPr="002D7FD3">
              <w:rPr>
                <w:rFonts w:asciiTheme="majorBidi" w:hAnsiTheme="majorBidi" w:cstheme="majorBidi"/>
                <w:sz w:val="24"/>
                <w:szCs w:val="24"/>
                <w:rtl/>
                <w:lang w:bidi="ar-EG"/>
              </w:rPr>
              <w:t>المدخل لدراسة القانون</w:t>
            </w:r>
          </w:p>
        </w:tc>
      </w:tr>
      <w:tr w:rsidR="00202A42" w:rsidRPr="002D7FD3" w:rsidTr="00202A42">
        <w:trPr>
          <w:trHeight w:val="359"/>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2</w:t>
            </w:r>
          </w:p>
        </w:tc>
        <w:tc>
          <w:tcPr>
            <w:tcW w:w="1335" w:type="dxa"/>
          </w:tcPr>
          <w:p w:rsidR="00202A42" w:rsidRPr="002D7FD3" w:rsidRDefault="00202A42" w:rsidP="002D7FD3">
            <w:pPr>
              <w:bidi/>
              <w:spacing w:line="276" w:lineRule="auto"/>
              <w:jc w:val="center"/>
              <w:rPr>
                <w:rFonts w:asciiTheme="majorBidi" w:hAnsiTheme="majorBidi" w:cstheme="majorBidi"/>
                <w:sz w:val="24"/>
                <w:szCs w:val="24"/>
                <w:rtl/>
                <w:lang w:bidi="ar-EG"/>
              </w:rPr>
            </w:pPr>
            <w:r w:rsidRPr="002D7FD3">
              <w:rPr>
                <w:rFonts w:asciiTheme="majorBidi" w:hAnsiTheme="majorBidi" w:cstheme="majorBidi"/>
                <w:sz w:val="24"/>
                <w:szCs w:val="24"/>
                <w:lang w:bidi="ar-EG"/>
              </w:rPr>
              <w:t>LAW 108</w:t>
            </w:r>
          </w:p>
        </w:tc>
        <w:tc>
          <w:tcPr>
            <w:tcW w:w="5505" w:type="dxa"/>
          </w:tcPr>
          <w:p w:rsidR="00202A42" w:rsidRPr="002D7FD3" w:rsidRDefault="00202A42" w:rsidP="002D7FD3">
            <w:pPr>
              <w:bidi/>
              <w:spacing w:line="276" w:lineRule="auto"/>
              <w:rPr>
                <w:rFonts w:asciiTheme="majorBidi" w:hAnsiTheme="majorBidi" w:cstheme="majorBidi"/>
                <w:sz w:val="24"/>
                <w:szCs w:val="24"/>
                <w:rtl/>
                <w:lang w:bidi="ar-EG"/>
              </w:rPr>
            </w:pPr>
            <w:r w:rsidRPr="002D7FD3">
              <w:rPr>
                <w:rFonts w:asciiTheme="majorBidi" w:hAnsiTheme="majorBidi" w:cstheme="majorBidi"/>
                <w:sz w:val="24"/>
                <w:szCs w:val="24"/>
                <w:rtl/>
                <w:lang w:bidi="ar-EG"/>
              </w:rPr>
              <w:t>المدخل لدراسة الفقه الاسلامي</w:t>
            </w:r>
          </w:p>
        </w:tc>
      </w:tr>
      <w:tr w:rsidR="00202A42" w:rsidRPr="002D7FD3" w:rsidTr="00202A42">
        <w:trPr>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w:t>
            </w:r>
          </w:p>
        </w:tc>
        <w:tc>
          <w:tcPr>
            <w:tcW w:w="1335" w:type="dxa"/>
          </w:tcPr>
          <w:p w:rsidR="00202A42" w:rsidRPr="002D7FD3" w:rsidRDefault="00202A42" w:rsidP="002D7FD3">
            <w:pPr>
              <w:keepNext/>
              <w:bidi/>
              <w:spacing w:line="276" w:lineRule="auto"/>
              <w:jc w:val="center"/>
              <w:outlineLvl w:val="3"/>
              <w:rPr>
                <w:rFonts w:asciiTheme="majorBidi" w:hAnsiTheme="majorBidi" w:cstheme="majorBidi"/>
                <w:sz w:val="24"/>
                <w:szCs w:val="24"/>
                <w:rtl/>
                <w:lang w:bidi="ar-EG"/>
              </w:rPr>
            </w:pPr>
            <w:r w:rsidRPr="002D7FD3">
              <w:rPr>
                <w:rFonts w:asciiTheme="majorBidi" w:hAnsiTheme="majorBidi" w:cstheme="majorBidi"/>
                <w:sz w:val="24"/>
                <w:szCs w:val="24"/>
                <w:lang w:bidi="ar-EG"/>
              </w:rPr>
              <w:t>LAW 116</w:t>
            </w:r>
          </w:p>
        </w:tc>
        <w:tc>
          <w:tcPr>
            <w:tcW w:w="5505" w:type="dxa"/>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lang w:bidi="ar-EG"/>
              </w:rPr>
              <w:t>مبادئ القانون التجاري</w:t>
            </w:r>
            <w:r w:rsidRPr="002D7FD3">
              <w:rPr>
                <w:rFonts w:asciiTheme="majorBidi" w:hAnsiTheme="majorBidi" w:cstheme="majorBidi"/>
                <w:sz w:val="24"/>
                <w:szCs w:val="24"/>
                <w:lang w:bidi="ar-EG"/>
              </w:rPr>
              <w:t xml:space="preserve"> </w:t>
            </w:r>
          </w:p>
        </w:tc>
      </w:tr>
      <w:tr w:rsidR="00202A42" w:rsidRPr="002D7FD3" w:rsidTr="00202A42">
        <w:trPr>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4</w:t>
            </w:r>
          </w:p>
        </w:tc>
        <w:tc>
          <w:tcPr>
            <w:tcW w:w="1335" w:type="dxa"/>
          </w:tcPr>
          <w:p w:rsidR="00202A42" w:rsidRPr="002D7FD3" w:rsidRDefault="00202A42" w:rsidP="002D7FD3">
            <w:pPr>
              <w:keepNext/>
              <w:bidi/>
              <w:spacing w:line="276" w:lineRule="auto"/>
              <w:jc w:val="center"/>
              <w:outlineLvl w:val="3"/>
              <w:rPr>
                <w:rFonts w:asciiTheme="majorBidi" w:hAnsiTheme="majorBidi" w:cstheme="majorBidi"/>
                <w:sz w:val="24"/>
                <w:szCs w:val="24"/>
                <w:lang w:bidi="ar-EG"/>
              </w:rPr>
            </w:pPr>
            <w:r w:rsidRPr="002D7FD3">
              <w:rPr>
                <w:rFonts w:asciiTheme="majorBidi" w:hAnsiTheme="majorBidi" w:cstheme="majorBidi"/>
                <w:sz w:val="24"/>
                <w:szCs w:val="24"/>
                <w:lang w:bidi="ar-EG"/>
              </w:rPr>
              <w:t>LAW 219</w:t>
            </w:r>
          </w:p>
        </w:tc>
        <w:tc>
          <w:tcPr>
            <w:tcW w:w="5505" w:type="dxa"/>
          </w:tcPr>
          <w:p w:rsidR="00202A42" w:rsidRPr="002D7FD3" w:rsidRDefault="00202A42" w:rsidP="002D7FD3">
            <w:pPr>
              <w:keepNext/>
              <w:bidi/>
              <w:spacing w:line="276" w:lineRule="auto"/>
              <w:outlineLvl w:val="3"/>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lang w:bidi="ar-AE"/>
              </w:rPr>
              <w:t>النظم السياسية والقانون الدستوري</w:t>
            </w:r>
          </w:p>
        </w:tc>
      </w:tr>
      <w:tr w:rsidR="00202A42" w:rsidRPr="002D7FD3" w:rsidTr="00202A42">
        <w:trPr>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5</w:t>
            </w:r>
          </w:p>
        </w:tc>
        <w:tc>
          <w:tcPr>
            <w:tcW w:w="1335" w:type="dxa"/>
          </w:tcPr>
          <w:p w:rsidR="00202A42" w:rsidRPr="002D7FD3" w:rsidRDefault="00202A42" w:rsidP="002D7FD3">
            <w:pPr>
              <w:keepNext/>
              <w:bidi/>
              <w:spacing w:line="276" w:lineRule="auto"/>
              <w:jc w:val="center"/>
              <w:outlineLvl w:val="3"/>
              <w:rPr>
                <w:rFonts w:asciiTheme="majorBidi" w:hAnsiTheme="majorBidi" w:cstheme="majorBidi"/>
                <w:sz w:val="24"/>
                <w:szCs w:val="24"/>
                <w:lang w:val="en-GB"/>
              </w:rPr>
            </w:pPr>
            <w:r w:rsidRPr="002D7FD3">
              <w:rPr>
                <w:rFonts w:asciiTheme="majorBidi" w:hAnsiTheme="majorBidi" w:cstheme="majorBidi"/>
                <w:sz w:val="24"/>
                <w:szCs w:val="24"/>
                <w:lang w:val="en-GB"/>
              </w:rPr>
              <w:t>ECOA 201</w:t>
            </w:r>
          </w:p>
        </w:tc>
        <w:tc>
          <w:tcPr>
            <w:tcW w:w="5505" w:type="dxa"/>
          </w:tcPr>
          <w:p w:rsidR="00202A42" w:rsidRPr="002D7FD3" w:rsidRDefault="00202A42" w:rsidP="002D7FD3">
            <w:pPr>
              <w:keepNext/>
              <w:bidi/>
              <w:spacing w:line="276" w:lineRule="auto"/>
              <w:outlineLvl w:val="3"/>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lang w:bidi="ar-AE"/>
              </w:rPr>
              <w:t>مبادئ الأقتصاد</w:t>
            </w:r>
          </w:p>
        </w:tc>
      </w:tr>
      <w:tr w:rsidR="00202A42" w:rsidRPr="002D7FD3" w:rsidTr="00202A42">
        <w:trPr>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6</w:t>
            </w:r>
          </w:p>
        </w:tc>
        <w:tc>
          <w:tcPr>
            <w:tcW w:w="1335" w:type="dxa"/>
          </w:tcPr>
          <w:p w:rsidR="00202A42" w:rsidRPr="002D7FD3" w:rsidRDefault="00202A42" w:rsidP="002D7FD3">
            <w:pPr>
              <w:bidi/>
              <w:spacing w:line="276" w:lineRule="auto"/>
              <w:jc w:val="center"/>
              <w:rPr>
                <w:rFonts w:asciiTheme="majorBidi" w:hAnsiTheme="majorBidi" w:cstheme="majorBidi"/>
                <w:sz w:val="24"/>
                <w:szCs w:val="24"/>
                <w:rtl/>
                <w:lang w:bidi="ar-EG"/>
              </w:rPr>
            </w:pPr>
            <w:r w:rsidRPr="002D7FD3">
              <w:rPr>
                <w:rFonts w:asciiTheme="majorBidi" w:hAnsiTheme="majorBidi" w:cstheme="majorBidi"/>
                <w:sz w:val="24"/>
                <w:szCs w:val="24"/>
                <w:lang w:bidi="ar-EG"/>
              </w:rPr>
              <w:t>LAW 227</w:t>
            </w:r>
          </w:p>
        </w:tc>
        <w:tc>
          <w:tcPr>
            <w:tcW w:w="5505" w:type="dxa"/>
          </w:tcPr>
          <w:p w:rsidR="00202A42" w:rsidRPr="002D7FD3" w:rsidRDefault="00202A42" w:rsidP="002D7FD3">
            <w:pPr>
              <w:bidi/>
              <w:spacing w:line="276" w:lineRule="auto"/>
              <w:rPr>
                <w:rFonts w:asciiTheme="majorBidi" w:hAnsiTheme="majorBidi" w:cstheme="majorBidi"/>
                <w:sz w:val="24"/>
                <w:szCs w:val="24"/>
              </w:rPr>
            </w:pPr>
            <w:r w:rsidRPr="002D7FD3">
              <w:rPr>
                <w:rFonts w:asciiTheme="majorBidi" w:hAnsiTheme="majorBidi" w:cstheme="majorBidi"/>
                <w:sz w:val="24"/>
                <w:szCs w:val="24"/>
                <w:rtl/>
                <w:lang w:bidi="ar-EG"/>
              </w:rPr>
              <w:t xml:space="preserve">القانون الإداري </w:t>
            </w:r>
          </w:p>
        </w:tc>
      </w:tr>
      <w:tr w:rsidR="00202A42" w:rsidRPr="002D7FD3" w:rsidTr="00202A42">
        <w:trPr>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lastRenderedPageBreak/>
              <w:t>7</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232</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مصطلحات قانونية باللغة الان</w:t>
            </w:r>
            <w:r w:rsidRPr="002D7FD3">
              <w:rPr>
                <w:rFonts w:asciiTheme="majorBidi" w:hAnsiTheme="majorBidi" w:cstheme="majorBidi"/>
                <w:sz w:val="24"/>
                <w:szCs w:val="24"/>
                <w:rtl/>
                <w:lang w:bidi="ar-AE"/>
              </w:rPr>
              <w:t>جل</w:t>
            </w:r>
            <w:r w:rsidRPr="002D7FD3">
              <w:rPr>
                <w:rFonts w:asciiTheme="majorBidi" w:hAnsiTheme="majorBidi" w:cstheme="majorBidi"/>
                <w:sz w:val="24"/>
                <w:szCs w:val="24"/>
                <w:rtl/>
              </w:rPr>
              <w:t>يزية</w:t>
            </w:r>
          </w:p>
        </w:tc>
      </w:tr>
      <w:tr w:rsidR="00202A42" w:rsidRPr="002D7FD3" w:rsidTr="00202A42">
        <w:trPr>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8</w:t>
            </w:r>
          </w:p>
        </w:tc>
        <w:tc>
          <w:tcPr>
            <w:tcW w:w="1335" w:type="dxa"/>
          </w:tcPr>
          <w:p w:rsidR="00202A42" w:rsidRPr="002D7FD3" w:rsidRDefault="00202A42" w:rsidP="002D7FD3">
            <w:pPr>
              <w:keepNext/>
              <w:bidi/>
              <w:spacing w:line="276" w:lineRule="auto"/>
              <w:jc w:val="center"/>
              <w:outlineLvl w:val="3"/>
              <w:rPr>
                <w:rFonts w:asciiTheme="majorBidi" w:hAnsiTheme="majorBidi" w:cstheme="majorBidi"/>
                <w:sz w:val="24"/>
                <w:szCs w:val="24"/>
                <w:rtl/>
                <w:lang w:bidi="ar-EG"/>
              </w:rPr>
            </w:pPr>
            <w:r w:rsidRPr="002D7FD3">
              <w:rPr>
                <w:rFonts w:asciiTheme="majorBidi" w:hAnsiTheme="majorBidi" w:cstheme="majorBidi"/>
                <w:sz w:val="24"/>
                <w:szCs w:val="24"/>
                <w:lang w:bidi="ar-EG"/>
              </w:rPr>
              <w:t>LAW 102</w:t>
            </w:r>
          </w:p>
        </w:tc>
        <w:tc>
          <w:tcPr>
            <w:tcW w:w="5505" w:type="dxa"/>
          </w:tcPr>
          <w:p w:rsidR="00202A42" w:rsidRPr="002D7FD3" w:rsidRDefault="00202A42" w:rsidP="002D7FD3">
            <w:pPr>
              <w:keepNext/>
              <w:bidi/>
              <w:spacing w:line="276" w:lineRule="auto"/>
              <w:outlineLvl w:val="3"/>
              <w:rPr>
                <w:rFonts w:asciiTheme="majorBidi" w:hAnsiTheme="majorBidi" w:cstheme="majorBidi"/>
                <w:sz w:val="24"/>
                <w:szCs w:val="24"/>
                <w:rtl/>
                <w:lang w:bidi="ar-AE"/>
              </w:rPr>
            </w:pPr>
            <w:r w:rsidRPr="002D7FD3">
              <w:rPr>
                <w:rFonts w:asciiTheme="majorBidi" w:eastAsia="Calibri" w:hAnsiTheme="majorBidi" w:cstheme="majorBidi"/>
                <w:sz w:val="24"/>
                <w:szCs w:val="24"/>
                <w:rtl/>
              </w:rPr>
              <w:t>المصادر</w:t>
            </w:r>
            <w:r w:rsidRPr="002D7FD3">
              <w:rPr>
                <w:rFonts w:asciiTheme="majorBidi" w:eastAsia="Calibri" w:hAnsiTheme="majorBidi" w:cstheme="majorBidi"/>
                <w:sz w:val="24"/>
                <w:szCs w:val="24"/>
              </w:rPr>
              <w:t xml:space="preserve"> </w:t>
            </w:r>
            <w:r w:rsidRPr="002D7FD3">
              <w:rPr>
                <w:rFonts w:asciiTheme="majorBidi" w:eastAsia="Calibri" w:hAnsiTheme="majorBidi" w:cstheme="majorBidi"/>
                <w:sz w:val="24"/>
                <w:szCs w:val="24"/>
                <w:rtl/>
              </w:rPr>
              <w:t>الارادية</w:t>
            </w:r>
            <w:r w:rsidRPr="002D7FD3">
              <w:rPr>
                <w:rFonts w:asciiTheme="majorBidi" w:eastAsia="Calibri" w:hAnsiTheme="majorBidi" w:cstheme="majorBidi"/>
                <w:sz w:val="24"/>
                <w:szCs w:val="24"/>
                <w:rtl/>
                <w:lang w:bidi="ar-AE"/>
              </w:rPr>
              <w:t xml:space="preserve"> للإلتزام </w:t>
            </w:r>
          </w:p>
        </w:tc>
      </w:tr>
      <w:tr w:rsidR="00202A42" w:rsidRPr="002D7FD3" w:rsidTr="00202A42">
        <w:trPr>
          <w:trHeight w:val="388"/>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9</w:t>
            </w:r>
          </w:p>
        </w:tc>
        <w:tc>
          <w:tcPr>
            <w:tcW w:w="1335" w:type="dxa"/>
          </w:tcPr>
          <w:p w:rsidR="00202A42" w:rsidRPr="002D7FD3" w:rsidRDefault="00202A42" w:rsidP="002D7FD3">
            <w:pPr>
              <w:bidi/>
              <w:spacing w:line="276" w:lineRule="auto"/>
              <w:jc w:val="center"/>
              <w:rPr>
                <w:rFonts w:asciiTheme="majorBidi" w:hAnsiTheme="majorBidi" w:cstheme="majorBidi"/>
                <w:sz w:val="24"/>
                <w:szCs w:val="24"/>
                <w:rtl/>
                <w:lang w:bidi="ar-EG"/>
              </w:rPr>
            </w:pPr>
            <w:r w:rsidRPr="002D7FD3">
              <w:rPr>
                <w:rFonts w:asciiTheme="majorBidi" w:hAnsiTheme="majorBidi" w:cstheme="majorBidi"/>
                <w:sz w:val="24"/>
                <w:szCs w:val="24"/>
                <w:lang w:bidi="ar-EG"/>
              </w:rPr>
              <w:t>LAW 122</w:t>
            </w:r>
          </w:p>
        </w:tc>
        <w:tc>
          <w:tcPr>
            <w:tcW w:w="5505" w:type="dxa"/>
          </w:tcPr>
          <w:p w:rsidR="00202A42" w:rsidRPr="002D7FD3" w:rsidRDefault="00202A42" w:rsidP="002D7FD3">
            <w:pPr>
              <w:bidi/>
              <w:spacing w:line="276" w:lineRule="auto"/>
              <w:rPr>
                <w:rFonts w:asciiTheme="majorBidi" w:hAnsiTheme="majorBidi" w:cstheme="majorBidi"/>
                <w:sz w:val="24"/>
                <w:szCs w:val="24"/>
                <w:rtl/>
                <w:lang w:bidi="ar-EG"/>
              </w:rPr>
            </w:pPr>
            <w:r w:rsidRPr="002D7FD3">
              <w:rPr>
                <w:rFonts w:asciiTheme="majorBidi" w:hAnsiTheme="majorBidi" w:cstheme="majorBidi"/>
                <w:sz w:val="24"/>
                <w:szCs w:val="24"/>
                <w:rtl/>
                <w:lang w:bidi="ar-EG"/>
              </w:rPr>
              <w:t>قانون الجزاء العام</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10</w:t>
            </w:r>
          </w:p>
        </w:tc>
        <w:tc>
          <w:tcPr>
            <w:tcW w:w="1335"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LAW 409</w:t>
            </w:r>
          </w:p>
        </w:tc>
        <w:tc>
          <w:tcPr>
            <w:tcW w:w="5505" w:type="dxa"/>
            <w:vAlign w:val="center"/>
          </w:tcPr>
          <w:p w:rsidR="00202A42" w:rsidRPr="002D7FD3" w:rsidRDefault="00202A42" w:rsidP="002D7FD3">
            <w:pPr>
              <w:bidi/>
              <w:spacing w:line="276" w:lineRule="auto"/>
              <w:rPr>
                <w:rFonts w:asciiTheme="majorBidi" w:hAnsiTheme="majorBidi" w:cstheme="majorBidi"/>
                <w:sz w:val="24"/>
                <w:szCs w:val="24"/>
              </w:rPr>
            </w:pPr>
            <w:r w:rsidRPr="002D7FD3">
              <w:rPr>
                <w:rFonts w:asciiTheme="majorBidi" w:hAnsiTheme="majorBidi" w:cstheme="majorBidi"/>
                <w:sz w:val="24"/>
                <w:szCs w:val="24"/>
                <w:rtl/>
              </w:rPr>
              <w:t xml:space="preserve">الأحوال الشخصية </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11</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203</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eastAsia="Calibri" w:hAnsiTheme="majorBidi" w:cstheme="majorBidi"/>
                <w:sz w:val="24"/>
                <w:szCs w:val="24"/>
                <w:rtl/>
                <w:lang w:bidi="ar-JO"/>
              </w:rPr>
              <w:t>المصادرغير</w:t>
            </w:r>
            <w:r w:rsidRPr="002D7FD3">
              <w:rPr>
                <w:rFonts w:asciiTheme="majorBidi" w:eastAsia="Calibri" w:hAnsiTheme="majorBidi" w:cstheme="majorBidi"/>
                <w:sz w:val="24"/>
                <w:szCs w:val="24"/>
                <w:rtl/>
              </w:rPr>
              <w:t>الإرادية</w:t>
            </w:r>
            <w:r w:rsidRPr="002D7FD3">
              <w:rPr>
                <w:rFonts w:asciiTheme="majorBidi" w:eastAsia="Calibri" w:hAnsiTheme="majorBidi" w:cstheme="majorBidi"/>
                <w:sz w:val="24"/>
                <w:szCs w:val="24"/>
                <w:rtl/>
                <w:lang w:bidi="ar-AE"/>
              </w:rPr>
              <w:t xml:space="preserve"> للإلتزام</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12</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204</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eastAsia="Calibri" w:hAnsiTheme="majorBidi" w:cstheme="majorBidi"/>
                <w:sz w:val="24"/>
                <w:szCs w:val="24"/>
                <w:rtl/>
              </w:rPr>
              <w:t>احكام</w:t>
            </w:r>
            <w:r w:rsidRPr="002D7FD3">
              <w:rPr>
                <w:rFonts w:asciiTheme="majorBidi" w:eastAsia="Calibri" w:hAnsiTheme="majorBidi" w:cstheme="majorBidi"/>
                <w:sz w:val="24"/>
                <w:szCs w:val="24"/>
              </w:rPr>
              <w:t xml:space="preserve"> </w:t>
            </w:r>
            <w:r w:rsidRPr="002D7FD3">
              <w:rPr>
                <w:rFonts w:asciiTheme="majorBidi" w:hAnsiTheme="majorBidi" w:cstheme="majorBidi"/>
                <w:sz w:val="24"/>
                <w:szCs w:val="24"/>
                <w:rtl/>
                <w:lang w:bidi="ar-AE"/>
              </w:rPr>
              <w:t>للإلتزام</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13</w:t>
            </w:r>
          </w:p>
        </w:tc>
        <w:tc>
          <w:tcPr>
            <w:tcW w:w="1335" w:type="dxa"/>
          </w:tcPr>
          <w:p w:rsidR="00202A42" w:rsidRPr="002D7FD3" w:rsidRDefault="00202A42" w:rsidP="002D7FD3">
            <w:pPr>
              <w:bidi/>
              <w:spacing w:line="276" w:lineRule="auto"/>
              <w:jc w:val="center"/>
              <w:rPr>
                <w:rFonts w:asciiTheme="majorBidi" w:hAnsiTheme="majorBidi" w:cstheme="majorBidi"/>
                <w:sz w:val="24"/>
                <w:szCs w:val="24"/>
                <w:rtl/>
                <w:lang w:bidi="ar-EG"/>
              </w:rPr>
            </w:pPr>
            <w:r w:rsidRPr="002D7FD3">
              <w:rPr>
                <w:rFonts w:asciiTheme="majorBidi" w:hAnsiTheme="majorBidi" w:cstheme="majorBidi"/>
                <w:sz w:val="24"/>
                <w:szCs w:val="24"/>
                <w:lang w:bidi="ar-EG"/>
              </w:rPr>
              <w:t>LAW  230</w:t>
            </w:r>
          </w:p>
        </w:tc>
        <w:tc>
          <w:tcPr>
            <w:tcW w:w="5505" w:type="dxa"/>
          </w:tcPr>
          <w:p w:rsidR="00202A42" w:rsidRPr="002D7FD3" w:rsidRDefault="00202A42" w:rsidP="002D7FD3">
            <w:pPr>
              <w:bidi/>
              <w:spacing w:line="276" w:lineRule="auto"/>
              <w:rPr>
                <w:rFonts w:asciiTheme="majorBidi" w:hAnsiTheme="majorBidi" w:cstheme="majorBidi"/>
                <w:sz w:val="24"/>
                <w:szCs w:val="24"/>
                <w:lang w:bidi="ar-EG"/>
              </w:rPr>
            </w:pPr>
            <w:r w:rsidRPr="002D7FD3">
              <w:rPr>
                <w:rFonts w:asciiTheme="majorBidi" w:hAnsiTheme="majorBidi" w:cstheme="majorBidi"/>
                <w:sz w:val="24"/>
                <w:szCs w:val="24"/>
                <w:rtl/>
                <w:lang w:bidi="ar-EG"/>
              </w:rPr>
              <w:t xml:space="preserve">القانون الدولي العام  باللغه الانجليزيه </w:t>
            </w:r>
          </w:p>
        </w:tc>
      </w:tr>
      <w:tr w:rsidR="00202A42" w:rsidRPr="002D7FD3" w:rsidTr="00202A42">
        <w:trPr>
          <w:trHeight w:val="413"/>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14</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311</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color w:val="FF0000"/>
                <w:sz w:val="24"/>
                <w:szCs w:val="24"/>
              </w:rPr>
            </w:pPr>
            <w:r w:rsidRPr="002D7FD3">
              <w:rPr>
                <w:rFonts w:asciiTheme="majorBidi" w:hAnsiTheme="majorBidi" w:cstheme="majorBidi"/>
                <w:sz w:val="24"/>
                <w:szCs w:val="24"/>
                <w:rtl/>
              </w:rPr>
              <w:t xml:space="preserve">قانون الاجراءات المدنية </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15</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307</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قانون العمل والتأمينات الأجتماعية</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16</w:t>
            </w:r>
          </w:p>
        </w:tc>
        <w:tc>
          <w:tcPr>
            <w:tcW w:w="1335"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LAW 223</w:t>
            </w:r>
          </w:p>
        </w:tc>
        <w:tc>
          <w:tcPr>
            <w:tcW w:w="5505" w:type="dxa"/>
            <w:vAlign w:val="center"/>
          </w:tcPr>
          <w:p w:rsidR="00202A42" w:rsidRPr="002D7FD3" w:rsidRDefault="00202A42" w:rsidP="002D7FD3">
            <w:pPr>
              <w:bidi/>
              <w:spacing w:line="276" w:lineRule="auto"/>
              <w:rPr>
                <w:rFonts w:asciiTheme="majorBidi" w:hAnsiTheme="majorBidi" w:cstheme="majorBidi"/>
                <w:sz w:val="24"/>
                <w:szCs w:val="24"/>
                <w:lang w:eastAsia="ar-SA"/>
              </w:rPr>
            </w:pPr>
            <w:r w:rsidRPr="002D7FD3">
              <w:rPr>
                <w:rFonts w:asciiTheme="majorBidi" w:hAnsiTheme="majorBidi" w:cstheme="majorBidi"/>
                <w:sz w:val="24"/>
                <w:szCs w:val="24"/>
                <w:rtl/>
              </w:rPr>
              <w:t>الجرائم الواقعة على الاشخاص</w:t>
            </w:r>
            <w:r w:rsidRPr="002D7FD3">
              <w:rPr>
                <w:rFonts w:asciiTheme="majorBidi" w:hAnsiTheme="majorBidi" w:cstheme="majorBidi"/>
                <w:sz w:val="24"/>
                <w:szCs w:val="24"/>
                <w:rtl/>
                <w:lang w:eastAsia="ar-SA"/>
              </w:rPr>
              <w:t xml:space="preserve"> </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17</w:t>
            </w:r>
          </w:p>
        </w:tc>
        <w:tc>
          <w:tcPr>
            <w:tcW w:w="1335" w:type="dxa"/>
          </w:tcPr>
          <w:p w:rsidR="00202A42" w:rsidRPr="002D7FD3" w:rsidRDefault="00202A42" w:rsidP="002D7FD3">
            <w:pPr>
              <w:keepNext/>
              <w:bidi/>
              <w:spacing w:line="276" w:lineRule="auto"/>
              <w:jc w:val="center"/>
              <w:outlineLvl w:val="3"/>
              <w:rPr>
                <w:rFonts w:asciiTheme="majorBidi" w:hAnsiTheme="majorBidi" w:cstheme="majorBidi"/>
                <w:sz w:val="24"/>
                <w:szCs w:val="24"/>
              </w:rPr>
            </w:pPr>
            <w:r w:rsidRPr="002D7FD3">
              <w:rPr>
                <w:rFonts w:asciiTheme="majorBidi" w:hAnsiTheme="majorBidi" w:cstheme="majorBidi"/>
                <w:sz w:val="24"/>
                <w:szCs w:val="24"/>
              </w:rPr>
              <w:t>LAW 419</w:t>
            </w:r>
          </w:p>
        </w:tc>
        <w:tc>
          <w:tcPr>
            <w:tcW w:w="5505" w:type="dxa"/>
          </w:tcPr>
          <w:p w:rsidR="00202A42" w:rsidRPr="002D7FD3" w:rsidRDefault="00202A42" w:rsidP="002D7FD3">
            <w:pPr>
              <w:keepNext/>
              <w:bidi/>
              <w:spacing w:line="276" w:lineRule="auto"/>
              <w:outlineLvl w:val="3"/>
              <w:rPr>
                <w:rFonts w:asciiTheme="majorBidi" w:hAnsiTheme="majorBidi" w:cstheme="majorBidi"/>
                <w:sz w:val="24"/>
                <w:szCs w:val="24"/>
                <w:rtl/>
                <w:lang w:bidi="ar-AE"/>
              </w:rPr>
            </w:pPr>
            <w:r w:rsidRPr="002D7FD3">
              <w:rPr>
                <w:rFonts w:asciiTheme="majorBidi" w:hAnsiTheme="majorBidi" w:cstheme="majorBidi"/>
                <w:sz w:val="24"/>
                <w:szCs w:val="24"/>
                <w:rtl/>
                <w:lang w:bidi="ar-AE"/>
              </w:rPr>
              <w:t>القانون البحرى و الجوي</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18</w:t>
            </w:r>
          </w:p>
        </w:tc>
        <w:tc>
          <w:tcPr>
            <w:tcW w:w="1335" w:type="dxa"/>
            <w:vAlign w:val="center"/>
          </w:tcPr>
          <w:p w:rsidR="00202A42" w:rsidRPr="002D7FD3" w:rsidRDefault="00202A42"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LAW 217</w:t>
            </w:r>
          </w:p>
        </w:tc>
        <w:tc>
          <w:tcPr>
            <w:tcW w:w="5505" w:type="dxa"/>
            <w:vAlign w:val="center"/>
          </w:tcPr>
          <w:p w:rsidR="00202A42" w:rsidRPr="002D7FD3" w:rsidRDefault="00202A42" w:rsidP="002D7FD3">
            <w:pPr>
              <w:bidi/>
              <w:spacing w:line="276" w:lineRule="auto"/>
              <w:rPr>
                <w:rFonts w:asciiTheme="majorBidi" w:hAnsiTheme="majorBidi" w:cstheme="majorBidi"/>
                <w:color w:val="00B050"/>
                <w:sz w:val="24"/>
                <w:szCs w:val="24"/>
                <w:rtl/>
              </w:rPr>
            </w:pPr>
            <w:r w:rsidRPr="002D7FD3">
              <w:rPr>
                <w:rFonts w:asciiTheme="majorBidi" w:hAnsiTheme="majorBidi" w:cstheme="majorBidi"/>
                <w:sz w:val="24"/>
                <w:szCs w:val="24"/>
                <w:rtl/>
              </w:rPr>
              <w:t>الشركات و الأفلاس</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19</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305</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العقود المسماة</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highlight w:val="yellow"/>
                <w:rtl/>
              </w:rPr>
            </w:pPr>
            <w:r w:rsidRPr="002D7FD3">
              <w:rPr>
                <w:rFonts w:asciiTheme="majorBidi" w:hAnsiTheme="majorBidi" w:cstheme="majorBidi"/>
                <w:sz w:val="24"/>
                <w:szCs w:val="24"/>
              </w:rPr>
              <w:t>20</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414</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احكام الاثبات</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21</w:t>
            </w:r>
          </w:p>
        </w:tc>
        <w:tc>
          <w:tcPr>
            <w:tcW w:w="1335" w:type="dxa"/>
            <w:vAlign w:val="center"/>
          </w:tcPr>
          <w:p w:rsidR="00202A42" w:rsidRPr="002D7FD3" w:rsidRDefault="00202A42" w:rsidP="002D7FD3">
            <w:pPr>
              <w:bidi/>
              <w:spacing w:line="276" w:lineRule="auto"/>
              <w:jc w:val="center"/>
              <w:rPr>
                <w:rFonts w:asciiTheme="majorBidi" w:hAnsiTheme="majorBidi" w:cstheme="majorBidi"/>
                <w:sz w:val="24"/>
                <w:szCs w:val="24"/>
                <w:rtl/>
                <w:lang w:eastAsia="ar-SA"/>
              </w:rPr>
            </w:pPr>
            <w:r w:rsidRPr="002D7FD3">
              <w:rPr>
                <w:rFonts w:asciiTheme="majorBidi" w:hAnsiTheme="majorBidi" w:cstheme="majorBidi"/>
                <w:sz w:val="24"/>
                <w:szCs w:val="24"/>
                <w:lang w:eastAsia="ar-SA"/>
              </w:rPr>
              <w:t>LAW 324</w:t>
            </w:r>
          </w:p>
        </w:tc>
        <w:tc>
          <w:tcPr>
            <w:tcW w:w="5505" w:type="dxa"/>
            <w:vAlign w:val="center"/>
          </w:tcPr>
          <w:p w:rsidR="00202A42" w:rsidRPr="002D7FD3" w:rsidRDefault="00202A42" w:rsidP="002D7FD3">
            <w:pPr>
              <w:bidi/>
              <w:spacing w:line="276" w:lineRule="auto"/>
              <w:rPr>
                <w:rFonts w:asciiTheme="majorBidi" w:hAnsiTheme="majorBidi" w:cstheme="majorBidi"/>
                <w:sz w:val="24"/>
                <w:szCs w:val="24"/>
              </w:rPr>
            </w:pPr>
            <w:r w:rsidRPr="002D7FD3">
              <w:rPr>
                <w:rFonts w:asciiTheme="majorBidi" w:hAnsiTheme="majorBidi" w:cstheme="majorBidi"/>
                <w:sz w:val="24"/>
                <w:szCs w:val="24"/>
                <w:rtl/>
                <w:lang w:eastAsia="ar-SA"/>
              </w:rPr>
              <w:t>الجرائم الواقعة على المصلحة العامه وعلى الأموال</w:t>
            </w:r>
            <w:r w:rsidRPr="002D7FD3">
              <w:rPr>
                <w:rFonts w:asciiTheme="majorBidi" w:hAnsiTheme="majorBidi" w:cstheme="majorBidi"/>
                <w:sz w:val="24"/>
                <w:szCs w:val="24"/>
                <w:rtl/>
              </w:rPr>
              <w:t xml:space="preserve"> </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22</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312</w:t>
            </w:r>
          </w:p>
        </w:tc>
        <w:tc>
          <w:tcPr>
            <w:tcW w:w="5505" w:type="dxa"/>
            <w:vAlign w:val="center"/>
          </w:tcPr>
          <w:p w:rsidR="00202A42" w:rsidRPr="002D7FD3" w:rsidRDefault="00713728"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التنفي</w:t>
            </w:r>
            <w:r w:rsidRPr="002D7FD3">
              <w:rPr>
                <w:rFonts w:asciiTheme="majorBidi" w:hAnsiTheme="majorBidi" w:cstheme="majorBidi"/>
                <w:sz w:val="24"/>
                <w:szCs w:val="24"/>
                <w:rtl/>
                <w:lang w:bidi="ar-AE"/>
              </w:rPr>
              <w:t>ذ</w:t>
            </w:r>
            <w:r w:rsidR="00202A42" w:rsidRPr="002D7FD3">
              <w:rPr>
                <w:rFonts w:asciiTheme="majorBidi" w:hAnsiTheme="majorBidi" w:cstheme="majorBidi"/>
                <w:sz w:val="24"/>
                <w:szCs w:val="24"/>
                <w:rtl/>
              </w:rPr>
              <w:t xml:space="preserve"> الجبري</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highlight w:val="yellow"/>
                <w:rtl/>
              </w:rPr>
            </w:pPr>
            <w:r w:rsidRPr="002D7FD3">
              <w:rPr>
                <w:rFonts w:asciiTheme="majorBidi" w:hAnsiTheme="majorBidi" w:cstheme="majorBidi"/>
                <w:sz w:val="24"/>
                <w:szCs w:val="24"/>
              </w:rPr>
              <w:t>23</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415</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القانون الدولي الخاص</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24</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413</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قواعد التحكيم الداخلي و الخارجي</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25</w:t>
            </w:r>
          </w:p>
        </w:tc>
        <w:tc>
          <w:tcPr>
            <w:tcW w:w="1335" w:type="dxa"/>
          </w:tcPr>
          <w:p w:rsidR="00202A42" w:rsidRPr="002D7FD3" w:rsidRDefault="00202A42" w:rsidP="002D7FD3">
            <w:pPr>
              <w:keepNext/>
              <w:bidi/>
              <w:spacing w:line="276" w:lineRule="auto"/>
              <w:jc w:val="center"/>
              <w:outlineLvl w:val="3"/>
              <w:rPr>
                <w:rFonts w:asciiTheme="majorBidi" w:hAnsiTheme="majorBidi" w:cstheme="majorBidi"/>
                <w:sz w:val="24"/>
                <w:szCs w:val="24"/>
                <w:lang w:val="en-GB"/>
              </w:rPr>
            </w:pPr>
            <w:r w:rsidRPr="002D7FD3">
              <w:rPr>
                <w:rFonts w:asciiTheme="majorBidi" w:hAnsiTheme="majorBidi" w:cstheme="majorBidi"/>
                <w:sz w:val="24"/>
                <w:szCs w:val="24"/>
                <w:lang w:val="en-GB"/>
              </w:rPr>
              <w:t>LAW 325</w:t>
            </w:r>
          </w:p>
        </w:tc>
        <w:tc>
          <w:tcPr>
            <w:tcW w:w="5505" w:type="dxa"/>
          </w:tcPr>
          <w:p w:rsidR="00202A42" w:rsidRPr="002D7FD3" w:rsidRDefault="00202A42" w:rsidP="002D7FD3">
            <w:pPr>
              <w:keepNext/>
              <w:bidi/>
              <w:spacing w:line="276" w:lineRule="auto"/>
              <w:outlineLvl w:val="3"/>
              <w:rPr>
                <w:rFonts w:asciiTheme="majorBidi" w:hAnsiTheme="majorBidi" w:cstheme="majorBidi"/>
                <w:sz w:val="24"/>
                <w:szCs w:val="24"/>
                <w:rtl/>
                <w:lang w:bidi="ar-AE"/>
              </w:rPr>
            </w:pPr>
            <w:r w:rsidRPr="002D7FD3">
              <w:rPr>
                <w:rFonts w:asciiTheme="majorBidi" w:hAnsiTheme="majorBidi" w:cstheme="majorBidi"/>
                <w:sz w:val="24"/>
                <w:szCs w:val="24"/>
                <w:rtl/>
                <w:lang w:bidi="ar-AE"/>
              </w:rPr>
              <w:t>المواريث و الوصايا و الوقف</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26</w:t>
            </w:r>
          </w:p>
        </w:tc>
        <w:tc>
          <w:tcPr>
            <w:tcW w:w="1335" w:type="dxa"/>
          </w:tcPr>
          <w:p w:rsidR="00202A42" w:rsidRPr="002D7FD3" w:rsidRDefault="00202A42" w:rsidP="002D7FD3">
            <w:pPr>
              <w:keepNext/>
              <w:bidi/>
              <w:spacing w:line="276" w:lineRule="auto"/>
              <w:jc w:val="center"/>
              <w:outlineLvl w:val="3"/>
              <w:rPr>
                <w:rFonts w:asciiTheme="majorBidi" w:hAnsiTheme="majorBidi" w:cstheme="majorBidi"/>
                <w:sz w:val="24"/>
                <w:szCs w:val="24"/>
              </w:rPr>
            </w:pPr>
            <w:r w:rsidRPr="002D7FD3">
              <w:rPr>
                <w:rFonts w:asciiTheme="majorBidi" w:hAnsiTheme="majorBidi" w:cstheme="majorBidi"/>
                <w:sz w:val="24"/>
                <w:szCs w:val="24"/>
              </w:rPr>
              <w:t>LAW 210</w:t>
            </w:r>
          </w:p>
        </w:tc>
        <w:tc>
          <w:tcPr>
            <w:tcW w:w="5505" w:type="dxa"/>
          </w:tcPr>
          <w:p w:rsidR="00202A42" w:rsidRPr="002D7FD3" w:rsidRDefault="00202A42" w:rsidP="002D7FD3">
            <w:pPr>
              <w:keepNext/>
              <w:bidi/>
              <w:spacing w:line="276" w:lineRule="auto"/>
              <w:outlineLvl w:val="3"/>
              <w:rPr>
                <w:rFonts w:asciiTheme="majorBidi" w:hAnsiTheme="majorBidi" w:cstheme="majorBidi"/>
                <w:sz w:val="24"/>
                <w:szCs w:val="24"/>
                <w:rtl/>
              </w:rPr>
            </w:pPr>
            <w:r w:rsidRPr="002D7FD3">
              <w:rPr>
                <w:rFonts w:asciiTheme="majorBidi" w:hAnsiTheme="majorBidi" w:cstheme="majorBidi"/>
                <w:sz w:val="24"/>
                <w:szCs w:val="24"/>
                <w:rtl/>
                <w:lang w:eastAsia="ar-SA"/>
              </w:rPr>
              <w:t>أصول الفقه</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27</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426</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التدريب العملي الداخلي</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28</w:t>
            </w:r>
          </w:p>
        </w:tc>
        <w:tc>
          <w:tcPr>
            <w:tcW w:w="1335"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LAW 425</w:t>
            </w:r>
          </w:p>
        </w:tc>
        <w:tc>
          <w:tcPr>
            <w:tcW w:w="5505" w:type="dxa"/>
            <w:vAlign w:val="center"/>
          </w:tcPr>
          <w:p w:rsidR="00202A42" w:rsidRPr="002D7FD3" w:rsidRDefault="00202A42" w:rsidP="002D7FD3">
            <w:pPr>
              <w:bidi/>
              <w:spacing w:line="276" w:lineRule="auto"/>
              <w:rPr>
                <w:rFonts w:asciiTheme="majorBidi" w:hAnsiTheme="majorBidi" w:cstheme="majorBidi"/>
                <w:sz w:val="24"/>
                <w:szCs w:val="24"/>
                <w:lang w:eastAsia="ar-SA"/>
              </w:rPr>
            </w:pPr>
            <w:r w:rsidRPr="002D7FD3">
              <w:rPr>
                <w:rFonts w:asciiTheme="majorBidi" w:hAnsiTheme="majorBidi" w:cstheme="majorBidi"/>
                <w:sz w:val="24"/>
                <w:szCs w:val="24"/>
                <w:rtl/>
              </w:rPr>
              <w:t>قانون الإجراءات الجزائية</w:t>
            </w:r>
          </w:p>
        </w:tc>
      </w:tr>
      <w:tr w:rsidR="00202A42" w:rsidRPr="002D7FD3" w:rsidTr="00202A42">
        <w:trPr>
          <w:trHeight w:val="420"/>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29</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tl/>
              </w:rPr>
            </w:pPr>
            <w:r w:rsidRPr="002D7FD3">
              <w:rPr>
                <w:rFonts w:asciiTheme="majorBidi" w:hAnsiTheme="majorBidi" w:cstheme="majorBidi"/>
                <w:sz w:val="24"/>
                <w:szCs w:val="24"/>
              </w:rPr>
              <w:t>LAW 306</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الحوق العينية الأصلية و التبعية</w:t>
            </w:r>
          </w:p>
        </w:tc>
      </w:tr>
      <w:tr w:rsidR="00202A42" w:rsidRPr="002D7FD3" w:rsidTr="00202A42">
        <w:trPr>
          <w:trHeight w:val="420"/>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30</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Pr>
            </w:pPr>
            <w:r w:rsidRPr="002D7FD3">
              <w:rPr>
                <w:rFonts w:asciiTheme="majorBidi" w:hAnsiTheme="majorBidi" w:cstheme="majorBidi"/>
                <w:sz w:val="24"/>
                <w:szCs w:val="24"/>
              </w:rPr>
              <w:t>MGT 310</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tl/>
              </w:rPr>
            </w:pPr>
            <w:r w:rsidRPr="002D7FD3">
              <w:rPr>
                <w:rFonts w:asciiTheme="majorBidi" w:hAnsiTheme="majorBidi" w:cstheme="majorBidi"/>
                <w:sz w:val="24"/>
                <w:szCs w:val="24"/>
                <w:rtl/>
              </w:rPr>
              <w:t xml:space="preserve">الابتكار وريادة الاعمال </w:t>
            </w:r>
          </w:p>
        </w:tc>
      </w:tr>
      <w:tr w:rsidR="00202A42" w:rsidRPr="002D7FD3" w:rsidTr="00202A42">
        <w:trPr>
          <w:trHeight w:val="355"/>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3</w:t>
            </w:r>
            <w:r w:rsidR="00713728" w:rsidRPr="002D7FD3">
              <w:rPr>
                <w:rFonts w:asciiTheme="majorBidi" w:hAnsiTheme="majorBidi" w:cstheme="majorBidi"/>
                <w:sz w:val="24"/>
                <w:szCs w:val="24"/>
              </w:rPr>
              <w:t>1</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lang w:val="en-GB"/>
              </w:rPr>
            </w:pPr>
            <w:r w:rsidRPr="002D7FD3">
              <w:rPr>
                <w:rFonts w:asciiTheme="majorBidi" w:hAnsiTheme="majorBidi" w:cstheme="majorBidi"/>
                <w:sz w:val="24"/>
                <w:szCs w:val="24"/>
              </w:rPr>
              <w:t>LAW 42</w:t>
            </w:r>
            <w:r w:rsidRPr="002D7FD3">
              <w:rPr>
                <w:rFonts w:asciiTheme="majorBidi" w:hAnsiTheme="majorBidi" w:cstheme="majorBidi"/>
                <w:sz w:val="24"/>
                <w:szCs w:val="24"/>
                <w:lang w:val="en-GB"/>
              </w:rPr>
              <w:t>4</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tl/>
                <w:lang w:val="en-GB" w:bidi="ar-AE"/>
              </w:rPr>
            </w:pPr>
            <w:r w:rsidRPr="002D7FD3">
              <w:rPr>
                <w:rFonts w:asciiTheme="majorBidi" w:hAnsiTheme="majorBidi" w:cstheme="majorBidi"/>
                <w:sz w:val="24"/>
                <w:szCs w:val="24"/>
                <w:rtl/>
              </w:rPr>
              <w:t xml:space="preserve">التدريب العملي </w:t>
            </w:r>
            <w:r w:rsidRPr="002D7FD3">
              <w:rPr>
                <w:rFonts w:asciiTheme="majorBidi" w:hAnsiTheme="majorBidi" w:cstheme="majorBidi"/>
                <w:sz w:val="24"/>
                <w:szCs w:val="24"/>
                <w:rtl/>
                <w:lang w:val="en-GB" w:bidi="ar-AE"/>
              </w:rPr>
              <w:t>الخارجي</w:t>
            </w:r>
          </w:p>
        </w:tc>
      </w:tr>
      <w:tr w:rsidR="00202A42" w:rsidRPr="002D7FD3" w:rsidTr="00202A42">
        <w:trPr>
          <w:trHeight w:val="355"/>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lang w:val="en-GB"/>
              </w:rPr>
            </w:pPr>
            <w:r w:rsidRPr="002D7FD3">
              <w:rPr>
                <w:rFonts w:asciiTheme="majorBidi" w:hAnsiTheme="majorBidi" w:cstheme="majorBidi"/>
                <w:sz w:val="24"/>
                <w:szCs w:val="24"/>
                <w:lang w:val="en-GB"/>
              </w:rPr>
              <w:t>3</w:t>
            </w:r>
            <w:r w:rsidR="00713728" w:rsidRPr="002D7FD3">
              <w:rPr>
                <w:rFonts w:asciiTheme="majorBidi" w:hAnsiTheme="majorBidi" w:cstheme="majorBidi"/>
                <w:sz w:val="24"/>
                <w:szCs w:val="24"/>
                <w:lang w:val="en-GB"/>
              </w:rPr>
              <w:t>2</w:t>
            </w:r>
          </w:p>
        </w:tc>
        <w:tc>
          <w:tcPr>
            <w:tcW w:w="1335" w:type="dxa"/>
            <w:vAlign w:val="center"/>
          </w:tcPr>
          <w:p w:rsidR="00202A42" w:rsidRPr="002D7FD3" w:rsidRDefault="00202A42" w:rsidP="002D7FD3">
            <w:pPr>
              <w:bidi/>
              <w:spacing w:line="276" w:lineRule="auto"/>
              <w:rPr>
                <w:rFonts w:asciiTheme="majorBidi" w:hAnsiTheme="majorBidi" w:cstheme="majorBidi"/>
                <w:sz w:val="24"/>
                <w:szCs w:val="24"/>
                <w:lang w:val="en-GB"/>
              </w:rPr>
            </w:pPr>
            <w:r w:rsidRPr="002D7FD3">
              <w:rPr>
                <w:rFonts w:asciiTheme="majorBidi" w:hAnsiTheme="majorBidi" w:cstheme="majorBidi"/>
                <w:sz w:val="24"/>
                <w:szCs w:val="24"/>
                <w:lang w:val="en-GB"/>
              </w:rPr>
              <w:t>LAW 431</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tl/>
                <w:lang w:bidi="ar-AE"/>
              </w:rPr>
            </w:pPr>
            <w:r w:rsidRPr="002D7FD3">
              <w:rPr>
                <w:rFonts w:asciiTheme="majorBidi" w:hAnsiTheme="majorBidi" w:cstheme="majorBidi"/>
                <w:sz w:val="24"/>
                <w:szCs w:val="24"/>
                <w:rtl/>
                <w:lang w:bidi="ar-AE"/>
              </w:rPr>
              <w:t>بحث التخرج</w:t>
            </w:r>
          </w:p>
        </w:tc>
      </w:tr>
      <w:tr w:rsidR="00202A42" w:rsidRPr="002D7FD3" w:rsidTr="00202A42">
        <w:trPr>
          <w:trHeight w:val="305"/>
          <w:jc w:val="center"/>
        </w:trPr>
        <w:tc>
          <w:tcPr>
            <w:tcW w:w="7617" w:type="dxa"/>
            <w:gridSpan w:val="3"/>
            <w:vAlign w:val="center"/>
          </w:tcPr>
          <w:p w:rsidR="00202A42" w:rsidRPr="006A3AE2" w:rsidRDefault="00202A42" w:rsidP="002D7FD3">
            <w:pPr>
              <w:bidi/>
              <w:spacing w:line="276" w:lineRule="auto"/>
              <w:jc w:val="center"/>
              <w:rPr>
                <w:rFonts w:asciiTheme="majorBidi" w:hAnsiTheme="majorBidi" w:cstheme="majorBidi"/>
                <w:b/>
                <w:bCs/>
                <w:sz w:val="24"/>
                <w:szCs w:val="24"/>
                <w:rtl/>
                <w:lang w:bidi="ar-AE"/>
              </w:rPr>
            </w:pPr>
            <w:r w:rsidRPr="006A3AE2">
              <w:rPr>
                <w:rFonts w:asciiTheme="majorBidi" w:hAnsiTheme="majorBidi" w:cstheme="majorBidi"/>
                <w:b/>
                <w:bCs/>
                <w:sz w:val="24"/>
                <w:szCs w:val="24"/>
                <w:rtl/>
              </w:rPr>
              <w:t>المتطلبات الا</w:t>
            </w:r>
            <w:r w:rsidRPr="006A3AE2">
              <w:rPr>
                <w:rFonts w:asciiTheme="majorBidi" w:hAnsiTheme="majorBidi" w:cstheme="majorBidi"/>
                <w:b/>
                <w:bCs/>
                <w:sz w:val="24"/>
                <w:szCs w:val="24"/>
                <w:rtl/>
                <w:lang w:bidi="ar-AE"/>
              </w:rPr>
              <w:t>ختياريه</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3</w:t>
            </w:r>
            <w:r w:rsidR="00713728" w:rsidRPr="002D7FD3">
              <w:rPr>
                <w:rFonts w:asciiTheme="majorBidi" w:hAnsiTheme="majorBidi" w:cstheme="majorBidi"/>
                <w:sz w:val="24"/>
                <w:szCs w:val="24"/>
              </w:rPr>
              <w:t>3</w:t>
            </w:r>
          </w:p>
        </w:tc>
        <w:tc>
          <w:tcPr>
            <w:tcW w:w="1335" w:type="dxa"/>
          </w:tcPr>
          <w:p w:rsidR="00202A42" w:rsidRPr="002D7FD3" w:rsidRDefault="00202A42" w:rsidP="002D7FD3">
            <w:pPr>
              <w:keepNext/>
              <w:bidi/>
              <w:spacing w:line="276" w:lineRule="auto"/>
              <w:outlineLvl w:val="3"/>
              <w:rPr>
                <w:rFonts w:asciiTheme="majorBidi" w:hAnsiTheme="majorBidi" w:cstheme="majorBidi"/>
                <w:sz w:val="24"/>
                <w:szCs w:val="24"/>
                <w:rtl/>
              </w:rPr>
            </w:pPr>
            <w:r w:rsidRPr="002D7FD3">
              <w:rPr>
                <w:rFonts w:asciiTheme="majorBidi" w:hAnsiTheme="majorBidi" w:cstheme="majorBidi"/>
                <w:sz w:val="24"/>
                <w:szCs w:val="24"/>
              </w:rPr>
              <w:t>LAW 304</w:t>
            </w:r>
          </w:p>
        </w:tc>
        <w:tc>
          <w:tcPr>
            <w:tcW w:w="5505" w:type="dxa"/>
          </w:tcPr>
          <w:p w:rsidR="00202A42" w:rsidRPr="002D7FD3" w:rsidRDefault="00202A42" w:rsidP="002D7FD3">
            <w:pPr>
              <w:keepNext/>
              <w:bidi/>
              <w:spacing w:line="276" w:lineRule="auto"/>
              <w:outlineLvl w:val="3"/>
              <w:rPr>
                <w:rFonts w:asciiTheme="majorBidi" w:hAnsiTheme="majorBidi" w:cstheme="majorBidi"/>
                <w:sz w:val="24"/>
                <w:szCs w:val="24"/>
                <w:rtl/>
                <w:lang w:bidi="ar-AE"/>
              </w:rPr>
            </w:pPr>
            <w:r w:rsidRPr="002D7FD3">
              <w:rPr>
                <w:rFonts w:asciiTheme="majorBidi" w:hAnsiTheme="majorBidi" w:cstheme="majorBidi"/>
                <w:sz w:val="24"/>
                <w:szCs w:val="24"/>
                <w:rtl/>
              </w:rPr>
              <w:t>المنظمات الدولية و الأقليمية</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3</w:t>
            </w:r>
            <w:r w:rsidR="00713728" w:rsidRPr="002D7FD3">
              <w:rPr>
                <w:rFonts w:asciiTheme="majorBidi" w:hAnsiTheme="majorBidi" w:cstheme="majorBidi"/>
                <w:sz w:val="24"/>
                <w:szCs w:val="24"/>
              </w:rPr>
              <w:t>4</w:t>
            </w:r>
          </w:p>
        </w:tc>
        <w:tc>
          <w:tcPr>
            <w:tcW w:w="1335" w:type="dxa"/>
          </w:tcPr>
          <w:p w:rsidR="00202A42" w:rsidRPr="002D7FD3" w:rsidRDefault="00202A42" w:rsidP="002D7FD3">
            <w:pPr>
              <w:keepNext/>
              <w:bidi/>
              <w:spacing w:line="276" w:lineRule="auto"/>
              <w:outlineLvl w:val="3"/>
              <w:rPr>
                <w:rFonts w:asciiTheme="majorBidi" w:hAnsiTheme="majorBidi" w:cstheme="majorBidi"/>
                <w:sz w:val="24"/>
                <w:szCs w:val="24"/>
                <w:rtl/>
              </w:rPr>
            </w:pPr>
            <w:r w:rsidRPr="002D7FD3">
              <w:rPr>
                <w:rFonts w:asciiTheme="majorBidi" w:hAnsiTheme="majorBidi" w:cstheme="majorBidi"/>
                <w:sz w:val="24"/>
                <w:szCs w:val="24"/>
              </w:rPr>
              <w:t>LAW 308</w:t>
            </w:r>
          </w:p>
        </w:tc>
        <w:tc>
          <w:tcPr>
            <w:tcW w:w="5505" w:type="dxa"/>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علم الإجرام وعلم العقاب</w:t>
            </w:r>
          </w:p>
        </w:tc>
      </w:tr>
      <w:tr w:rsidR="00202A42" w:rsidRPr="002D7FD3" w:rsidTr="00202A42">
        <w:trPr>
          <w:jc w:val="center"/>
        </w:trPr>
        <w:tc>
          <w:tcPr>
            <w:tcW w:w="777" w:type="dxa"/>
            <w:vAlign w:val="center"/>
          </w:tcPr>
          <w:p w:rsidR="00202A42" w:rsidRPr="002D7FD3" w:rsidRDefault="00202A42"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3</w:t>
            </w:r>
            <w:r w:rsidR="00713728" w:rsidRPr="002D7FD3">
              <w:rPr>
                <w:rFonts w:asciiTheme="majorBidi" w:hAnsiTheme="majorBidi" w:cstheme="majorBidi"/>
                <w:sz w:val="24"/>
                <w:szCs w:val="24"/>
              </w:rPr>
              <w:t>5</w:t>
            </w:r>
          </w:p>
        </w:tc>
        <w:tc>
          <w:tcPr>
            <w:tcW w:w="1335" w:type="dxa"/>
          </w:tcPr>
          <w:p w:rsidR="00202A42" w:rsidRPr="002D7FD3" w:rsidRDefault="00202A42" w:rsidP="002D7FD3">
            <w:pPr>
              <w:keepNext/>
              <w:bidi/>
              <w:spacing w:line="276" w:lineRule="auto"/>
              <w:outlineLvl w:val="3"/>
              <w:rPr>
                <w:rFonts w:asciiTheme="majorBidi" w:hAnsiTheme="majorBidi" w:cstheme="majorBidi"/>
                <w:sz w:val="24"/>
                <w:szCs w:val="24"/>
                <w:rtl/>
              </w:rPr>
            </w:pPr>
            <w:r w:rsidRPr="002D7FD3">
              <w:rPr>
                <w:rFonts w:asciiTheme="majorBidi" w:hAnsiTheme="majorBidi" w:cstheme="majorBidi"/>
                <w:sz w:val="24"/>
                <w:szCs w:val="24"/>
              </w:rPr>
              <w:t>LAW 220</w:t>
            </w:r>
          </w:p>
        </w:tc>
        <w:tc>
          <w:tcPr>
            <w:tcW w:w="5505" w:type="dxa"/>
          </w:tcPr>
          <w:p w:rsidR="00202A42" w:rsidRPr="002D7FD3" w:rsidRDefault="00202A42" w:rsidP="002D7FD3">
            <w:pPr>
              <w:keepNext/>
              <w:bidi/>
              <w:spacing w:line="276" w:lineRule="auto"/>
              <w:outlineLvl w:val="3"/>
              <w:rPr>
                <w:rFonts w:asciiTheme="majorBidi" w:hAnsiTheme="majorBidi" w:cstheme="majorBidi"/>
                <w:sz w:val="24"/>
                <w:szCs w:val="24"/>
              </w:rPr>
            </w:pPr>
            <w:r w:rsidRPr="002D7FD3">
              <w:rPr>
                <w:rFonts w:asciiTheme="majorBidi" w:hAnsiTheme="majorBidi" w:cstheme="majorBidi"/>
                <w:sz w:val="24"/>
                <w:szCs w:val="24"/>
                <w:rtl/>
              </w:rPr>
              <w:t>الجوانب القانونية للتجارة الإلكترونية</w:t>
            </w:r>
          </w:p>
        </w:tc>
      </w:tr>
      <w:tr w:rsidR="00713728" w:rsidRPr="002D7FD3" w:rsidTr="00202A42">
        <w:trPr>
          <w:jc w:val="center"/>
        </w:trPr>
        <w:tc>
          <w:tcPr>
            <w:tcW w:w="777" w:type="dxa"/>
            <w:vAlign w:val="center"/>
          </w:tcPr>
          <w:p w:rsidR="00713728" w:rsidRPr="002D7FD3" w:rsidRDefault="00CE07C8"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36</w:t>
            </w:r>
          </w:p>
        </w:tc>
        <w:tc>
          <w:tcPr>
            <w:tcW w:w="1335" w:type="dxa"/>
          </w:tcPr>
          <w:p w:rsidR="00713728" w:rsidRPr="002D7FD3" w:rsidRDefault="00CE07C8" w:rsidP="002D7FD3">
            <w:pPr>
              <w:keepNext/>
              <w:bidi/>
              <w:spacing w:line="276" w:lineRule="auto"/>
              <w:outlineLvl w:val="3"/>
              <w:rPr>
                <w:rFonts w:asciiTheme="majorBidi" w:hAnsiTheme="majorBidi" w:cstheme="majorBidi"/>
                <w:sz w:val="24"/>
                <w:szCs w:val="24"/>
                <w:lang w:bidi="ar-AE"/>
              </w:rPr>
            </w:pPr>
            <w:r w:rsidRPr="002D7FD3">
              <w:rPr>
                <w:rFonts w:asciiTheme="majorBidi" w:hAnsiTheme="majorBidi" w:cstheme="majorBidi"/>
                <w:sz w:val="24"/>
                <w:szCs w:val="24"/>
                <w:lang w:bidi="ar-AE"/>
              </w:rPr>
              <w:t>LAW 221</w:t>
            </w:r>
          </w:p>
        </w:tc>
        <w:tc>
          <w:tcPr>
            <w:tcW w:w="5505" w:type="dxa"/>
          </w:tcPr>
          <w:p w:rsidR="00713728" w:rsidRPr="002D7FD3" w:rsidRDefault="00CE07C8" w:rsidP="002D7FD3">
            <w:pPr>
              <w:keepNext/>
              <w:bidi/>
              <w:spacing w:line="276" w:lineRule="auto"/>
              <w:outlineLvl w:val="3"/>
              <w:rPr>
                <w:rFonts w:asciiTheme="majorBidi" w:hAnsiTheme="majorBidi" w:cstheme="majorBidi"/>
                <w:sz w:val="24"/>
                <w:szCs w:val="24"/>
                <w:rtl/>
                <w:lang w:bidi="ar-AE"/>
              </w:rPr>
            </w:pPr>
            <w:r w:rsidRPr="002D7FD3">
              <w:rPr>
                <w:rFonts w:asciiTheme="majorBidi" w:hAnsiTheme="majorBidi" w:cstheme="majorBidi"/>
                <w:sz w:val="24"/>
                <w:szCs w:val="24"/>
                <w:rtl/>
                <w:lang w:bidi="ar-AE"/>
              </w:rPr>
              <w:t>الملكية الفكرية</w:t>
            </w:r>
          </w:p>
        </w:tc>
      </w:tr>
      <w:tr w:rsidR="00202A42" w:rsidRPr="002D7FD3" w:rsidTr="00202A42">
        <w:trPr>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rtl/>
              </w:rPr>
            </w:pPr>
            <w:r w:rsidRPr="002D7FD3">
              <w:rPr>
                <w:rFonts w:asciiTheme="majorBidi" w:hAnsiTheme="majorBidi" w:cstheme="majorBidi"/>
                <w:sz w:val="24"/>
                <w:szCs w:val="24"/>
              </w:rPr>
              <w:t>37</w:t>
            </w:r>
          </w:p>
        </w:tc>
        <w:tc>
          <w:tcPr>
            <w:tcW w:w="1335" w:type="dxa"/>
            <w:vAlign w:val="center"/>
          </w:tcPr>
          <w:p w:rsidR="00202A42" w:rsidRPr="002D7FD3" w:rsidRDefault="00202A42" w:rsidP="002D7FD3">
            <w:pPr>
              <w:keepNext/>
              <w:bidi/>
              <w:spacing w:line="276" w:lineRule="auto"/>
              <w:jc w:val="center"/>
              <w:outlineLvl w:val="3"/>
              <w:rPr>
                <w:rFonts w:asciiTheme="majorBidi" w:hAnsiTheme="majorBidi" w:cstheme="majorBidi"/>
                <w:sz w:val="24"/>
                <w:szCs w:val="24"/>
              </w:rPr>
            </w:pPr>
            <w:r w:rsidRPr="002D7FD3">
              <w:rPr>
                <w:rFonts w:asciiTheme="majorBidi" w:hAnsiTheme="majorBidi" w:cstheme="majorBidi"/>
                <w:sz w:val="24"/>
                <w:szCs w:val="24"/>
              </w:rPr>
              <w:t>LAW 427</w:t>
            </w:r>
          </w:p>
        </w:tc>
        <w:tc>
          <w:tcPr>
            <w:tcW w:w="5505" w:type="dxa"/>
            <w:vAlign w:val="center"/>
          </w:tcPr>
          <w:p w:rsidR="00202A42" w:rsidRPr="002D7FD3" w:rsidRDefault="00202A42" w:rsidP="002D7FD3">
            <w:pPr>
              <w:keepNext/>
              <w:bidi/>
              <w:spacing w:line="276" w:lineRule="auto"/>
              <w:outlineLvl w:val="3"/>
              <w:rPr>
                <w:rFonts w:asciiTheme="majorBidi" w:hAnsiTheme="majorBidi" w:cstheme="majorBidi"/>
                <w:sz w:val="24"/>
                <w:szCs w:val="24"/>
                <w:rtl/>
              </w:rPr>
            </w:pPr>
            <w:r w:rsidRPr="002D7FD3">
              <w:rPr>
                <w:rFonts w:asciiTheme="majorBidi" w:hAnsiTheme="majorBidi" w:cstheme="majorBidi"/>
                <w:sz w:val="24"/>
                <w:szCs w:val="24"/>
                <w:rtl/>
              </w:rPr>
              <w:t xml:space="preserve">التشريعات الجزائيه الخاصه </w:t>
            </w:r>
          </w:p>
        </w:tc>
      </w:tr>
      <w:tr w:rsidR="00202A42" w:rsidRPr="002D7FD3" w:rsidTr="00202A42">
        <w:trPr>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38</w:t>
            </w:r>
          </w:p>
        </w:tc>
        <w:tc>
          <w:tcPr>
            <w:tcW w:w="1335" w:type="dxa"/>
          </w:tcPr>
          <w:p w:rsidR="00202A42" w:rsidRPr="002D7FD3" w:rsidRDefault="00202A42" w:rsidP="002D7FD3">
            <w:pPr>
              <w:bidi/>
              <w:spacing w:line="276" w:lineRule="auto"/>
              <w:jc w:val="center"/>
              <w:rPr>
                <w:rFonts w:asciiTheme="majorBidi" w:hAnsiTheme="majorBidi" w:cstheme="majorBidi"/>
                <w:sz w:val="24"/>
                <w:szCs w:val="24"/>
                <w:rtl/>
                <w:lang w:bidi="ar-EG"/>
              </w:rPr>
            </w:pPr>
            <w:r w:rsidRPr="002D7FD3">
              <w:rPr>
                <w:rFonts w:asciiTheme="majorBidi" w:hAnsiTheme="majorBidi" w:cstheme="majorBidi"/>
                <w:sz w:val="24"/>
                <w:szCs w:val="24"/>
                <w:lang w:bidi="ar-EG"/>
              </w:rPr>
              <w:t>LAW 328</w:t>
            </w:r>
          </w:p>
        </w:tc>
        <w:tc>
          <w:tcPr>
            <w:tcW w:w="5505" w:type="dxa"/>
          </w:tcPr>
          <w:p w:rsidR="00202A42" w:rsidRPr="002D7FD3" w:rsidRDefault="00202A42" w:rsidP="002D7FD3">
            <w:pPr>
              <w:bidi/>
              <w:spacing w:line="276" w:lineRule="auto"/>
              <w:rPr>
                <w:rFonts w:asciiTheme="majorBidi" w:hAnsiTheme="majorBidi" w:cstheme="majorBidi"/>
                <w:sz w:val="24"/>
                <w:szCs w:val="24"/>
                <w:rtl/>
                <w:lang w:bidi="ar-EG"/>
              </w:rPr>
            </w:pPr>
            <w:r w:rsidRPr="002D7FD3">
              <w:rPr>
                <w:rFonts w:asciiTheme="majorBidi" w:hAnsiTheme="majorBidi" w:cstheme="majorBidi"/>
                <w:sz w:val="24"/>
                <w:szCs w:val="24"/>
                <w:rtl/>
                <w:lang w:bidi="ar-EG"/>
              </w:rPr>
              <w:t>المالية العامة والتشريع الضريبي</w:t>
            </w:r>
          </w:p>
        </w:tc>
      </w:tr>
      <w:tr w:rsidR="00202A42" w:rsidRPr="002D7FD3" w:rsidTr="00202A42">
        <w:trPr>
          <w:jc w:val="center"/>
        </w:trPr>
        <w:tc>
          <w:tcPr>
            <w:tcW w:w="777" w:type="dxa"/>
            <w:vAlign w:val="center"/>
          </w:tcPr>
          <w:p w:rsidR="00202A42" w:rsidRPr="002D7FD3" w:rsidRDefault="00CE07C8" w:rsidP="002D7FD3">
            <w:pPr>
              <w:bidi/>
              <w:spacing w:line="276" w:lineRule="auto"/>
              <w:jc w:val="center"/>
              <w:rPr>
                <w:rFonts w:asciiTheme="majorBidi" w:hAnsiTheme="majorBidi" w:cstheme="majorBidi"/>
                <w:sz w:val="24"/>
                <w:szCs w:val="24"/>
                <w:lang w:val="en-GB"/>
              </w:rPr>
            </w:pPr>
            <w:r w:rsidRPr="002D7FD3">
              <w:rPr>
                <w:rFonts w:asciiTheme="majorBidi" w:hAnsiTheme="majorBidi" w:cstheme="majorBidi"/>
                <w:sz w:val="24"/>
                <w:szCs w:val="24"/>
                <w:lang w:val="en-GB"/>
              </w:rPr>
              <w:t>39</w:t>
            </w:r>
          </w:p>
        </w:tc>
        <w:tc>
          <w:tcPr>
            <w:tcW w:w="1335" w:type="dxa"/>
          </w:tcPr>
          <w:p w:rsidR="00202A42" w:rsidRPr="002D7FD3" w:rsidRDefault="00202A42" w:rsidP="002D7FD3">
            <w:pPr>
              <w:keepNext/>
              <w:bidi/>
              <w:spacing w:line="276" w:lineRule="auto"/>
              <w:outlineLvl w:val="3"/>
              <w:rPr>
                <w:rFonts w:asciiTheme="majorBidi" w:hAnsiTheme="majorBidi" w:cstheme="majorBidi"/>
                <w:sz w:val="24"/>
                <w:szCs w:val="24"/>
                <w:lang w:val="en-GB"/>
              </w:rPr>
            </w:pPr>
            <w:r w:rsidRPr="002D7FD3">
              <w:rPr>
                <w:rFonts w:asciiTheme="majorBidi" w:hAnsiTheme="majorBidi" w:cstheme="majorBidi"/>
                <w:sz w:val="24"/>
                <w:szCs w:val="24"/>
              </w:rPr>
              <w:t>LAW 21</w:t>
            </w:r>
            <w:r w:rsidRPr="002D7FD3">
              <w:rPr>
                <w:rFonts w:asciiTheme="majorBidi" w:hAnsiTheme="majorBidi" w:cstheme="majorBidi"/>
                <w:sz w:val="24"/>
                <w:szCs w:val="24"/>
                <w:lang w:val="en-GB"/>
              </w:rPr>
              <w:t>1</w:t>
            </w:r>
          </w:p>
        </w:tc>
        <w:tc>
          <w:tcPr>
            <w:tcW w:w="5505" w:type="dxa"/>
          </w:tcPr>
          <w:p w:rsidR="00202A42" w:rsidRPr="002D7FD3" w:rsidRDefault="00202A42" w:rsidP="002D7FD3">
            <w:pPr>
              <w:keepNext/>
              <w:bidi/>
              <w:spacing w:line="276" w:lineRule="auto"/>
              <w:outlineLvl w:val="3"/>
              <w:rPr>
                <w:rFonts w:asciiTheme="majorBidi" w:hAnsiTheme="majorBidi" w:cstheme="majorBidi"/>
                <w:sz w:val="24"/>
                <w:szCs w:val="24"/>
                <w:rtl/>
                <w:lang w:bidi="ar-AE"/>
              </w:rPr>
            </w:pPr>
            <w:r w:rsidRPr="002D7FD3">
              <w:rPr>
                <w:rFonts w:asciiTheme="majorBidi" w:hAnsiTheme="majorBidi" w:cstheme="majorBidi"/>
                <w:sz w:val="24"/>
                <w:szCs w:val="24"/>
                <w:rtl/>
                <w:lang w:eastAsia="ar-SA" w:bidi="ar-AE"/>
              </w:rPr>
              <w:t>قانون حماية المستهلك</w:t>
            </w:r>
          </w:p>
        </w:tc>
      </w:tr>
    </w:tbl>
    <w:p w:rsidR="0019611B" w:rsidRPr="002D7FD3" w:rsidRDefault="0019611B" w:rsidP="002D7FD3">
      <w:pPr>
        <w:rPr>
          <w:rFonts w:asciiTheme="majorBidi" w:hAnsiTheme="majorBidi" w:cstheme="majorBidi"/>
          <w:sz w:val="28"/>
          <w:szCs w:val="28"/>
          <w:rtl/>
        </w:rPr>
      </w:pPr>
    </w:p>
    <w:p w:rsidR="004F2A7F" w:rsidRPr="002D7FD3" w:rsidRDefault="009B77F9" w:rsidP="002D7FD3">
      <w:pPr>
        <w:pStyle w:val="Heading1"/>
        <w:bidi/>
        <w:rPr>
          <w:rFonts w:asciiTheme="majorBidi" w:eastAsia="Times New Roman" w:hAnsiTheme="majorBidi"/>
          <w:rtl/>
          <w:lang w:bidi="ar-AE"/>
        </w:rPr>
      </w:pPr>
      <w:r>
        <w:rPr>
          <w:rFonts w:asciiTheme="majorBidi" w:eastAsia="Times New Roman" w:hAnsiTheme="majorBidi" w:hint="cs"/>
          <w:rtl/>
          <w:lang w:bidi="ar-AE"/>
        </w:rPr>
        <w:lastRenderedPageBreak/>
        <w:t>4</w:t>
      </w:r>
      <w:r w:rsidR="00A64D7B" w:rsidRPr="002D7FD3">
        <w:rPr>
          <w:rFonts w:asciiTheme="majorBidi" w:eastAsia="Times New Roman" w:hAnsiTheme="majorBidi"/>
          <w:rtl/>
          <w:lang w:bidi="ar-AE"/>
        </w:rPr>
        <w:t xml:space="preserve">. توصيفات برنامج </w:t>
      </w:r>
      <w:r w:rsidR="00451DC8" w:rsidRPr="002D7FD3">
        <w:rPr>
          <w:rFonts w:asciiTheme="majorBidi" w:eastAsia="Times New Roman" w:hAnsiTheme="majorBidi"/>
          <w:rtl/>
          <w:lang w:bidi="ar-AE"/>
        </w:rPr>
        <w:t>ال</w:t>
      </w:r>
      <w:r w:rsidR="00A64D7B" w:rsidRPr="002D7FD3">
        <w:rPr>
          <w:rFonts w:asciiTheme="majorBidi" w:eastAsia="Times New Roman" w:hAnsiTheme="majorBidi"/>
          <w:rtl/>
          <w:lang w:bidi="ar-AE"/>
        </w:rPr>
        <w:t>بكال</w:t>
      </w:r>
      <w:r w:rsidR="000E10AD" w:rsidRPr="002D7FD3">
        <w:rPr>
          <w:rFonts w:asciiTheme="majorBidi" w:eastAsia="Times New Roman" w:hAnsiTheme="majorBidi"/>
          <w:rtl/>
          <w:lang w:bidi="ar-AE"/>
        </w:rPr>
        <w:t>و</w:t>
      </w:r>
      <w:r w:rsidR="00A64D7B" w:rsidRPr="002D7FD3">
        <w:rPr>
          <w:rFonts w:asciiTheme="majorBidi" w:eastAsia="Times New Roman" w:hAnsiTheme="majorBidi"/>
          <w:rtl/>
          <w:lang w:bidi="ar-AE"/>
        </w:rPr>
        <w:t>ريوس في القانون</w:t>
      </w:r>
    </w:p>
    <w:p w:rsidR="00A64D7B" w:rsidRPr="002D7FD3" w:rsidRDefault="00A64D7B" w:rsidP="009B77F9">
      <w:pPr>
        <w:pStyle w:val="Heading2"/>
        <w:bidi/>
        <w:rPr>
          <w:rFonts w:asciiTheme="majorBidi" w:hAnsiTheme="majorBidi"/>
          <w:rtl/>
          <w:lang w:bidi="ar-AE"/>
        </w:rPr>
      </w:pPr>
      <w:r w:rsidRPr="002D7FD3">
        <w:rPr>
          <w:rFonts w:asciiTheme="majorBidi" w:hAnsiTheme="majorBidi"/>
          <w:rtl/>
          <w:lang w:bidi="ar-AE"/>
        </w:rPr>
        <w:t>1.</w:t>
      </w:r>
      <w:r w:rsidR="009B77F9">
        <w:rPr>
          <w:rFonts w:asciiTheme="majorBidi" w:hAnsiTheme="majorBidi" w:hint="cs"/>
          <w:rtl/>
          <w:lang w:bidi="ar-AE"/>
        </w:rPr>
        <w:t>4</w:t>
      </w:r>
      <w:r w:rsidRPr="002D7FD3">
        <w:rPr>
          <w:rFonts w:asciiTheme="majorBidi" w:hAnsiTheme="majorBidi"/>
          <w:rtl/>
          <w:lang w:bidi="ar-AE"/>
        </w:rPr>
        <w:t xml:space="preserve"> توصيفات المتطلبات الاجبارية</w:t>
      </w:r>
    </w:p>
    <w:p w:rsidR="00403418" w:rsidRPr="002D7FD3" w:rsidRDefault="00003A91" w:rsidP="006A3AE2">
      <w:pPr>
        <w:bidi/>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ملاحظة: الساعات المعتمدة هي ثلاث ساعات معتمدة لكافة مساقات البرنامج، المتطلبات لكل مساق مذكورة ب</w:t>
      </w:r>
      <w:r w:rsidR="006A3AE2">
        <w:rPr>
          <w:rFonts w:asciiTheme="majorBidi" w:eastAsiaTheme="minorEastAsia" w:hAnsiTheme="majorBidi" w:cstheme="majorBidi"/>
          <w:sz w:val="28"/>
          <w:szCs w:val="28"/>
          <w:rtl/>
          <w:lang w:bidi="ar-AE"/>
        </w:rPr>
        <w:t>عد عنوان المساق مباشرة، إن وجد:</w:t>
      </w:r>
    </w:p>
    <w:p w:rsidR="00003A91" w:rsidRPr="002D7FD3" w:rsidRDefault="00003A91" w:rsidP="009B77F9">
      <w:pPr>
        <w:pStyle w:val="Heading4"/>
        <w:bidi/>
        <w:rPr>
          <w:rFonts w:asciiTheme="majorBidi" w:hAnsiTheme="majorBidi"/>
          <w:rtl/>
          <w:lang w:bidi="ar-AE"/>
        </w:rPr>
      </w:pPr>
      <w:r w:rsidRPr="002D7FD3">
        <w:rPr>
          <w:rFonts w:asciiTheme="majorBidi" w:hAnsiTheme="majorBidi"/>
          <w:rtl/>
          <w:lang w:bidi="ar-AE"/>
        </w:rPr>
        <w:t>1.1.</w:t>
      </w:r>
      <w:r w:rsidR="009B77F9">
        <w:rPr>
          <w:rFonts w:asciiTheme="majorBidi" w:hAnsiTheme="majorBidi" w:hint="cs"/>
          <w:rtl/>
          <w:lang w:bidi="ar-AE"/>
        </w:rPr>
        <w:t>4</w:t>
      </w:r>
      <w:r w:rsidRPr="002D7FD3">
        <w:rPr>
          <w:rFonts w:asciiTheme="majorBidi" w:hAnsiTheme="majorBidi"/>
          <w:rtl/>
          <w:lang w:bidi="ar-AE"/>
        </w:rPr>
        <w:t xml:space="preserve">  </w:t>
      </w:r>
      <w:r w:rsidRPr="002D7FD3">
        <w:rPr>
          <w:rFonts w:asciiTheme="majorBidi" w:hAnsiTheme="majorBidi"/>
          <w:lang w:bidi="ar-AE"/>
        </w:rPr>
        <w:t xml:space="preserve">LAW 101 </w:t>
      </w:r>
      <w:r w:rsidRPr="002D7FD3">
        <w:rPr>
          <w:rFonts w:asciiTheme="majorBidi" w:hAnsiTheme="majorBidi"/>
          <w:rtl/>
          <w:lang w:bidi="ar-AE"/>
        </w:rPr>
        <w:t xml:space="preserve">  المدخل لدراسة القانون</w:t>
      </w:r>
    </w:p>
    <w:p w:rsidR="00403418" w:rsidRPr="002D7FD3" w:rsidRDefault="00003A91" w:rsidP="006A3AE2">
      <w:pPr>
        <w:bidi/>
        <w:jc w:val="both"/>
        <w:rPr>
          <w:rFonts w:asciiTheme="majorBidi" w:eastAsia="Calibri" w:hAnsiTheme="majorBidi" w:cstheme="majorBidi"/>
          <w:sz w:val="28"/>
          <w:szCs w:val="28"/>
          <w:rtl/>
          <w:lang w:bidi="ar-AE"/>
        </w:rPr>
      </w:pPr>
      <w:r w:rsidRPr="002D7FD3">
        <w:rPr>
          <w:rFonts w:asciiTheme="majorBidi" w:eastAsia="Times New Roman" w:hAnsiTheme="majorBidi" w:cstheme="majorBidi"/>
          <w:b/>
          <w:bCs/>
          <w:sz w:val="28"/>
          <w:szCs w:val="28"/>
          <w:rtl/>
          <w:lang w:bidi="ar-AE"/>
        </w:rPr>
        <w:t xml:space="preserve">   </w:t>
      </w:r>
      <w:r w:rsidRPr="002D7FD3">
        <w:rPr>
          <w:rFonts w:asciiTheme="majorBidi" w:eastAsia="Calibri" w:hAnsiTheme="majorBidi" w:cstheme="majorBidi"/>
          <w:sz w:val="28"/>
          <w:szCs w:val="28"/>
          <w:rtl/>
          <w:lang w:bidi="ar-AE"/>
        </w:rPr>
        <w:t>يتناول المساق دراسة النظرية العامة للقانون من حيث تعريف القانون وخصائص القاعدة القانونية وفروع القانون المختلفة ومصادره الرسمية والتفسيرية، ونطاق تطبيق القانون من حيث المكان والزمان، ثم دراسة تفسير القاعدة القانونية. كما يتناول هذا المساق</w:t>
      </w:r>
      <w:r w:rsidRPr="002D7FD3">
        <w:rPr>
          <w:rFonts w:asciiTheme="majorBidi" w:eastAsia="Calibri" w:hAnsiTheme="majorBidi" w:cstheme="majorBidi"/>
          <w:sz w:val="28"/>
          <w:szCs w:val="28"/>
          <w:lang w:bidi="ar-AE"/>
        </w:rPr>
        <w:t xml:space="preserve"> </w:t>
      </w:r>
      <w:r w:rsidRPr="002D7FD3">
        <w:rPr>
          <w:rFonts w:asciiTheme="majorBidi" w:eastAsia="Calibri" w:hAnsiTheme="majorBidi" w:cstheme="majorBidi"/>
          <w:sz w:val="28"/>
          <w:szCs w:val="28"/>
          <w:rtl/>
          <w:lang w:bidi="ar-AE"/>
        </w:rPr>
        <w:t xml:space="preserve">دراسة الشخصية القانونية من حيث أهميتها وأنواعها والاثار المترتبة على اكتسابها. كما يتضمن دراسة النظرية العامة للحق من حيث التعريف بالحق وأركانه وأنواعه </w:t>
      </w:r>
      <w:r w:rsidRPr="002D7FD3">
        <w:rPr>
          <w:rFonts w:asciiTheme="majorBidi" w:eastAsia="Calibri" w:hAnsiTheme="majorBidi" w:cstheme="majorBidi"/>
          <w:sz w:val="28"/>
          <w:szCs w:val="28"/>
          <w:lang w:bidi="ar-AE"/>
        </w:rPr>
        <w:t>,</w:t>
      </w:r>
      <w:r w:rsidRPr="002D7FD3">
        <w:rPr>
          <w:rFonts w:asciiTheme="majorBidi" w:eastAsia="Calibri" w:hAnsiTheme="majorBidi" w:cstheme="majorBidi"/>
          <w:sz w:val="28"/>
          <w:szCs w:val="28"/>
          <w:rtl/>
          <w:lang w:bidi="ar-AE"/>
        </w:rPr>
        <w:t>أطرافه و</w:t>
      </w:r>
      <w:r w:rsidR="006A3AE2">
        <w:rPr>
          <w:rFonts w:asciiTheme="majorBidi" w:eastAsia="Calibri" w:hAnsiTheme="majorBidi" w:cstheme="majorBidi"/>
          <w:sz w:val="28"/>
          <w:szCs w:val="28"/>
          <w:rtl/>
          <w:lang w:bidi="ar-AE"/>
        </w:rPr>
        <w:t>وسائل حمايته وإثباته.</w:t>
      </w:r>
    </w:p>
    <w:p w:rsidR="00003A91" w:rsidRPr="002D7FD3" w:rsidRDefault="00003A91" w:rsidP="009B77F9">
      <w:pPr>
        <w:pStyle w:val="Heading4"/>
        <w:bidi/>
        <w:rPr>
          <w:rFonts w:asciiTheme="majorBidi" w:eastAsia="Calibri" w:hAnsiTheme="majorBidi"/>
          <w:rtl/>
          <w:lang w:bidi="ar-AE"/>
        </w:rPr>
      </w:pPr>
      <w:r w:rsidRPr="002D7FD3">
        <w:rPr>
          <w:rFonts w:asciiTheme="majorBidi" w:eastAsia="Calibri" w:hAnsiTheme="majorBidi"/>
          <w:rtl/>
          <w:lang w:bidi="ar-AE"/>
        </w:rPr>
        <w:t>2.1.</w:t>
      </w:r>
      <w:r w:rsidR="009B77F9">
        <w:rPr>
          <w:rFonts w:asciiTheme="majorBidi" w:eastAsia="Calibri" w:hAnsiTheme="majorBidi" w:hint="cs"/>
          <w:rtl/>
          <w:lang w:bidi="ar-AE"/>
        </w:rPr>
        <w:t>4</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LAW 108 </w:t>
      </w:r>
      <w:r w:rsidRPr="002D7FD3">
        <w:rPr>
          <w:rFonts w:asciiTheme="majorBidi" w:eastAsia="Calibri" w:hAnsiTheme="majorBidi"/>
          <w:rtl/>
          <w:lang w:bidi="ar-AE"/>
        </w:rPr>
        <w:t xml:space="preserve">  المدخل لدراسة الفقه الإسلامي</w:t>
      </w:r>
    </w:p>
    <w:p w:rsidR="00403418" w:rsidRPr="002D7FD3" w:rsidRDefault="00003A91" w:rsidP="006A3AE2">
      <w:pPr>
        <w:bidi/>
        <w:spacing w:after="0"/>
        <w:jc w:val="both"/>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 xml:space="preserve">   يتناول المساق التعريف بالشريعة الإسلامية وبيان خصائصها، ومقاصد الشريعة الإسلامية ومصادر التشريع الإسلامي، نشأة الفقه، التعريف بأهم المدارس الفقهية وخصائص كل منها. كما يتضمن المساق دراسة بعض النظم القانونية من وجهة نظر الفقه الإسلامي مثل نظا</w:t>
      </w:r>
      <w:r w:rsidR="006A3AE2">
        <w:rPr>
          <w:rFonts w:asciiTheme="majorBidi" w:eastAsia="Times New Roman" w:hAnsiTheme="majorBidi" w:cstheme="majorBidi"/>
          <w:sz w:val="28"/>
          <w:szCs w:val="28"/>
          <w:rtl/>
        </w:rPr>
        <w:t>م  الملكية ونظرية العقد وغيرها.</w:t>
      </w:r>
    </w:p>
    <w:p w:rsidR="0056654F" w:rsidRPr="002D7FD3" w:rsidRDefault="00003A91" w:rsidP="009B77F9">
      <w:pPr>
        <w:pStyle w:val="Heading4"/>
        <w:bidi/>
        <w:rPr>
          <w:rFonts w:asciiTheme="majorBidi" w:eastAsia="Calibri" w:hAnsiTheme="majorBidi"/>
          <w:rtl/>
          <w:lang w:bidi="ar-AE"/>
        </w:rPr>
      </w:pPr>
      <w:r w:rsidRPr="002D7FD3">
        <w:rPr>
          <w:rFonts w:asciiTheme="majorBidi" w:eastAsia="Calibri" w:hAnsiTheme="majorBidi"/>
          <w:rtl/>
          <w:lang w:bidi="ar-AE"/>
        </w:rPr>
        <w:t>3.1.</w:t>
      </w:r>
      <w:r w:rsidR="009B77F9">
        <w:rPr>
          <w:rFonts w:asciiTheme="majorBidi" w:eastAsia="Calibri" w:hAnsiTheme="majorBidi" w:hint="cs"/>
          <w:rtl/>
          <w:lang w:bidi="ar-AE"/>
        </w:rPr>
        <w:t>4</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LAW 116 </w:t>
      </w:r>
      <w:r w:rsidRPr="002D7FD3">
        <w:rPr>
          <w:rFonts w:asciiTheme="majorBidi" w:eastAsia="Calibri" w:hAnsiTheme="majorBidi"/>
          <w:rtl/>
          <w:lang w:bidi="ar-AE"/>
        </w:rPr>
        <w:t xml:space="preserve">  مبادئ القانون التجاري</w:t>
      </w:r>
    </w:p>
    <w:p w:rsidR="0056654F" w:rsidRPr="002D7FD3" w:rsidRDefault="0056654F"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LAW 102</w:t>
      </w:r>
      <w:r w:rsidRPr="002D7FD3">
        <w:rPr>
          <w:rFonts w:asciiTheme="majorBidi" w:hAnsiTheme="majorBidi" w:cstheme="majorBidi"/>
          <w:rtl/>
          <w:lang w:bidi="ar-AE"/>
        </w:rPr>
        <w:t xml:space="preserve"> )</w:t>
      </w:r>
    </w:p>
    <w:p w:rsidR="00403418" w:rsidRPr="002D7FD3" w:rsidRDefault="00003A91" w:rsidP="006A3AE2">
      <w:pPr>
        <w:bidi/>
        <w:spacing w:after="0"/>
        <w:jc w:val="both"/>
        <w:rPr>
          <w:rFonts w:asciiTheme="majorBidi" w:eastAsia="Calibri" w:hAnsiTheme="majorBidi" w:cstheme="majorBidi"/>
          <w:sz w:val="28"/>
          <w:szCs w:val="28"/>
          <w:rtl/>
          <w:lang w:bidi="ar-AE"/>
        </w:rPr>
      </w:pPr>
      <w:r w:rsidRPr="002D7FD3">
        <w:rPr>
          <w:rFonts w:asciiTheme="majorBidi" w:eastAsia="Calibri" w:hAnsiTheme="majorBidi" w:cstheme="majorBidi"/>
          <w:sz w:val="28"/>
          <w:szCs w:val="28"/>
          <w:rtl/>
          <w:lang w:bidi="ar-AE"/>
        </w:rPr>
        <w:t>يتناول هذا المساق التعريف بالقانون التجاري وخصائصه وعلاقته بغيره من القوانين كالقانون المدني ودراسة تطوره ودراسة الأعمال التجارية وتمييزها عن الاعمال المدنية والتاجر والمتجر. اضافة الى دراسة عامة لاحكام العقود التجارية ودراسة خاصة لبعض العقود التجارية  مثل الرهن التجاري والوكال</w:t>
      </w:r>
      <w:r w:rsidR="006A3AE2">
        <w:rPr>
          <w:rFonts w:asciiTheme="majorBidi" w:eastAsia="Calibri" w:hAnsiTheme="majorBidi" w:cstheme="majorBidi"/>
          <w:sz w:val="28"/>
          <w:szCs w:val="28"/>
          <w:rtl/>
          <w:lang w:bidi="ar-AE"/>
        </w:rPr>
        <w:t>ة بالعمولة والسمسرة وعقد النقل.</w:t>
      </w:r>
    </w:p>
    <w:p w:rsidR="0056654F" w:rsidRPr="002D7FD3" w:rsidRDefault="00003A91" w:rsidP="009B77F9">
      <w:pPr>
        <w:pStyle w:val="Heading4"/>
        <w:bidi/>
        <w:rPr>
          <w:rFonts w:asciiTheme="majorBidi" w:eastAsia="Calibri" w:hAnsiTheme="majorBidi"/>
          <w:rtl/>
          <w:lang w:bidi="ar-AE"/>
        </w:rPr>
      </w:pPr>
      <w:r w:rsidRPr="002D7FD3">
        <w:rPr>
          <w:rFonts w:asciiTheme="majorBidi" w:eastAsia="Calibri" w:hAnsiTheme="majorBidi"/>
          <w:rtl/>
          <w:lang w:bidi="ar-AE"/>
        </w:rPr>
        <w:t>4.1.</w:t>
      </w:r>
      <w:r w:rsidR="009B77F9">
        <w:rPr>
          <w:rFonts w:asciiTheme="majorBidi" w:eastAsia="Calibri" w:hAnsiTheme="majorBidi" w:hint="cs"/>
          <w:rtl/>
          <w:lang w:bidi="ar-AE"/>
        </w:rPr>
        <w:t>4</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LAW 219 </w:t>
      </w:r>
      <w:r w:rsidRPr="002D7FD3">
        <w:rPr>
          <w:rFonts w:asciiTheme="majorBidi" w:eastAsia="Calibri" w:hAnsiTheme="majorBidi"/>
          <w:rtl/>
          <w:lang w:bidi="ar-AE"/>
        </w:rPr>
        <w:t xml:space="preserve">  النظم السياسية والقانون الدستوري</w:t>
      </w:r>
    </w:p>
    <w:p w:rsidR="00242212" w:rsidRPr="002D7FD3" w:rsidRDefault="0056654F" w:rsidP="002D7FD3">
      <w:pPr>
        <w:shd w:val="clear" w:color="auto" w:fill="FFFFFF"/>
        <w:tabs>
          <w:tab w:val="left" w:pos="1440"/>
          <w:tab w:val="left" w:pos="2880"/>
          <w:tab w:val="left" w:pos="5040"/>
        </w:tabs>
        <w:bidi/>
        <w:spacing w:after="0"/>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يتناول هذا المساق دراسة الدولة وأركانها وﺸﻜل ﺍﻟﺩﻭﻟﺔ، ﻨﻅﺎﻡ ﺍﻟﺤﻜـﻡ ﻓﻴﻬـﺎ، ﺴﻠﻁﺎﺘﻬﺎ، ﻭﺤﻘﻭﻕ ﺍﻟﻤﻭﺍﻁﻥ ﻭﻭﺍﺠﺒﺎﺘﻪ. التعريف بالدستور من حيث أساليب وضعه ومصادره وأنواعه وﺘﻔﺴﻴﺭه ﻭﺘﻌﺩﻴﻠﻪ ﻭﺍﻨﺘﻬﺎﺅﻩ، ﻭﺍﻟﺭﻗﺎﺒﺔ ﻋﻠﻰ ﺩﺴﺘﻭﺭﻴﺔ ﺍﻟﻘﻭانين. دراسة التنظيم الدستوري للسلطات الاتحادية وفقا لدستور دولة الإمارات.</w:t>
      </w:r>
    </w:p>
    <w:p w:rsidR="00242212" w:rsidRPr="002D7FD3" w:rsidRDefault="0056654F" w:rsidP="009B77F9">
      <w:pPr>
        <w:pStyle w:val="Heading4"/>
        <w:bidi/>
        <w:rPr>
          <w:rFonts w:asciiTheme="majorBidi" w:eastAsia="Calibri" w:hAnsiTheme="majorBidi"/>
          <w:rtl/>
          <w:lang w:bidi="ar-AE"/>
        </w:rPr>
      </w:pPr>
      <w:r w:rsidRPr="002D7FD3">
        <w:rPr>
          <w:rFonts w:asciiTheme="majorBidi" w:eastAsia="Calibri" w:hAnsiTheme="majorBidi"/>
          <w:rtl/>
          <w:lang w:bidi="ar-AE"/>
        </w:rPr>
        <w:t>5.1.</w:t>
      </w:r>
      <w:r w:rsidR="009B77F9">
        <w:rPr>
          <w:rFonts w:asciiTheme="majorBidi" w:eastAsia="Calibri" w:hAnsiTheme="majorBidi" w:hint="cs"/>
          <w:rtl/>
          <w:lang w:bidi="ar-AE"/>
        </w:rPr>
        <w:t>4</w:t>
      </w:r>
      <w:r w:rsidRPr="002D7FD3">
        <w:rPr>
          <w:rFonts w:asciiTheme="majorBidi" w:eastAsia="Calibri" w:hAnsiTheme="majorBidi"/>
          <w:rtl/>
          <w:lang w:bidi="ar-AE"/>
        </w:rPr>
        <w:t xml:space="preserve">  </w:t>
      </w:r>
      <w:r w:rsidRPr="002D7FD3">
        <w:rPr>
          <w:rFonts w:asciiTheme="majorBidi" w:eastAsia="Calibri" w:hAnsiTheme="majorBidi"/>
          <w:lang w:bidi="ar-AE"/>
        </w:rPr>
        <w:t>ECO</w:t>
      </w:r>
      <w:r w:rsidR="00242212" w:rsidRPr="002D7FD3">
        <w:rPr>
          <w:rFonts w:asciiTheme="majorBidi" w:eastAsia="Calibri" w:hAnsiTheme="majorBidi"/>
          <w:lang w:bidi="ar-AE"/>
        </w:rPr>
        <w:t xml:space="preserve">A </w:t>
      </w:r>
      <w:r w:rsidRPr="002D7FD3">
        <w:rPr>
          <w:rFonts w:asciiTheme="majorBidi" w:eastAsia="Calibri" w:hAnsiTheme="majorBidi"/>
          <w:lang w:bidi="ar-AE"/>
        </w:rPr>
        <w:t xml:space="preserve"> 201 </w:t>
      </w:r>
      <w:r w:rsidRPr="002D7FD3">
        <w:rPr>
          <w:rFonts w:asciiTheme="majorBidi" w:eastAsia="Calibri" w:hAnsiTheme="majorBidi"/>
          <w:rtl/>
          <w:lang w:bidi="ar-AE"/>
        </w:rPr>
        <w:t xml:space="preserve">  مبادئ الاقتصاد الجزئي</w:t>
      </w:r>
    </w:p>
    <w:p w:rsidR="00CE07C8" w:rsidRPr="006A3AE2" w:rsidRDefault="0056654F" w:rsidP="006A3AE2">
      <w:pPr>
        <w:pStyle w:val="NoSpacing"/>
        <w:bidi/>
        <w:spacing w:line="276" w:lineRule="auto"/>
        <w:rPr>
          <w:rFonts w:asciiTheme="majorBidi" w:hAnsiTheme="majorBidi" w:cstheme="majorBidi"/>
          <w:sz w:val="28"/>
          <w:szCs w:val="28"/>
          <w:rtl/>
        </w:rPr>
      </w:pPr>
      <w:r w:rsidRPr="002D7FD3">
        <w:rPr>
          <w:rFonts w:asciiTheme="majorBidi" w:hAnsiTheme="majorBidi" w:cstheme="majorBidi"/>
          <w:sz w:val="28"/>
          <w:szCs w:val="28"/>
          <w:rtl/>
        </w:rPr>
        <w:t>مقدمة في تحليل المبادىء والمشاكل على مستوى الوحدة الاقتصادية أو المنشأة. المقرر يوضح نظريات الطلب والعرض بالاضافة الى الانواع المختلفة للمرونة، يناقش تكاليف الانتاج وتعظيم الربح للمنشأة الفردية تحت درجات مختلفة من المنافسة ،التسعير وتطوير الموارد.</w:t>
      </w:r>
    </w:p>
    <w:p w:rsidR="00242212" w:rsidRPr="002D7FD3" w:rsidRDefault="0056654F" w:rsidP="009B77F9">
      <w:pPr>
        <w:pStyle w:val="Heading4"/>
        <w:bidi/>
        <w:rPr>
          <w:rFonts w:asciiTheme="majorBidi" w:hAnsiTheme="majorBidi"/>
          <w:rtl/>
          <w:lang w:bidi="ar-AE"/>
        </w:rPr>
      </w:pPr>
      <w:r w:rsidRPr="002D7FD3">
        <w:rPr>
          <w:rFonts w:asciiTheme="majorBidi" w:hAnsiTheme="majorBidi"/>
          <w:rtl/>
          <w:lang w:bidi="ar-AE"/>
        </w:rPr>
        <w:t>6.1.</w:t>
      </w:r>
      <w:r w:rsidR="009B77F9">
        <w:rPr>
          <w:rFonts w:asciiTheme="majorBidi" w:hAnsiTheme="majorBidi" w:hint="cs"/>
          <w:rtl/>
          <w:lang w:bidi="ar-AE"/>
        </w:rPr>
        <w:t>4</w:t>
      </w:r>
      <w:r w:rsidRPr="002D7FD3">
        <w:rPr>
          <w:rFonts w:asciiTheme="majorBidi" w:hAnsiTheme="majorBidi"/>
          <w:rtl/>
          <w:lang w:bidi="ar-AE"/>
        </w:rPr>
        <w:t xml:space="preserve">   </w:t>
      </w:r>
      <w:r w:rsidRPr="002D7FD3">
        <w:rPr>
          <w:rFonts w:asciiTheme="majorBidi" w:hAnsiTheme="majorBidi"/>
          <w:lang w:bidi="ar-AE"/>
        </w:rPr>
        <w:t>LAW 227</w:t>
      </w:r>
      <w:r w:rsidRPr="002D7FD3">
        <w:rPr>
          <w:rFonts w:asciiTheme="majorBidi" w:hAnsiTheme="majorBidi"/>
          <w:rtl/>
          <w:lang w:bidi="ar-AE"/>
        </w:rPr>
        <w:t xml:space="preserve">  القانون الاداري </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LAW 101</w:t>
      </w:r>
      <w:r w:rsidRPr="002D7FD3">
        <w:rPr>
          <w:rFonts w:asciiTheme="majorBidi" w:hAnsiTheme="majorBidi" w:cstheme="majorBidi"/>
          <w:rtl/>
          <w:lang w:bidi="ar-AE"/>
        </w:rPr>
        <w:t xml:space="preserve"> )</w:t>
      </w:r>
    </w:p>
    <w:p w:rsidR="00242212" w:rsidRPr="002D7FD3" w:rsidRDefault="00242212"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يتضمن دراسة التعريف بالقانون الإداري ومصادره وعلاقته بفروع القانون الاخرى، أساليب التنظيم الإداري, الموظف العام وتنظيم علاقته بالدولة, نشاط الإدارة في تنفيذ القوانين, الضبط الإداري ونظام المرافق العامة، والوسائل القانونية للإدارة؛ القرار الإداري والعقد الإداري والاموال العامة.</w:t>
      </w:r>
    </w:p>
    <w:p w:rsidR="00403418" w:rsidRPr="002D7FD3" w:rsidRDefault="00403418" w:rsidP="002D7FD3">
      <w:pPr>
        <w:bidi/>
        <w:spacing w:after="0"/>
        <w:jc w:val="lowKashida"/>
        <w:rPr>
          <w:rFonts w:asciiTheme="majorBidi" w:eastAsia="Times New Roman" w:hAnsiTheme="majorBidi" w:cstheme="majorBidi"/>
          <w:sz w:val="28"/>
          <w:szCs w:val="28"/>
          <w:rtl/>
          <w:lang w:bidi="ar-AE"/>
        </w:rPr>
      </w:pPr>
    </w:p>
    <w:p w:rsidR="00242212" w:rsidRPr="002D7FD3" w:rsidRDefault="00242212" w:rsidP="009B77F9">
      <w:pPr>
        <w:pStyle w:val="Heading4"/>
        <w:bidi/>
        <w:rPr>
          <w:rFonts w:asciiTheme="majorBidi" w:hAnsiTheme="majorBidi"/>
          <w:rtl/>
          <w:lang w:bidi="ar-AE"/>
        </w:rPr>
      </w:pPr>
      <w:r w:rsidRPr="002D7FD3">
        <w:rPr>
          <w:rFonts w:asciiTheme="majorBidi" w:hAnsiTheme="majorBidi"/>
          <w:rtl/>
          <w:lang w:bidi="ar-AE"/>
        </w:rPr>
        <w:t>7.1.</w:t>
      </w:r>
      <w:r w:rsidR="009B77F9">
        <w:rPr>
          <w:rFonts w:asciiTheme="majorBidi" w:hAnsiTheme="majorBidi" w:hint="cs"/>
          <w:rtl/>
          <w:lang w:bidi="ar-AE"/>
        </w:rPr>
        <w:t>4</w:t>
      </w:r>
      <w:r w:rsidRPr="002D7FD3">
        <w:rPr>
          <w:rFonts w:asciiTheme="majorBidi" w:hAnsiTheme="majorBidi"/>
          <w:rtl/>
          <w:lang w:bidi="ar-AE"/>
        </w:rPr>
        <w:t xml:space="preserve">   </w:t>
      </w:r>
      <w:r w:rsidRPr="002D7FD3">
        <w:rPr>
          <w:rFonts w:asciiTheme="majorBidi" w:hAnsiTheme="majorBidi"/>
          <w:lang w:bidi="ar-AE"/>
        </w:rPr>
        <w:t>LAW 232</w:t>
      </w:r>
      <w:r w:rsidRPr="002D7FD3">
        <w:rPr>
          <w:rFonts w:asciiTheme="majorBidi" w:hAnsiTheme="majorBidi"/>
          <w:rtl/>
          <w:lang w:bidi="ar-AE"/>
        </w:rPr>
        <w:t xml:space="preserve">  مصطلحات قانونية باللغة الانجليزية</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101 </w:t>
      </w:r>
      <w:r w:rsidRPr="002D7FD3">
        <w:rPr>
          <w:rFonts w:asciiTheme="majorBidi" w:hAnsiTheme="majorBidi" w:cstheme="majorBidi"/>
          <w:rtl/>
          <w:lang w:bidi="ar-AE"/>
        </w:rPr>
        <w:t xml:space="preserve">، </w:t>
      </w:r>
      <w:r w:rsidRPr="002D7FD3">
        <w:rPr>
          <w:rFonts w:asciiTheme="majorBidi" w:hAnsiTheme="majorBidi" w:cstheme="majorBidi"/>
          <w:lang w:bidi="ar-AE"/>
        </w:rPr>
        <w:t>ENGA 102</w:t>
      </w:r>
      <w:r w:rsidRPr="002D7FD3">
        <w:rPr>
          <w:rFonts w:asciiTheme="majorBidi" w:hAnsiTheme="majorBidi" w:cstheme="majorBidi"/>
          <w:rtl/>
          <w:lang w:bidi="ar-AE"/>
        </w:rPr>
        <w:t xml:space="preserve"> )</w:t>
      </w:r>
    </w:p>
    <w:p w:rsidR="00403418" w:rsidRPr="002D7FD3" w:rsidRDefault="00242212" w:rsidP="006A3AE2">
      <w:pPr>
        <w:shd w:val="clear" w:color="auto" w:fill="FFFFFF"/>
        <w:bidi/>
        <w:spacing w:after="0"/>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يتناول هذا المساق التعريف ببعض المصطلحات القانونية باللغة الانجليزية المتعلقة بفروع القانون المختلفة. كما يتضمن المساق دراسة بعض النصوص القانونية ونماذج من بنود بعض ال</w:t>
      </w:r>
      <w:r w:rsidR="006A3AE2">
        <w:rPr>
          <w:rFonts w:asciiTheme="majorBidi" w:eastAsia="Times New Roman" w:hAnsiTheme="majorBidi" w:cstheme="majorBidi"/>
          <w:sz w:val="28"/>
          <w:szCs w:val="28"/>
          <w:rtl/>
        </w:rPr>
        <w:t>عقود المحررة باللغة الانجليزية.</w:t>
      </w:r>
    </w:p>
    <w:p w:rsidR="00242212" w:rsidRPr="002D7FD3" w:rsidRDefault="00242212" w:rsidP="009B77F9">
      <w:pPr>
        <w:pStyle w:val="Heading4"/>
        <w:bidi/>
        <w:rPr>
          <w:rFonts w:asciiTheme="majorBidi" w:hAnsiTheme="majorBidi"/>
          <w:rtl/>
          <w:lang w:bidi="ar-AE"/>
        </w:rPr>
      </w:pPr>
      <w:r w:rsidRPr="002D7FD3">
        <w:rPr>
          <w:rFonts w:asciiTheme="majorBidi" w:hAnsiTheme="majorBidi"/>
          <w:rtl/>
          <w:lang w:bidi="ar-AE"/>
        </w:rPr>
        <w:t>8.1.</w:t>
      </w:r>
      <w:r w:rsidR="009B77F9">
        <w:rPr>
          <w:rFonts w:asciiTheme="majorBidi" w:hAnsiTheme="majorBidi" w:hint="cs"/>
          <w:rtl/>
          <w:lang w:bidi="ar-AE"/>
        </w:rPr>
        <w:t>4</w:t>
      </w:r>
      <w:r w:rsidRPr="002D7FD3">
        <w:rPr>
          <w:rFonts w:asciiTheme="majorBidi" w:hAnsiTheme="majorBidi"/>
          <w:rtl/>
          <w:lang w:bidi="ar-AE"/>
        </w:rPr>
        <w:t xml:space="preserve">   </w:t>
      </w:r>
      <w:r w:rsidRPr="002D7FD3">
        <w:rPr>
          <w:rFonts w:asciiTheme="majorBidi" w:hAnsiTheme="majorBidi"/>
          <w:lang w:bidi="ar-AE"/>
        </w:rPr>
        <w:t>LAW 102</w:t>
      </w:r>
      <w:r w:rsidRPr="002D7FD3">
        <w:rPr>
          <w:rFonts w:asciiTheme="majorBidi" w:hAnsiTheme="majorBidi"/>
          <w:rtl/>
          <w:lang w:bidi="ar-AE"/>
        </w:rPr>
        <w:t xml:space="preserve">  المصادر الارادية للإلتزام </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LAW 101</w:t>
      </w:r>
      <w:r w:rsidRPr="002D7FD3">
        <w:rPr>
          <w:rFonts w:asciiTheme="majorBidi" w:hAnsiTheme="majorBidi" w:cstheme="majorBidi"/>
          <w:rtl/>
          <w:lang w:bidi="ar-AE"/>
        </w:rPr>
        <w:t xml:space="preserve"> )</w:t>
      </w:r>
    </w:p>
    <w:p w:rsidR="00403418" w:rsidRPr="002D7FD3" w:rsidRDefault="00242212" w:rsidP="006A3AE2">
      <w:pPr>
        <w:bidi/>
        <w:spacing w:after="0"/>
        <w:jc w:val="both"/>
        <w:rPr>
          <w:rFonts w:asciiTheme="majorBidi" w:eastAsia="Calibri" w:hAnsiTheme="majorBidi" w:cstheme="majorBidi"/>
          <w:sz w:val="28"/>
          <w:szCs w:val="28"/>
          <w:rtl/>
          <w:lang w:bidi="ar-AE"/>
        </w:rPr>
      </w:pPr>
      <w:r w:rsidRPr="002D7FD3">
        <w:rPr>
          <w:rFonts w:asciiTheme="majorBidi" w:eastAsia="Calibri" w:hAnsiTheme="majorBidi" w:cstheme="majorBidi"/>
          <w:sz w:val="28"/>
          <w:szCs w:val="28"/>
          <w:rtl/>
          <w:lang w:bidi="ar-AE"/>
        </w:rPr>
        <w:t>يتناول المساق دراسة المصادرالإرادية  للالتزام (العقد – الإرادة المنفردة) من حيث: تعريف العقد, وسائل التعبير عن الارادة، عيوب الرضا، أركان العقد، مراتب العقد، أسباب انقضاء العقد. وكذلك الارادة ال</w:t>
      </w:r>
      <w:r w:rsidR="006A3AE2">
        <w:rPr>
          <w:rFonts w:asciiTheme="majorBidi" w:eastAsia="Calibri" w:hAnsiTheme="majorBidi" w:cstheme="majorBidi"/>
          <w:sz w:val="28"/>
          <w:szCs w:val="28"/>
          <w:rtl/>
          <w:lang w:bidi="ar-AE"/>
        </w:rPr>
        <w:t>متفردة: التعريف بها وتطبيقاتها.</w:t>
      </w:r>
    </w:p>
    <w:p w:rsidR="00242212" w:rsidRPr="002D7FD3" w:rsidRDefault="00242212" w:rsidP="009B77F9">
      <w:pPr>
        <w:pStyle w:val="Heading4"/>
        <w:bidi/>
        <w:rPr>
          <w:rFonts w:asciiTheme="majorBidi" w:hAnsiTheme="majorBidi"/>
          <w:rtl/>
          <w:lang w:bidi="ar-AE"/>
        </w:rPr>
      </w:pPr>
      <w:r w:rsidRPr="002D7FD3">
        <w:rPr>
          <w:rFonts w:asciiTheme="majorBidi" w:hAnsiTheme="majorBidi"/>
          <w:rtl/>
          <w:lang w:bidi="ar-AE"/>
        </w:rPr>
        <w:t>9.1.</w:t>
      </w:r>
      <w:r w:rsidR="009B77F9">
        <w:rPr>
          <w:rFonts w:asciiTheme="majorBidi" w:hAnsiTheme="majorBidi" w:hint="cs"/>
          <w:rtl/>
          <w:lang w:bidi="ar-AE"/>
        </w:rPr>
        <w:t>4</w:t>
      </w:r>
      <w:r w:rsidRPr="002D7FD3">
        <w:rPr>
          <w:rFonts w:asciiTheme="majorBidi" w:hAnsiTheme="majorBidi"/>
          <w:rtl/>
          <w:lang w:bidi="ar-AE"/>
        </w:rPr>
        <w:t xml:space="preserve">   </w:t>
      </w:r>
      <w:r w:rsidR="008D0B71" w:rsidRPr="002D7FD3">
        <w:rPr>
          <w:rFonts w:asciiTheme="majorBidi" w:hAnsiTheme="majorBidi"/>
          <w:lang w:bidi="ar-AE"/>
        </w:rPr>
        <w:t xml:space="preserve"> </w:t>
      </w:r>
      <w:r w:rsidRPr="002D7FD3">
        <w:rPr>
          <w:rFonts w:asciiTheme="majorBidi" w:hAnsiTheme="majorBidi"/>
          <w:lang w:bidi="ar-AE"/>
        </w:rPr>
        <w:t xml:space="preserve"> LAW 122</w:t>
      </w:r>
      <w:r w:rsidRPr="002D7FD3">
        <w:rPr>
          <w:rFonts w:asciiTheme="majorBidi" w:hAnsiTheme="majorBidi"/>
          <w:rtl/>
          <w:lang w:bidi="ar-AE"/>
        </w:rPr>
        <w:t xml:space="preserve">قانون الجزاء العام </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LAW 101</w:t>
      </w:r>
      <w:r w:rsidRPr="002D7FD3">
        <w:rPr>
          <w:rFonts w:asciiTheme="majorBidi" w:hAnsiTheme="majorBidi" w:cstheme="majorBidi"/>
          <w:rtl/>
          <w:lang w:bidi="ar-AE"/>
        </w:rPr>
        <w:t xml:space="preserve"> )</w:t>
      </w:r>
    </w:p>
    <w:p w:rsidR="00403418" w:rsidRPr="002D7FD3" w:rsidRDefault="00B67A0C" w:rsidP="009B77F9">
      <w:pPr>
        <w:autoSpaceDE w:val="0"/>
        <w:autoSpaceDN w:val="0"/>
        <w:bidi/>
        <w:adjustRightInd w:val="0"/>
        <w:jc w:val="both"/>
        <w:rPr>
          <w:rFonts w:asciiTheme="majorBidi" w:eastAsia="Times New Roman" w:hAnsiTheme="majorBidi" w:cstheme="majorBidi"/>
          <w:sz w:val="28"/>
          <w:szCs w:val="28"/>
          <w:highlight w:val="white"/>
          <w:rtl/>
          <w:lang w:bidi="ar-JO"/>
        </w:rPr>
      </w:pPr>
      <w:r w:rsidRPr="002D7FD3">
        <w:rPr>
          <w:rFonts w:asciiTheme="majorBidi" w:eastAsia="Times New Roman" w:hAnsiTheme="majorBidi" w:cstheme="majorBidi"/>
          <w:sz w:val="28"/>
          <w:szCs w:val="28"/>
          <w:highlight w:val="white"/>
          <w:rtl/>
          <w:lang w:bidi="ar-JO"/>
        </w:rPr>
        <w:t>يتناول هذاالمساق التعريف بالقانون الجزائي والنظرية العامة للجريمة  وأركانها وصورها وأحكام الشروع فيها، بالإضافة إلى أحكام المسؤولية الجزائية وصورها المتمثلة بالفاعل والمتدخل والمحرض  . كما يتضمن هذا المساق  دراسة النظرية العامة  للعقوبة من حيث التعريف بها وتنفيذها وأسباب التشديد والتخفيف وموانع العقاب وأسباب الإباحة وانقضاء العقوبة</w:t>
      </w:r>
      <w:r w:rsidRPr="002D7FD3">
        <w:rPr>
          <w:rFonts w:asciiTheme="majorBidi" w:eastAsia="Times New Roman" w:hAnsiTheme="majorBidi" w:cstheme="majorBidi"/>
          <w:sz w:val="28"/>
          <w:szCs w:val="28"/>
          <w:highlight w:val="white"/>
          <w:lang w:bidi="ar-JO"/>
        </w:rPr>
        <w:t xml:space="preserve">. </w:t>
      </w:r>
      <w:r w:rsidRPr="002D7FD3">
        <w:rPr>
          <w:rFonts w:asciiTheme="majorBidi" w:eastAsia="Times New Roman" w:hAnsiTheme="majorBidi" w:cstheme="majorBidi"/>
          <w:sz w:val="28"/>
          <w:szCs w:val="28"/>
          <w:highlight w:val="white"/>
          <w:rtl/>
          <w:lang w:bidi="ar-JO"/>
        </w:rPr>
        <w:t>يتضمن المساق كذلك  التعريف بالتدبيرالاحترازي وبيان ماهيته وخصائصه وتميزه عن العقوبة وأنواع التدابيرالاحترازية</w:t>
      </w:r>
      <w:r w:rsidRPr="002D7FD3">
        <w:rPr>
          <w:rFonts w:asciiTheme="majorBidi" w:eastAsia="Times New Roman" w:hAnsiTheme="majorBidi" w:cstheme="majorBidi"/>
          <w:sz w:val="28"/>
          <w:szCs w:val="28"/>
          <w:highlight w:val="white"/>
          <w:rtl/>
          <w:lang w:bidi="ar-AE"/>
        </w:rPr>
        <w:t xml:space="preserve"> </w:t>
      </w:r>
      <w:r w:rsidRPr="002D7FD3">
        <w:rPr>
          <w:rFonts w:asciiTheme="majorBidi" w:eastAsia="Times New Roman" w:hAnsiTheme="majorBidi" w:cstheme="majorBidi"/>
          <w:sz w:val="28"/>
          <w:szCs w:val="28"/>
          <w:highlight w:val="white"/>
          <w:rtl/>
          <w:lang w:bidi="ar-JO"/>
        </w:rPr>
        <w:t>وقواعد تطبيقها</w:t>
      </w:r>
      <w:r w:rsidRPr="002D7FD3">
        <w:rPr>
          <w:rFonts w:asciiTheme="majorBidi" w:eastAsia="Times New Roman" w:hAnsiTheme="majorBidi" w:cstheme="majorBidi"/>
          <w:sz w:val="28"/>
          <w:szCs w:val="28"/>
          <w:highlight w:val="white"/>
          <w:lang w:bidi="ar-JO"/>
        </w:rPr>
        <w:t>.</w:t>
      </w:r>
    </w:p>
    <w:p w:rsidR="00242212" w:rsidRPr="002D7FD3" w:rsidRDefault="00B67A0C" w:rsidP="009B77F9">
      <w:pPr>
        <w:pStyle w:val="Heading4"/>
        <w:bidi/>
        <w:rPr>
          <w:rFonts w:asciiTheme="majorBidi" w:hAnsiTheme="majorBidi"/>
          <w:rtl/>
          <w:lang w:bidi="ar-AE"/>
        </w:rPr>
      </w:pPr>
      <w:r w:rsidRPr="002D7FD3">
        <w:rPr>
          <w:rFonts w:asciiTheme="majorBidi" w:hAnsiTheme="majorBidi"/>
          <w:rtl/>
          <w:lang w:bidi="ar-AE"/>
        </w:rPr>
        <w:t>10</w:t>
      </w:r>
      <w:r w:rsidR="00242212" w:rsidRPr="002D7FD3">
        <w:rPr>
          <w:rFonts w:asciiTheme="majorBidi" w:hAnsiTheme="majorBidi"/>
          <w:rtl/>
          <w:lang w:bidi="ar-AE"/>
        </w:rPr>
        <w:t>.</w:t>
      </w:r>
      <w:r w:rsidRPr="002D7FD3">
        <w:rPr>
          <w:rFonts w:asciiTheme="majorBidi" w:hAnsiTheme="majorBidi"/>
          <w:rtl/>
          <w:lang w:bidi="ar-AE"/>
        </w:rPr>
        <w:t>1</w:t>
      </w:r>
      <w:r w:rsidR="00242212" w:rsidRPr="002D7FD3">
        <w:rPr>
          <w:rFonts w:asciiTheme="majorBidi" w:hAnsiTheme="majorBidi"/>
          <w:rtl/>
          <w:lang w:bidi="ar-AE"/>
        </w:rPr>
        <w:t>.</w:t>
      </w:r>
      <w:r w:rsidR="009B77F9">
        <w:rPr>
          <w:rFonts w:asciiTheme="majorBidi" w:hAnsiTheme="majorBidi" w:hint="cs"/>
          <w:rtl/>
          <w:lang w:bidi="ar-AE"/>
        </w:rPr>
        <w:t>4</w:t>
      </w:r>
      <w:r w:rsidR="00242212" w:rsidRPr="002D7FD3">
        <w:rPr>
          <w:rFonts w:asciiTheme="majorBidi" w:hAnsiTheme="majorBidi"/>
          <w:rtl/>
          <w:lang w:bidi="ar-AE"/>
        </w:rPr>
        <w:t xml:space="preserve">   </w:t>
      </w:r>
      <w:r w:rsidR="00242212" w:rsidRPr="002D7FD3">
        <w:rPr>
          <w:rFonts w:asciiTheme="majorBidi" w:hAnsiTheme="majorBidi"/>
          <w:lang w:bidi="ar-AE"/>
        </w:rPr>
        <w:t>LAW</w:t>
      </w:r>
      <w:r w:rsidRPr="002D7FD3">
        <w:rPr>
          <w:rFonts w:asciiTheme="majorBidi" w:hAnsiTheme="majorBidi"/>
          <w:lang w:bidi="ar-AE"/>
        </w:rPr>
        <w:t xml:space="preserve"> 409</w:t>
      </w:r>
      <w:r w:rsidR="00242212" w:rsidRPr="002D7FD3">
        <w:rPr>
          <w:rFonts w:asciiTheme="majorBidi" w:hAnsiTheme="majorBidi"/>
          <w:rtl/>
          <w:lang w:bidi="ar-AE"/>
        </w:rPr>
        <w:t xml:space="preserve">  </w:t>
      </w:r>
      <w:r w:rsidRPr="002D7FD3">
        <w:rPr>
          <w:rFonts w:asciiTheme="majorBidi" w:hAnsiTheme="majorBidi"/>
          <w:rtl/>
          <w:lang w:bidi="ar-AE"/>
        </w:rPr>
        <w:t>الأحوال الشخصية</w:t>
      </w:r>
      <w:r w:rsidR="00242212" w:rsidRPr="002D7FD3">
        <w:rPr>
          <w:rFonts w:asciiTheme="majorBidi" w:hAnsiTheme="majorBidi"/>
          <w:rtl/>
          <w:lang w:bidi="ar-AE"/>
        </w:rPr>
        <w:t xml:space="preserve"> </w:t>
      </w:r>
    </w:p>
    <w:p w:rsidR="00B67A0C" w:rsidRPr="002D7FD3" w:rsidRDefault="00242212" w:rsidP="002D7FD3">
      <w:pPr>
        <w:bidi/>
        <w:rPr>
          <w:rFonts w:asciiTheme="majorBidi" w:hAnsiTheme="majorBidi" w:cstheme="majorBidi"/>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B67A0C" w:rsidRPr="002D7FD3">
        <w:rPr>
          <w:rFonts w:asciiTheme="majorBidi" w:hAnsiTheme="majorBidi" w:cstheme="majorBidi"/>
          <w:lang w:bidi="ar-AE"/>
        </w:rPr>
        <w:t xml:space="preserve">108 </w:t>
      </w:r>
      <w:r w:rsidRPr="002D7FD3">
        <w:rPr>
          <w:rFonts w:asciiTheme="majorBidi" w:hAnsiTheme="majorBidi" w:cstheme="majorBidi"/>
          <w:rtl/>
          <w:lang w:bidi="ar-AE"/>
        </w:rPr>
        <w:t xml:space="preserve"> )</w:t>
      </w:r>
    </w:p>
    <w:p w:rsidR="00403418" w:rsidRPr="009B77F9" w:rsidRDefault="00B67A0C" w:rsidP="009B77F9">
      <w:pPr>
        <w:bidi/>
        <w:rPr>
          <w:rFonts w:asciiTheme="majorBidi" w:eastAsia="Calibri" w:hAnsiTheme="majorBidi" w:cstheme="majorBidi"/>
          <w:sz w:val="28"/>
          <w:szCs w:val="28"/>
          <w:rtl/>
        </w:rPr>
      </w:pPr>
      <w:r w:rsidRPr="002D7FD3">
        <w:rPr>
          <w:rFonts w:asciiTheme="majorBidi" w:eastAsia="Calibri" w:hAnsiTheme="majorBidi" w:cstheme="majorBidi"/>
          <w:sz w:val="28"/>
          <w:szCs w:val="28"/>
          <w:rtl/>
        </w:rPr>
        <w:t>يتناول هذا المساق كل ما يتعلق بتنظيم الأسرة ابتداء من الخطبة وصولاً إلى عقد الزواج من حيث حكمة مشروعيته وأركانه وشروطه وآثاره وحقوق كل من الزوجين، وانتهاء بانحلال عقد الزواج وطرق إنهاء العلاقة الزوجية وما يترتب على ذلك من آثار؛ كالعدة، وثبوت النسب، والحضانة، والرضاع.</w:t>
      </w:r>
    </w:p>
    <w:p w:rsidR="00242212" w:rsidRPr="002D7FD3" w:rsidRDefault="00B67A0C" w:rsidP="009B77F9">
      <w:pPr>
        <w:pStyle w:val="Heading4"/>
        <w:bidi/>
        <w:rPr>
          <w:rFonts w:asciiTheme="majorBidi" w:hAnsiTheme="majorBidi"/>
          <w:rtl/>
          <w:lang w:bidi="ar-AE"/>
        </w:rPr>
      </w:pPr>
      <w:r w:rsidRPr="002D7FD3">
        <w:rPr>
          <w:rFonts w:asciiTheme="majorBidi" w:hAnsiTheme="majorBidi"/>
          <w:rtl/>
          <w:lang w:bidi="ar-AE"/>
        </w:rPr>
        <w:t>11</w:t>
      </w:r>
      <w:r w:rsidR="00242212" w:rsidRPr="002D7FD3">
        <w:rPr>
          <w:rFonts w:asciiTheme="majorBidi" w:hAnsiTheme="majorBidi"/>
          <w:rtl/>
          <w:lang w:bidi="ar-AE"/>
        </w:rPr>
        <w:t>.</w:t>
      </w:r>
      <w:r w:rsidR="008402F3" w:rsidRPr="002D7FD3">
        <w:rPr>
          <w:rFonts w:asciiTheme="majorBidi" w:hAnsiTheme="majorBidi"/>
          <w:rtl/>
          <w:lang w:bidi="ar-AE"/>
        </w:rPr>
        <w:t>1</w:t>
      </w:r>
      <w:r w:rsidR="00242212" w:rsidRPr="002D7FD3">
        <w:rPr>
          <w:rFonts w:asciiTheme="majorBidi" w:hAnsiTheme="majorBidi"/>
          <w:rtl/>
          <w:lang w:bidi="ar-AE"/>
        </w:rPr>
        <w:t>.</w:t>
      </w:r>
      <w:r w:rsidR="009B77F9">
        <w:rPr>
          <w:rFonts w:asciiTheme="majorBidi" w:hAnsiTheme="majorBidi" w:hint="cs"/>
          <w:rtl/>
          <w:lang w:bidi="ar-AE"/>
        </w:rPr>
        <w:t>4</w:t>
      </w:r>
      <w:r w:rsidR="00242212" w:rsidRPr="002D7FD3">
        <w:rPr>
          <w:rFonts w:asciiTheme="majorBidi" w:hAnsiTheme="majorBidi"/>
          <w:rtl/>
          <w:lang w:bidi="ar-AE"/>
        </w:rPr>
        <w:t xml:space="preserve">   </w:t>
      </w:r>
      <w:r w:rsidR="00242212" w:rsidRPr="002D7FD3">
        <w:rPr>
          <w:rFonts w:asciiTheme="majorBidi" w:hAnsiTheme="majorBidi"/>
          <w:lang w:bidi="ar-AE"/>
        </w:rPr>
        <w:t xml:space="preserve">LAW </w:t>
      </w:r>
      <w:r w:rsidR="002C40A5" w:rsidRPr="002D7FD3">
        <w:rPr>
          <w:rFonts w:asciiTheme="majorBidi" w:hAnsiTheme="majorBidi"/>
          <w:lang w:bidi="ar-AE"/>
        </w:rPr>
        <w:t>203</w:t>
      </w:r>
      <w:r w:rsidR="00242212" w:rsidRPr="002D7FD3">
        <w:rPr>
          <w:rFonts w:asciiTheme="majorBidi" w:hAnsiTheme="majorBidi"/>
          <w:rtl/>
          <w:lang w:bidi="ar-AE"/>
        </w:rPr>
        <w:t xml:space="preserve">  </w:t>
      </w:r>
      <w:r w:rsidR="002C40A5" w:rsidRPr="002D7FD3">
        <w:rPr>
          <w:rFonts w:asciiTheme="majorBidi" w:hAnsiTheme="majorBidi"/>
          <w:rtl/>
          <w:lang w:bidi="ar-AE"/>
        </w:rPr>
        <w:t>المصادر غير الإرادية للإلتزام</w:t>
      </w:r>
      <w:r w:rsidR="00242212" w:rsidRPr="002D7FD3">
        <w:rPr>
          <w:rFonts w:asciiTheme="majorBidi" w:hAnsiTheme="majorBidi"/>
          <w:rtl/>
          <w:lang w:bidi="ar-AE"/>
        </w:rPr>
        <w:t xml:space="preserve"> </w:t>
      </w:r>
    </w:p>
    <w:p w:rsidR="002C40A5" w:rsidRPr="002D7FD3" w:rsidRDefault="00242212" w:rsidP="002D7FD3">
      <w:pPr>
        <w:bidi/>
        <w:rPr>
          <w:rFonts w:asciiTheme="majorBidi" w:hAnsiTheme="majorBidi" w:cstheme="majorBidi"/>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LAW 10</w:t>
      </w:r>
      <w:r w:rsidR="002C40A5" w:rsidRPr="002D7FD3">
        <w:rPr>
          <w:rFonts w:asciiTheme="majorBidi" w:hAnsiTheme="majorBidi" w:cstheme="majorBidi"/>
          <w:lang w:bidi="ar-AE"/>
        </w:rPr>
        <w:t xml:space="preserve">2 </w:t>
      </w:r>
      <w:r w:rsidRPr="002D7FD3">
        <w:rPr>
          <w:rFonts w:asciiTheme="majorBidi" w:hAnsiTheme="majorBidi" w:cstheme="majorBidi"/>
          <w:rtl/>
          <w:lang w:bidi="ar-AE"/>
        </w:rPr>
        <w:t xml:space="preserve"> )</w:t>
      </w:r>
    </w:p>
    <w:p w:rsidR="00403418" w:rsidRPr="009B77F9" w:rsidRDefault="002C40A5" w:rsidP="009B77F9">
      <w:pPr>
        <w:bidi/>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lang w:bidi="ar-AE"/>
        </w:rPr>
        <w:t>يتناول المساق المصادر غير الإرادية للالتزام وهي الفعل الضار والفعل النافع ولقانون وذلك من خلال بحث المسؤولية عن الإضرار الشخصي والمسؤولية عن فعل الغير</w:t>
      </w:r>
      <w:r w:rsidRPr="002D7FD3">
        <w:rPr>
          <w:rFonts w:asciiTheme="majorBidi" w:eastAsia="Times New Roman" w:hAnsiTheme="majorBidi" w:cstheme="majorBidi"/>
          <w:sz w:val="28"/>
          <w:szCs w:val="28"/>
          <w:rtl/>
        </w:rPr>
        <w:t>.</w:t>
      </w:r>
    </w:p>
    <w:p w:rsidR="00242212" w:rsidRPr="002D7FD3" w:rsidRDefault="006302CE" w:rsidP="009B77F9">
      <w:pPr>
        <w:pStyle w:val="Heading4"/>
        <w:bidi/>
        <w:rPr>
          <w:rFonts w:asciiTheme="majorBidi" w:hAnsiTheme="majorBidi"/>
          <w:rtl/>
        </w:rPr>
      </w:pPr>
      <w:r w:rsidRPr="002D7FD3">
        <w:rPr>
          <w:rFonts w:asciiTheme="majorBidi" w:hAnsiTheme="majorBidi"/>
        </w:rPr>
        <w:t>12.1.</w:t>
      </w:r>
      <w:r w:rsidR="009B77F9">
        <w:rPr>
          <w:rFonts w:asciiTheme="majorBidi" w:hAnsiTheme="majorBidi"/>
        </w:rPr>
        <w:t>4</w:t>
      </w:r>
      <w:r w:rsidR="00242212" w:rsidRPr="002D7FD3">
        <w:rPr>
          <w:rFonts w:asciiTheme="majorBidi" w:hAnsiTheme="majorBidi"/>
          <w:rtl/>
        </w:rPr>
        <w:t xml:space="preserve">  </w:t>
      </w:r>
      <w:r w:rsidRPr="002D7FD3">
        <w:rPr>
          <w:rFonts w:asciiTheme="majorBidi" w:hAnsiTheme="majorBidi"/>
        </w:rPr>
        <w:t>LAW 204</w:t>
      </w:r>
      <w:r w:rsidR="00242212" w:rsidRPr="002D7FD3">
        <w:rPr>
          <w:rFonts w:asciiTheme="majorBidi" w:hAnsiTheme="majorBidi"/>
          <w:rtl/>
        </w:rPr>
        <w:t xml:space="preserve">  </w:t>
      </w:r>
      <w:r w:rsidRPr="002D7FD3">
        <w:rPr>
          <w:rFonts w:asciiTheme="majorBidi" w:hAnsiTheme="majorBidi"/>
          <w:rtl/>
        </w:rPr>
        <w:t>احكام الإلتزام</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6302CE" w:rsidRPr="002D7FD3">
        <w:rPr>
          <w:rFonts w:asciiTheme="majorBidi" w:hAnsiTheme="majorBidi" w:cstheme="majorBidi"/>
          <w:lang w:bidi="ar-AE"/>
        </w:rPr>
        <w:t xml:space="preserve">203 </w:t>
      </w:r>
      <w:r w:rsidRPr="002D7FD3">
        <w:rPr>
          <w:rFonts w:asciiTheme="majorBidi" w:hAnsiTheme="majorBidi" w:cstheme="majorBidi"/>
          <w:rtl/>
          <w:lang w:bidi="ar-AE"/>
        </w:rPr>
        <w:t xml:space="preserve"> )</w:t>
      </w:r>
    </w:p>
    <w:p w:rsidR="00403418" w:rsidRPr="002D7FD3" w:rsidRDefault="006302CE" w:rsidP="009B77F9">
      <w:pPr>
        <w:tabs>
          <w:tab w:val="left" w:pos="4357"/>
          <w:tab w:val="right" w:pos="9865"/>
        </w:tabs>
        <w:bidi/>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 xml:space="preserve">يتضمن هذا المساق دراسة كل ما يتعلق بالالتزام المدني والطبيعي من حيث اثاره، اوصافه، انقضاؤه وكيفية التنفيذ الاختياري والجبري للالتزام.  كما يتضمن المساق دراسة  الوسائل المشروعة لحماية التنفيذ عن طريق الدعوى غير المباشرة،  ودعوى الصورية،  ودعوى عدم نفاذ التصرفات. ودعوى الحجر . </w:t>
      </w:r>
      <w:r w:rsidRPr="002D7FD3">
        <w:rPr>
          <w:rFonts w:asciiTheme="majorBidi" w:eastAsia="Times New Roman" w:hAnsiTheme="majorBidi" w:cstheme="majorBidi"/>
          <w:sz w:val="28"/>
          <w:szCs w:val="28"/>
          <w:rtl/>
        </w:rPr>
        <w:lastRenderedPageBreak/>
        <w:t xml:space="preserve">وبيان أوصاف الالتزام الاجل والشرط والتضامن بين المدينن والتضامن بين الدائنين و والتزام البدلي والالتزام التخييري وحوالة الدين واسباب انقضاء الالتزام. </w:t>
      </w:r>
    </w:p>
    <w:p w:rsidR="00242212" w:rsidRPr="002D7FD3" w:rsidRDefault="006302CE" w:rsidP="009B77F9">
      <w:pPr>
        <w:pStyle w:val="Heading4"/>
        <w:bidi/>
        <w:rPr>
          <w:rFonts w:asciiTheme="majorBidi" w:hAnsiTheme="majorBidi"/>
          <w:rtl/>
        </w:rPr>
      </w:pPr>
      <w:r w:rsidRPr="002D7FD3">
        <w:rPr>
          <w:rFonts w:asciiTheme="majorBidi" w:hAnsiTheme="majorBidi"/>
          <w:rtl/>
        </w:rPr>
        <w:t>13.</w:t>
      </w:r>
      <w:r w:rsidR="008402F3" w:rsidRPr="002D7FD3">
        <w:rPr>
          <w:rFonts w:asciiTheme="majorBidi" w:hAnsiTheme="majorBidi"/>
          <w:rtl/>
        </w:rPr>
        <w:t>1.</w:t>
      </w:r>
      <w:r w:rsidR="009B77F9">
        <w:rPr>
          <w:rFonts w:asciiTheme="majorBidi" w:hAnsiTheme="majorBidi" w:hint="cs"/>
          <w:rtl/>
          <w:lang w:bidi="ar-AE"/>
        </w:rPr>
        <w:t>4</w:t>
      </w:r>
      <w:r w:rsidRPr="002D7FD3">
        <w:rPr>
          <w:rFonts w:asciiTheme="majorBidi" w:hAnsiTheme="majorBidi"/>
          <w:rtl/>
        </w:rPr>
        <w:t xml:space="preserve"> </w:t>
      </w:r>
      <w:r w:rsidR="00242212" w:rsidRPr="002D7FD3">
        <w:rPr>
          <w:rFonts w:asciiTheme="majorBidi" w:hAnsiTheme="majorBidi"/>
          <w:rtl/>
        </w:rPr>
        <w:t xml:space="preserve"> </w:t>
      </w:r>
      <w:r w:rsidR="00242212" w:rsidRPr="002D7FD3">
        <w:rPr>
          <w:rFonts w:asciiTheme="majorBidi" w:hAnsiTheme="majorBidi"/>
        </w:rPr>
        <w:t xml:space="preserve">LAW </w:t>
      </w:r>
      <w:r w:rsidRPr="002D7FD3">
        <w:rPr>
          <w:rFonts w:asciiTheme="majorBidi" w:hAnsiTheme="majorBidi"/>
        </w:rPr>
        <w:t>230</w:t>
      </w:r>
      <w:r w:rsidR="00242212" w:rsidRPr="002D7FD3">
        <w:rPr>
          <w:rFonts w:asciiTheme="majorBidi" w:hAnsiTheme="majorBidi"/>
          <w:rtl/>
        </w:rPr>
        <w:t xml:space="preserve">  </w:t>
      </w:r>
      <w:r w:rsidRPr="002D7FD3">
        <w:rPr>
          <w:rFonts w:asciiTheme="majorBidi" w:hAnsiTheme="majorBidi"/>
          <w:rtl/>
        </w:rPr>
        <w:t>القانون الدولي العام (باللغة الانجليزية)</w:t>
      </w:r>
      <w:r w:rsidR="00242212" w:rsidRPr="002D7FD3">
        <w:rPr>
          <w:rFonts w:asciiTheme="majorBidi" w:hAnsiTheme="majorBidi"/>
          <w:rtl/>
        </w:rPr>
        <w:t xml:space="preserve"> </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LAW 101</w:t>
      </w:r>
      <w:r w:rsidR="006302CE" w:rsidRPr="002D7FD3">
        <w:rPr>
          <w:rFonts w:asciiTheme="majorBidi" w:hAnsiTheme="majorBidi" w:cstheme="majorBidi"/>
          <w:rtl/>
          <w:lang w:bidi="ar-AE"/>
        </w:rPr>
        <w:t xml:space="preserve">، </w:t>
      </w:r>
      <w:r w:rsidR="006302CE" w:rsidRPr="002D7FD3">
        <w:rPr>
          <w:rFonts w:asciiTheme="majorBidi" w:hAnsiTheme="majorBidi" w:cstheme="majorBidi"/>
          <w:lang w:bidi="ar-AE"/>
        </w:rPr>
        <w:t>ENGA 102</w:t>
      </w:r>
      <w:r w:rsidRPr="002D7FD3">
        <w:rPr>
          <w:rFonts w:asciiTheme="majorBidi" w:hAnsiTheme="majorBidi" w:cstheme="majorBidi"/>
          <w:rtl/>
          <w:lang w:bidi="ar-AE"/>
        </w:rPr>
        <w:t xml:space="preserve"> )</w:t>
      </w:r>
    </w:p>
    <w:p w:rsidR="00403418" w:rsidRPr="002D7FD3" w:rsidRDefault="006302CE" w:rsidP="009B77F9">
      <w:pPr>
        <w:bidi/>
        <w:jc w:val="both"/>
        <w:rPr>
          <w:rFonts w:asciiTheme="majorBidi" w:eastAsiaTheme="minorEastAsia" w:hAnsiTheme="majorBidi" w:cstheme="majorBidi"/>
          <w:sz w:val="28"/>
          <w:szCs w:val="28"/>
          <w:rtl/>
          <w:lang w:bidi="ar-EG"/>
        </w:rPr>
      </w:pPr>
      <w:r w:rsidRPr="002D7FD3">
        <w:rPr>
          <w:rFonts w:asciiTheme="majorBidi" w:eastAsiaTheme="minorEastAsia" w:hAnsiTheme="majorBidi" w:cstheme="majorBidi"/>
          <w:sz w:val="28"/>
          <w:szCs w:val="28"/>
          <w:rtl/>
          <w:lang w:bidi="ar-EG"/>
        </w:rPr>
        <w:t xml:space="preserve">   يتناول هذا المساق بالدراسة تحديد مفهوم القانون الدولى العام ونشأته وتطورة، كما يتعرض المساق لدراسة مصادر القانون الدولى العام وأشخاصة، والنظام القانوني للمسئولية الدولية، والطبيعة الخاصة لقواعد القانون الدولى العام، وأيضا النظام القانوني الدولى للمياه بما يتضمنه من المياه الكائنة داخل إقليم الدولة أو المياه الساحلية، وكذلك النظام القانوني للعلاقات الدبلوماسية والقنصلية وأساليب التسوية السلمية للمنازعات الدولية سواء التسوية السياسية أو القضائية. </w:t>
      </w:r>
    </w:p>
    <w:p w:rsidR="008402F3" w:rsidRPr="002D7FD3" w:rsidRDefault="008402F3" w:rsidP="009B77F9">
      <w:pPr>
        <w:pStyle w:val="Heading4"/>
        <w:bidi/>
        <w:rPr>
          <w:rFonts w:asciiTheme="majorBidi" w:hAnsiTheme="majorBidi"/>
          <w:rtl/>
          <w:lang w:bidi="ar-AE"/>
        </w:rPr>
      </w:pPr>
      <w:r w:rsidRPr="002D7FD3">
        <w:rPr>
          <w:rFonts w:asciiTheme="majorBidi" w:hAnsiTheme="majorBidi"/>
          <w:rtl/>
          <w:lang w:bidi="ar-AE"/>
        </w:rPr>
        <w:t>14</w:t>
      </w:r>
      <w:r w:rsidR="00242212" w:rsidRPr="002D7FD3">
        <w:rPr>
          <w:rFonts w:asciiTheme="majorBidi" w:hAnsiTheme="majorBidi"/>
          <w:rtl/>
          <w:lang w:bidi="ar-AE"/>
        </w:rPr>
        <w:t>.</w:t>
      </w:r>
      <w:r w:rsidRPr="002D7FD3">
        <w:rPr>
          <w:rFonts w:asciiTheme="majorBidi" w:hAnsiTheme="majorBidi"/>
          <w:rtl/>
          <w:lang w:bidi="ar-AE"/>
        </w:rPr>
        <w:t>1</w:t>
      </w:r>
      <w:r w:rsidR="00242212" w:rsidRPr="002D7FD3">
        <w:rPr>
          <w:rFonts w:asciiTheme="majorBidi" w:hAnsiTheme="majorBidi"/>
          <w:rtl/>
          <w:lang w:bidi="ar-AE"/>
        </w:rPr>
        <w:t>.</w:t>
      </w:r>
      <w:r w:rsidR="009B77F9">
        <w:rPr>
          <w:rFonts w:asciiTheme="majorBidi" w:hAnsiTheme="majorBidi" w:hint="cs"/>
          <w:rtl/>
          <w:lang w:bidi="ar-AE"/>
        </w:rPr>
        <w:t>4</w:t>
      </w:r>
      <w:r w:rsidR="00242212" w:rsidRPr="002D7FD3">
        <w:rPr>
          <w:rFonts w:asciiTheme="majorBidi" w:hAnsiTheme="majorBidi"/>
          <w:rtl/>
          <w:lang w:bidi="ar-AE"/>
        </w:rPr>
        <w:t xml:space="preserve">   </w:t>
      </w:r>
      <w:r w:rsidR="00242212" w:rsidRPr="002D7FD3">
        <w:rPr>
          <w:rFonts w:asciiTheme="majorBidi" w:hAnsiTheme="majorBidi"/>
          <w:lang w:bidi="ar-AE"/>
        </w:rPr>
        <w:t xml:space="preserve">LAW </w:t>
      </w:r>
      <w:r w:rsidRPr="002D7FD3">
        <w:rPr>
          <w:rFonts w:asciiTheme="majorBidi" w:hAnsiTheme="majorBidi"/>
          <w:lang w:bidi="ar-AE"/>
        </w:rPr>
        <w:t xml:space="preserve">311 </w:t>
      </w:r>
      <w:r w:rsidRPr="002D7FD3">
        <w:rPr>
          <w:rFonts w:asciiTheme="majorBidi" w:hAnsiTheme="majorBidi"/>
          <w:rtl/>
          <w:lang w:bidi="ar-AE"/>
        </w:rPr>
        <w:t xml:space="preserve"> قانون الاجراءات المدنية </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8402F3" w:rsidRPr="002D7FD3">
        <w:rPr>
          <w:rFonts w:asciiTheme="majorBidi" w:hAnsiTheme="majorBidi" w:cstheme="majorBidi"/>
          <w:lang w:bidi="ar-AE"/>
        </w:rPr>
        <w:t xml:space="preserve">203 </w:t>
      </w:r>
      <w:r w:rsidRPr="002D7FD3">
        <w:rPr>
          <w:rFonts w:asciiTheme="majorBidi" w:hAnsiTheme="majorBidi" w:cstheme="majorBidi"/>
          <w:rtl/>
          <w:lang w:bidi="ar-AE"/>
        </w:rPr>
        <w:t xml:space="preserve"> )</w:t>
      </w:r>
    </w:p>
    <w:p w:rsidR="008402F3" w:rsidRPr="002D7FD3" w:rsidRDefault="008402F3" w:rsidP="002D7FD3">
      <w:pPr>
        <w:bidi/>
        <w:spacing w:after="0"/>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تتضمن دراسة هذا المساق التعريف بقانون الاجراءات المدنية ودراسة التنظيم القضائي في دولة الامارات العربية المتحدة، ودراسة تشكيل المحاكم  واختصاصاتها، دراسة قواعد واجراءات التقاضي من تاريخ اقامة الدعوى وحتى صدور الحكم فيها، كما تتناول هذه المادة دراسة نظرية الاحكام القضائية وطرق الطعن فيها  العادية وغير العادية</w:t>
      </w:r>
      <w:r w:rsidRPr="002D7FD3">
        <w:rPr>
          <w:rFonts w:asciiTheme="majorBidi" w:eastAsia="Times New Roman" w:hAnsiTheme="majorBidi" w:cstheme="majorBidi"/>
          <w:sz w:val="28"/>
          <w:szCs w:val="28"/>
        </w:rPr>
        <w:t>.</w:t>
      </w:r>
    </w:p>
    <w:p w:rsidR="00242212" w:rsidRPr="002D7FD3" w:rsidRDefault="008402F3" w:rsidP="009B77F9">
      <w:pPr>
        <w:pStyle w:val="Heading4"/>
        <w:bidi/>
        <w:rPr>
          <w:rFonts w:asciiTheme="majorBidi" w:hAnsiTheme="majorBidi"/>
          <w:rtl/>
          <w:lang w:bidi="ar-AE"/>
        </w:rPr>
      </w:pPr>
      <w:r w:rsidRPr="002D7FD3">
        <w:rPr>
          <w:rFonts w:asciiTheme="majorBidi" w:hAnsiTheme="majorBidi"/>
          <w:rtl/>
          <w:lang w:bidi="ar-AE"/>
        </w:rPr>
        <w:t>15.1.</w:t>
      </w:r>
      <w:r w:rsidR="009B77F9">
        <w:rPr>
          <w:rFonts w:asciiTheme="majorBidi" w:hAnsiTheme="majorBidi" w:hint="cs"/>
          <w:rtl/>
          <w:lang w:bidi="ar-AE"/>
        </w:rPr>
        <w:t>4</w:t>
      </w:r>
      <w:r w:rsidRPr="002D7FD3">
        <w:rPr>
          <w:rFonts w:asciiTheme="majorBidi" w:hAnsiTheme="majorBidi"/>
          <w:rtl/>
          <w:lang w:bidi="ar-AE"/>
        </w:rPr>
        <w:t xml:space="preserve">   </w:t>
      </w:r>
      <w:r w:rsidRPr="002D7FD3">
        <w:rPr>
          <w:rFonts w:asciiTheme="majorBidi" w:hAnsiTheme="majorBidi"/>
          <w:lang w:bidi="ar-AE"/>
        </w:rPr>
        <w:t>LAW 307</w:t>
      </w:r>
      <w:r w:rsidRPr="002D7FD3">
        <w:rPr>
          <w:rFonts w:asciiTheme="majorBidi" w:hAnsiTheme="majorBidi"/>
          <w:rtl/>
          <w:lang w:bidi="ar-AE"/>
        </w:rPr>
        <w:t xml:space="preserve">  قانون العمل والتأمينات الاجتماعية</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8402F3" w:rsidRPr="002D7FD3">
        <w:rPr>
          <w:rFonts w:asciiTheme="majorBidi" w:hAnsiTheme="majorBidi" w:cstheme="majorBidi"/>
          <w:lang w:bidi="ar-AE"/>
        </w:rPr>
        <w:t xml:space="preserve">203 </w:t>
      </w:r>
      <w:r w:rsidRPr="002D7FD3">
        <w:rPr>
          <w:rFonts w:asciiTheme="majorBidi" w:hAnsiTheme="majorBidi" w:cstheme="majorBidi"/>
          <w:rtl/>
          <w:lang w:bidi="ar-AE"/>
        </w:rPr>
        <w:t xml:space="preserve"> )</w:t>
      </w:r>
    </w:p>
    <w:p w:rsidR="00403418" w:rsidRPr="002D7FD3" w:rsidRDefault="008402F3" w:rsidP="009B77F9">
      <w:pPr>
        <w:bidi/>
        <w:spacing w:after="0"/>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يتضمن هذا المساق دراسة التعريف بقانون العمل وبيان خصائصه ونطاق تطبيقه، دراسة عقد العمل وحقوق والتزامات أطراف عقد العمل، ، ال</w:t>
      </w:r>
      <w:r w:rsidRPr="002D7FD3">
        <w:rPr>
          <w:rFonts w:asciiTheme="majorBidi" w:eastAsia="Times New Roman" w:hAnsiTheme="majorBidi" w:cstheme="majorBidi"/>
          <w:sz w:val="28"/>
          <w:szCs w:val="28"/>
          <w:rtl/>
          <w:lang w:bidi="ar-AE"/>
        </w:rPr>
        <w:t>إ</w:t>
      </w:r>
      <w:r w:rsidRPr="002D7FD3">
        <w:rPr>
          <w:rFonts w:asciiTheme="majorBidi" w:eastAsia="Times New Roman" w:hAnsiTheme="majorBidi" w:cstheme="majorBidi"/>
          <w:sz w:val="28"/>
          <w:szCs w:val="28"/>
          <w:rtl/>
        </w:rPr>
        <w:t xml:space="preserve">جازات وأنواعها،  التعريف بالدعاوي والنزاعات العمالية وخصائصها، إنتهاء عقد العمل، حقوق العامل عند إنتهاء العقد والآثار المترتبة عليه. </w:t>
      </w:r>
    </w:p>
    <w:p w:rsidR="00242212" w:rsidRPr="002D7FD3" w:rsidRDefault="008402F3" w:rsidP="009B77F9">
      <w:pPr>
        <w:pStyle w:val="Heading4"/>
        <w:bidi/>
        <w:rPr>
          <w:rFonts w:asciiTheme="majorBidi" w:hAnsiTheme="majorBidi"/>
          <w:rtl/>
          <w:lang w:bidi="ar-AE"/>
        </w:rPr>
      </w:pPr>
      <w:r w:rsidRPr="002D7FD3">
        <w:rPr>
          <w:rFonts w:asciiTheme="majorBidi" w:hAnsiTheme="majorBidi"/>
          <w:rtl/>
          <w:lang w:bidi="ar-AE"/>
        </w:rPr>
        <w:t>16</w:t>
      </w:r>
      <w:r w:rsidR="00242212" w:rsidRPr="002D7FD3">
        <w:rPr>
          <w:rFonts w:asciiTheme="majorBidi" w:hAnsiTheme="majorBidi"/>
          <w:rtl/>
          <w:lang w:bidi="ar-AE"/>
        </w:rPr>
        <w:t>.</w:t>
      </w:r>
      <w:r w:rsidRPr="002D7FD3">
        <w:rPr>
          <w:rFonts w:asciiTheme="majorBidi" w:hAnsiTheme="majorBidi"/>
          <w:rtl/>
          <w:lang w:bidi="ar-AE"/>
        </w:rPr>
        <w:t>1</w:t>
      </w:r>
      <w:r w:rsidR="00242212" w:rsidRPr="002D7FD3">
        <w:rPr>
          <w:rFonts w:asciiTheme="majorBidi" w:hAnsiTheme="majorBidi"/>
          <w:rtl/>
          <w:lang w:bidi="ar-AE"/>
        </w:rPr>
        <w:t>.</w:t>
      </w:r>
      <w:r w:rsidR="009B77F9">
        <w:rPr>
          <w:rFonts w:asciiTheme="majorBidi" w:hAnsiTheme="majorBidi" w:hint="cs"/>
          <w:rtl/>
          <w:lang w:bidi="ar-AE"/>
        </w:rPr>
        <w:t>4</w:t>
      </w:r>
      <w:r w:rsidR="00242212" w:rsidRPr="002D7FD3">
        <w:rPr>
          <w:rFonts w:asciiTheme="majorBidi" w:hAnsiTheme="majorBidi"/>
          <w:rtl/>
          <w:lang w:bidi="ar-AE"/>
        </w:rPr>
        <w:t xml:space="preserve">   </w:t>
      </w:r>
      <w:r w:rsidR="00242212" w:rsidRPr="002D7FD3">
        <w:rPr>
          <w:rFonts w:asciiTheme="majorBidi" w:hAnsiTheme="majorBidi"/>
          <w:lang w:bidi="ar-AE"/>
        </w:rPr>
        <w:t xml:space="preserve">LAW </w:t>
      </w:r>
      <w:r w:rsidRPr="002D7FD3">
        <w:rPr>
          <w:rFonts w:asciiTheme="majorBidi" w:hAnsiTheme="majorBidi"/>
          <w:lang w:bidi="ar-AE"/>
        </w:rPr>
        <w:t>223</w:t>
      </w:r>
      <w:r w:rsidR="00242212" w:rsidRPr="002D7FD3">
        <w:rPr>
          <w:rFonts w:asciiTheme="majorBidi" w:hAnsiTheme="majorBidi"/>
          <w:rtl/>
          <w:lang w:bidi="ar-AE"/>
        </w:rPr>
        <w:t xml:space="preserve"> </w:t>
      </w:r>
      <w:r w:rsidRPr="002D7FD3">
        <w:rPr>
          <w:rFonts w:asciiTheme="majorBidi" w:hAnsiTheme="majorBidi"/>
          <w:rtl/>
          <w:lang w:bidi="ar-AE"/>
        </w:rPr>
        <w:t>الجرائم الواقعة على الاشخاص</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LAW 1</w:t>
      </w:r>
      <w:r w:rsidR="005712A6" w:rsidRPr="002D7FD3">
        <w:rPr>
          <w:rFonts w:asciiTheme="majorBidi" w:hAnsiTheme="majorBidi" w:cstheme="majorBidi"/>
          <w:lang w:bidi="ar-AE"/>
        </w:rPr>
        <w:t>22</w:t>
      </w:r>
      <w:r w:rsidRPr="002D7FD3">
        <w:rPr>
          <w:rFonts w:asciiTheme="majorBidi" w:hAnsiTheme="majorBidi" w:cstheme="majorBidi"/>
          <w:rtl/>
          <w:lang w:bidi="ar-AE"/>
        </w:rPr>
        <w:t xml:space="preserve"> )</w:t>
      </w:r>
    </w:p>
    <w:p w:rsidR="00CE07C8" w:rsidRPr="002D7FD3" w:rsidRDefault="005712A6" w:rsidP="006A3AE2">
      <w:pPr>
        <w:bidi/>
        <w:spacing w:after="0"/>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 xml:space="preserve">تهدف دراسة هذا المساق إلى بيان وشرح الجرائم التي تقع على الأشخاص وهي جرائم القتل بصوره المختلفة وظروف تشديد وتخفيف العقوبات ، كما يتضمن المساق دراسة </w:t>
      </w:r>
      <w:r w:rsidRPr="002D7FD3">
        <w:rPr>
          <w:rFonts w:asciiTheme="majorBidi" w:eastAsia="Times New Roman" w:hAnsiTheme="majorBidi" w:cstheme="majorBidi"/>
          <w:sz w:val="28"/>
          <w:szCs w:val="28"/>
          <w:rtl/>
          <w:lang w:bidi="ar-AE"/>
        </w:rPr>
        <w:t>الأحكام المتعلقة ب</w:t>
      </w:r>
      <w:r w:rsidRPr="002D7FD3">
        <w:rPr>
          <w:rFonts w:asciiTheme="majorBidi" w:eastAsia="Times New Roman" w:hAnsiTheme="majorBidi" w:cstheme="majorBidi"/>
          <w:sz w:val="28"/>
          <w:szCs w:val="28"/>
          <w:rtl/>
        </w:rPr>
        <w:t>الجرائم الواقعة على سلامة البدن كالإيذاء والضرب والجرح</w:t>
      </w:r>
      <w:r w:rsidRPr="002D7FD3">
        <w:rPr>
          <w:rFonts w:asciiTheme="majorBidi" w:eastAsia="Times New Roman" w:hAnsiTheme="majorBidi" w:cstheme="majorBidi"/>
          <w:sz w:val="28"/>
          <w:szCs w:val="28"/>
          <w:rtl/>
          <w:lang w:bidi="ar-AE"/>
        </w:rPr>
        <w:t xml:space="preserve"> </w:t>
      </w:r>
      <w:r w:rsidRPr="002D7FD3">
        <w:rPr>
          <w:rFonts w:asciiTheme="majorBidi" w:eastAsia="Times New Roman" w:hAnsiTheme="majorBidi" w:cstheme="majorBidi"/>
          <w:sz w:val="28"/>
          <w:szCs w:val="28"/>
          <w:rtl/>
        </w:rPr>
        <w:t>.</w:t>
      </w:r>
    </w:p>
    <w:p w:rsidR="005712A6" w:rsidRPr="002D7FD3" w:rsidRDefault="005712A6" w:rsidP="009B77F9">
      <w:pPr>
        <w:pStyle w:val="Heading4"/>
        <w:bidi/>
        <w:rPr>
          <w:rFonts w:asciiTheme="majorBidi" w:hAnsiTheme="majorBidi"/>
          <w:rtl/>
          <w:lang w:bidi="ar-AE"/>
        </w:rPr>
      </w:pPr>
      <w:r w:rsidRPr="002D7FD3">
        <w:rPr>
          <w:rFonts w:asciiTheme="majorBidi" w:hAnsiTheme="majorBidi"/>
          <w:rtl/>
          <w:lang w:bidi="ar-AE"/>
        </w:rPr>
        <w:t>17</w:t>
      </w:r>
      <w:r w:rsidR="00242212" w:rsidRPr="002D7FD3">
        <w:rPr>
          <w:rFonts w:asciiTheme="majorBidi" w:hAnsiTheme="majorBidi"/>
          <w:rtl/>
          <w:lang w:bidi="ar-AE"/>
        </w:rPr>
        <w:t>.</w:t>
      </w:r>
      <w:r w:rsidRPr="002D7FD3">
        <w:rPr>
          <w:rFonts w:asciiTheme="majorBidi" w:hAnsiTheme="majorBidi"/>
          <w:rtl/>
          <w:lang w:bidi="ar-AE"/>
        </w:rPr>
        <w:t>1</w:t>
      </w:r>
      <w:r w:rsidR="00242212" w:rsidRPr="002D7FD3">
        <w:rPr>
          <w:rFonts w:asciiTheme="majorBidi" w:hAnsiTheme="majorBidi"/>
          <w:rtl/>
          <w:lang w:bidi="ar-AE"/>
        </w:rPr>
        <w:t>.</w:t>
      </w:r>
      <w:r w:rsidR="009B77F9">
        <w:rPr>
          <w:rFonts w:asciiTheme="majorBidi" w:hAnsiTheme="majorBidi" w:hint="cs"/>
          <w:rtl/>
          <w:lang w:bidi="ar-AE"/>
        </w:rPr>
        <w:t>4</w:t>
      </w:r>
      <w:r w:rsidR="00242212" w:rsidRPr="002D7FD3">
        <w:rPr>
          <w:rFonts w:asciiTheme="majorBidi" w:hAnsiTheme="majorBidi"/>
          <w:rtl/>
          <w:lang w:bidi="ar-AE"/>
        </w:rPr>
        <w:t xml:space="preserve">  </w:t>
      </w:r>
      <w:r w:rsidRPr="002D7FD3">
        <w:rPr>
          <w:rFonts w:asciiTheme="majorBidi" w:hAnsiTheme="majorBidi"/>
          <w:rtl/>
          <w:lang w:bidi="ar-AE"/>
        </w:rPr>
        <w:t xml:space="preserve">419 </w:t>
      </w:r>
      <w:r w:rsidRPr="002D7FD3">
        <w:rPr>
          <w:rFonts w:asciiTheme="majorBidi" w:hAnsiTheme="majorBidi"/>
          <w:lang w:bidi="ar-AE"/>
        </w:rPr>
        <w:t xml:space="preserve">LAW </w:t>
      </w:r>
      <w:r w:rsidRPr="002D7FD3">
        <w:rPr>
          <w:rFonts w:asciiTheme="majorBidi" w:hAnsiTheme="majorBidi"/>
          <w:rtl/>
          <w:lang w:bidi="ar-AE"/>
        </w:rPr>
        <w:t xml:space="preserve">  القانون البحري والجوي</w:t>
      </w:r>
    </w:p>
    <w:p w:rsidR="00403418" w:rsidRPr="002D7FD3" w:rsidRDefault="005712A6" w:rsidP="009B77F9">
      <w:pPr>
        <w:bidi/>
        <w:jc w:val="both"/>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 xml:space="preserve">ويتضمن دراسة: التعريف بالقانون البحري والجوي وخصائص كل منهما، شرح المفهوم القانوني للسفينة والحقوق العينية التي ترد عليها، أشخاص الملاحة البحرية والجوية، ثم دراسة أحكام عقود  استغلال السفينة كعقد النقل وعقد إيجار السفينة والتامين والحقوق والالتزامات الناشئة عن كل منها وكذلك دراسة عقد النقل الجوي الخاص بالركاب والبضائع. يتضمن المساق كذلك دراسة الاحكام القانونية الخاصة بدعوى المسؤولية في النقل </w:t>
      </w:r>
      <w:r w:rsidRPr="002D7FD3">
        <w:rPr>
          <w:rFonts w:asciiTheme="majorBidi" w:eastAsiaTheme="minorEastAsia" w:hAnsiTheme="majorBidi" w:cstheme="majorBidi"/>
          <w:sz w:val="28"/>
          <w:szCs w:val="28"/>
          <w:rtl/>
          <w:lang w:bidi="ar-JO"/>
        </w:rPr>
        <w:t>الجوي و</w:t>
      </w:r>
      <w:r w:rsidRPr="002D7FD3">
        <w:rPr>
          <w:rFonts w:asciiTheme="majorBidi" w:eastAsiaTheme="minorEastAsia" w:hAnsiTheme="majorBidi" w:cstheme="majorBidi"/>
          <w:sz w:val="28"/>
          <w:szCs w:val="28"/>
          <w:rtl/>
          <w:lang w:bidi="ar-AE"/>
        </w:rPr>
        <w:t>البحري والحوادث البحرية.</w:t>
      </w:r>
    </w:p>
    <w:p w:rsidR="00242212" w:rsidRPr="002D7FD3" w:rsidRDefault="005712A6" w:rsidP="009B77F9">
      <w:pPr>
        <w:pStyle w:val="Heading4"/>
        <w:bidi/>
        <w:rPr>
          <w:rFonts w:asciiTheme="majorBidi" w:hAnsiTheme="majorBidi"/>
          <w:rtl/>
          <w:lang w:bidi="ar-AE"/>
        </w:rPr>
      </w:pPr>
      <w:r w:rsidRPr="002D7FD3">
        <w:rPr>
          <w:rFonts w:asciiTheme="majorBidi" w:hAnsiTheme="majorBidi"/>
          <w:rtl/>
          <w:lang w:bidi="ar-AE"/>
        </w:rPr>
        <w:t>18.1.</w:t>
      </w:r>
      <w:r w:rsidR="009B77F9">
        <w:rPr>
          <w:rFonts w:asciiTheme="majorBidi" w:hAnsiTheme="majorBidi" w:hint="cs"/>
          <w:rtl/>
          <w:lang w:bidi="ar-AE"/>
        </w:rPr>
        <w:t>4</w:t>
      </w:r>
      <w:r w:rsidR="00242212" w:rsidRPr="002D7FD3">
        <w:rPr>
          <w:rFonts w:asciiTheme="majorBidi" w:hAnsiTheme="majorBidi"/>
          <w:rtl/>
          <w:lang w:bidi="ar-AE"/>
        </w:rPr>
        <w:t xml:space="preserve"> </w:t>
      </w:r>
      <w:r w:rsidR="00242212" w:rsidRPr="002D7FD3">
        <w:rPr>
          <w:rFonts w:asciiTheme="majorBidi" w:hAnsiTheme="majorBidi"/>
          <w:lang w:bidi="ar-AE"/>
        </w:rPr>
        <w:t xml:space="preserve">LAW </w:t>
      </w:r>
      <w:r w:rsidRPr="002D7FD3">
        <w:rPr>
          <w:rFonts w:asciiTheme="majorBidi" w:hAnsiTheme="majorBidi"/>
          <w:lang w:bidi="ar-AE"/>
        </w:rPr>
        <w:t>217</w:t>
      </w:r>
      <w:r w:rsidR="00242212" w:rsidRPr="002D7FD3">
        <w:rPr>
          <w:rFonts w:asciiTheme="majorBidi" w:hAnsiTheme="majorBidi"/>
          <w:rtl/>
          <w:lang w:bidi="ar-AE"/>
        </w:rPr>
        <w:t xml:space="preserve">  </w:t>
      </w:r>
      <w:r w:rsidRPr="002D7FD3">
        <w:rPr>
          <w:rFonts w:asciiTheme="majorBidi" w:hAnsiTheme="majorBidi"/>
          <w:rtl/>
          <w:lang w:bidi="ar-AE"/>
        </w:rPr>
        <w:t>الشركات والإفلاس</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5712A6" w:rsidRPr="002D7FD3">
        <w:rPr>
          <w:rFonts w:asciiTheme="majorBidi" w:hAnsiTheme="majorBidi" w:cstheme="majorBidi"/>
          <w:rtl/>
          <w:lang w:bidi="ar-AE"/>
        </w:rPr>
        <w:t>16</w:t>
      </w:r>
      <w:r w:rsidRPr="002D7FD3">
        <w:rPr>
          <w:rFonts w:asciiTheme="majorBidi" w:hAnsiTheme="majorBidi" w:cstheme="majorBidi"/>
          <w:lang w:bidi="ar-AE"/>
        </w:rPr>
        <w:t>LAW 1</w:t>
      </w:r>
      <w:r w:rsidRPr="002D7FD3">
        <w:rPr>
          <w:rFonts w:asciiTheme="majorBidi" w:hAnsiTheme="majorBidi" w:cstheme="majorBidi"/>
          <w:rtl/>
          <w:lang w:bidi="ar-AE"/>
        </w:rPr>
        <w:t xml:space="preserve"> )</w:t>
      </w:r>
    </w:p>
    <w:p w:rsidR="00403418" w:rsidRPr="002D7FD3" w:rsidRDefault="005712A6" w:rsidP="009B77F9">
      <w:pPr>
        <w:bidi/>
        <w:jc w:val="both"/>
        <w:rPr>
          <w:rFonts w:asciiTheme="majorBidi" w:eastAsia="Calibri" w:hAnsiTheme="majorBidi" w:cstheme="majorBidi"/>
          <w:sz w:val="28"/>
          <w:szCs w:val="28"/>
          <w:lang w:bidi="ar-AE"/>
        </w:rPr>
      </w:pPr>
      <w:r w:rsidRPr="002D7FD3">
        <w:rPr>
          <w:rFonts w:asciiTheme="majorBidi" w:eastAsia="Calibri" w:hAnsiTheme="majorBidi" w:cstheme="majorBidi"/>
          <w:sz w:val="28"/>
          <w:szCs w:val="28"/>
          <w:rtl/>
          <w:lang w:bidi="ar-AE"/>
        </w:rPr>
        <w:lastRenderedPageBreak/>
        <w:t>يتناول هذا المساق الأحكام العامة للشركات من حيث تعريفها وتطورها،</w:t>
      </w:r>
      <w:r w:rsidRPr="002D7FD3">
        <w:rPr>
          <w:rFonts w:asciiTheme="majorBidi" w:eastAsia="Calibri" w:hAnsiTheme="majorBidi" w:cstheme="majorBidi"/>
          <w:sz w:val="28"/>
          <w:szCs w:val="28"/>
          <w:rtl/>
        </w:rPr>
        <w:t xml:space="preserve"> ت</w:t>
      </w:r>
      <w:r w:rsidRPr="002D7FD3">
        <w:rPr>
          <w:rFonts w:asciiTheme="majorBidi" w:eastAsia="Calibri" w:hAnsiTheme="majorBidi" w:cstheme="majorBidi"/>
          <w:sz w:val="28"/>
          <w:szCs w:val="28"/>
          <w:rtl/>
          <w:lang w:bidi="ar-AE"/>
        </w:rPr>
        <w:t>كوين الشركة، أركانها وشروط انعقادها ، الشخصية المعنوية للشركة،  وإدارتها وتصفيتها . كذلك تتضمن دراسة  شركات الأشخاص وشركات الأموال والشركات ذات الطبيعة المختلطة, وكذلك دراسة الشركات الأجنبية . كما يتضمن هذا المساق دراسة احكام الإفلاس فيما يتعلق بصدور الحكم وآثاره وإدارة موجودات المفلس وعن الصلح البسيط وشروطه وعن رد الاعتبار وجرائم الإفلاس والتصفية ويتضمن البحث الصلح الواقي من الافلاس وشروطه .</w:t>
      </w:r>
    </w:p>
    <w:p w:rsidR="00242212" w:rsidRPr="002D7FD3" w:rsidRDefault="005712A6" w:rsidP="009B77F9">
      <w:pPr>
        <w:pStyle w:val="Heading4"/>
        <w:bidi/>
        <w:rPr>
          <w:rFonts w:asciiTheme="majorBidi" w:hAnsiTheme="majorBidi"/>
          <w:rtl/>
          <w:lang w:bidi="ar-AE"/>
        </w:rPr>
      </w:pPr>
      <w:r w:rsidRPr="002D7FD3">
        <w:rPr>
          <w:rFonts w:asciiTheme="majorBidi" w:hAnsiTheme="majorBidi"/>
          <w:rtl/>
          <w:lang w:bidi="ar-AE"/>
        </w:rPr>
        <w:t>19</w:t>
      </w:r>
      <w:r w:rsidR="00242212" w:rsidRPr="002D7FD3">
        <w:rPr>
          <w:rFonts w:asciiTheme="majorBidi" w:hAnsiTheme="majorBidi"/>
          <w:rtl/>
          <w:lang w:bidi="ar-AE"/>
        </w:rPr>
        <w:t>.</w:t>
      </w:r>
      <w:r w:rsidRPr="002D7FD3">
        <w:rPr>
          <w:rFonts w:asciiTheme="majorBidi" w:hAnsiTheme="majorBidi"/>
          <w:rtl/>
          <w:lang w:bidi="ar-AE"/>
        </w:rPr>
        <w:t>1</w:t>
      </w:r>
      <w:r w:rsidR="00242212" w:rsidRPr="002D7FD3">
        <w:rPr>
          <w:rFonts w:asciiTheme="majorBidi" w:hAnsiTheme="majorBidi"/>
          <w:rtl/>
          <w:lang w:bidi="ar-AE"/>
        </w:rPr>
        <w:t>.</w:t>
      </w:r>
      <w:r w:rsidR="009B77F9">
        <w:rPr>
          <w:rFonts w:asciiTheme="majorBidi" w:hAnsiTheme="majorBidi" w:hint="cs"/>
          <w:rtl/>
          <w:lang w:bidi="ar-AE"/>
        </w:rPr>
        <w:t>4</w:t>
      </w:r>
      <w:r w:rsidR="00242212" w:rsidRPr="002D7FD3">
        <w:rPr>
          <w:rFonts w:asciiTheme="majorBidi" w:hAnsiTheme="majorBidi"/>
          <w:rtl/>
          <w:lang w:bidi="ar-AE"/>
        </w:rPr>
        <w:t xml:space="preserve">   </w:t>
      </w:r>
      <w:r w:rsidR="00242212" w:rsidRPr="002D7FD3">
        <w:rPr>
          <w:rFonts w:asciiTheme="majorBidi" w:hAnsiTheme="majorBidi"/>
          <w:lang w:bidi="ar-AE"/>
        </w:rPr>
        <w:t xml:space="preserve">LAW </w:t>
      </w:r>
      <w:r w:rsidRPr="002D7FD3">
        <w:rPr>
          <w:rFonts w:asciiTheme="majorBidi" w:hAnsiTheme="majorBidi"/>
          <w:lang w:bidi="ar-AE"/>
        </w:rPr>
        <w:t>305</w:t>
      </w:r>
      <w:r w:rsidR="00242212" w:rsidRPr="002D7FD3">
        <w:rPr>
          <w:rFonts w:asciiTheme="majorBidi" w:hAnsiTheme="majorBidi"/>
          <w:rtl/>
          <w:lang w:bidi="ar-AE"/>
        </w:rPr>
        <w:t xml:space="preserve">  </w:t>
      </w:r>
      <w:r w:rsidRPr="002D7FD3">
        <w:rPr>
          <w:rFonts w:asciiTheme="majorBidi" w:hAnsiTheme="majorBidi"/>
          <w:rtl/>
          <w:lang w:bidi="ar-AE"/>
        </w:rPr>
        <w:t>العقود المسماة</w:t>
      </w:r>
      <w:r w:rsidR="00242212" w:rsidRPr="002D7FD3">
        <w:rPr>
          <w:rFonts w:asciiTheme="majorBidi" w:hAnsiTheme="majorBidi"/>
          <w:rtl/>
          <w:lang w:bidi="ar-AE"/>
        </w:rPr>
        <w:t xml:space="preserve"> </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5712A6" w:rsidRPr="002D7FD3">
        <w:rPr>
          <w:rFonts w:asciiTheme="majorBidi" w:hAnsiTheme="majorBidi" w:cstheme="majorBidi"/>
          <w:lang w:bidi="ar-AE"/>
        </w:rPr>
        <w:t xml:space="preserve">204 </w:t>
      </w:r>
      <w:r w:rsidRPr="002D7FD3">
        <w:rPr>
          <w:rFonts w:asciiTheme="majorBidi" w:hAnsiTheme="majorBidi" w:cstheme="majorBidi"/>
          <w:rtl/>
          <w:lang w:bidi="ar-AE"/>
        </w:rPr>
        <w:t xml:space="preserve"> )</w:t>
      </w:r>
    </w:p>
    <w:p w:rsidR="005712A6" w:rsidRPr="002D7FD3" w:rsidRDefault="005712A6" w:rsidP="002D7FD3">
      <w:pPr>
        <w:bidi/>
        <w:jc w:val="both"/>
        <w:rPr>
          <w:rFonts w:asciiTheme="majorBidi" w:eastAsiaTheme="minorEastAsia" w:hAnsiTheme="majorBidi" w:cstheme="majorBidi"/>
          <w:sz w:val="28"/>
          <w:szCs w:val="28"/>
          <w:rtl/>
          <w:lang w:val="en-GB" w:bidi="ar-AE"/>
        </w:rPr>
      </w:pPr>
      <w:r w:rsidRPr="002D7FD3">
        <w:rPr>
          <w:rFonts w:asciiTheme="majorBidi" w:eastAsiaTheme="minorEastAsia" w:hAnsiTheme="majorBidi" w:cstheme="majorBidi"/>
          <w:sz w:val="28"/>
          <w:szCs w:val="28"/>
          <w:rtl/>
        </w:rPr>
        <w:t>يتناول هذا المساق دراسة معمقة لاحكام العقود المسماة في اطار قانون المعاملات المدنية الاتحادي من حيث ماهية هذه العقود وخصائصها واركانها. كما يتضمن المساق دراسة بعض العقود الرئيسية كعقد البيع والمقاولة من حيث تعريف كـل منها وبيان أركانها وآثارها واسباب انقضائها. كما يتناول المساق دراسة اية عقود اخرى  وعلى الوجه الذي يقرره القسم العلمي كعقد التأمين أوعقد الوكالة او الايجار.</w:t>
      </w:r>
    </w:p>
    <w:p w:rsidR="00242212" w:rsidRPr="002D7FD3" w:rsidRDefault="000E10AD" w:rsidP="009B77F9">
      <w:pPr>
        <w:pStyle w:val="Heading4"/>
        <w:bidi/>
        <w:rPr>
          <w:rFonts w:asciiTheme="majorBidi" w:hAnsiTheme="majorBidi"/>
          <w:rtl/>
          <w:lang w:bidi="ar-AE"/>
        </w:rPr>
      </w:pPr>
      <w:r w:rsidRPr="002D7FD3">
        <w:rPr>
          <w:rFonts w:asciiTheme="majorBidi" w:hAnsiTheme="majorBidi"/>
          <w:rtl/>
          <w:lang w:bidi="ar-AE"/>
        </w:rPr>
        <w:t>20</w:t>
      </w:r>
      <w:r w:rsidR="00242212" w:rsidRPr="002D7FD3">
        <w:rPr>
          <w:rFonts w:asciiTheme="majorBidi" w:hAnsiTheme="majorBidi"/>
          <w:rtl/>
          <w:lang w:bidi="ar-AE"/>
        </w:rPr>
        <w:t>.</w:t>
      </w:r>
      <w:r w:rsidRPr="002D7FD3">
        <w:rPr>
          <w:rFonts w:asciiTheme="majorBidi" w:hAnsiTheme="majorBidi"/>
          <w:rtl/>
          <w:lang w:bidi="ar-AE"/>
        </w:rPr>
        <w:t>1</w:t>
      </w:r>
      <w:r w:rsidR="00242212" w:rsidRPr="002D7FD3">
        <w:rPr>
          <w:rFonts w:asciiTheme="majorBidi" w:hAnsiTheme="majorBidi"/>
          <w:rtl/>
          <w:lang w:bidi="ar-AE"/>
        </w:rPr>
        <w:t>.</w:t>
      </w:r>
      <w:r w:rsidR="009B77F9">
        <w:rPr>
          <w:rFonts w:asciiTheme="majorBidi" w:hAnsiTheme="majorBidi" w:hint="cs"/>
          <w:rtl/>
          <w:lang w:bidi="ar-AE"/>
        </w:rPr>
        <w:t>4</w:t>
      </w:r>
      <w:r w:rsidR="00242212" w:rsidRPr="002D7FD3">
        <w:rPr>
          <w:rFonts w:asciiTheme="majorBidi" w:hAnsiTheme="majorBidi"/>
          <w:rtl/>
          <w:lang w:bidi="ar-AE"/>
        </w:rPr>
        <w:t xml:space="preserve">   </w:t>
      </w:r>
      <w:r w:rsidR="00242212" w:rsidRPr="002D7FD3">
        <w:rPr>
          <w:rFonts w:asciiTheme="majorBidi" w:hAnsiTheme="majorBidi"/>
          <w:lang w:bidi="ar-AE"/>
        </w:rPr>
        <w:t xml:space="preserve">LAW </w:t>
      </w:r>
      <w:r w:rsidRPr="002D7FD3">
        <w:rPr>
          <w:rFonts w:asciiTheme="majorBidi" w:hAnsiTheme="majorBidi"/>
          <w:lang w:bidi="ar-AE"/>
        </w:rPr>
        <w:t>414</w:t>
      </w:r>
      <w:r w:rsidR="00242212" w:rsidRPr="002D7FD3">
        <w:rPr>
          <w:rFonts w:asciiTheme="majorBidi" w:hAnsiTheme="majorBidi"/>
          <w:rtl/>
          <w:lang w:bidi="ar-AE"/>
        </w:rPr>
        <w:t xml:space="preserve">  </w:t>
      </w:r>
      <w:r w:rsidRPr="002D7FD3">
        <w:rPr>
          <w:rFonts w:asciiTheme="majorBidi" w:hAnsiTheme="majorBidi"/>
          <w:rtl/>
          <w:lang w:bidi="ar-AE"/>
        </w:rPr>
        <w:t>أحكام الاثبات</w:t>
      </w:r>
      <w:r w:rsidR="00242212" w:rsidRPr="002D7FD3">
        <w:rPr>
          <w:rFonts w:asciiTheme="majorBidi" w:hAnsiTheme="majorBidi"/>
          <w:rtl/>
          <w:lang w:bidi="ar-AE"/>
        </w:rPr>
        <w:t xml:space="preserve"> </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0E10AD" w:rsidRPr="002D7FD3">
        <w:rPr>
          <w:rFonts w:asciiTheme="majorBidi" w:hAnsiTheme="majorBidi" w:cstheme="majorBidi"/>
          <w:lang w:bidi="ar-AE"/>
        </w:rPr>
        <w:t xml:space="preserve">LAW 311 </w:t>
      </w:r>
      <w:r w:rsidRPr="002D7FD3">
        <w:rPr>
          <w:rFonts w:asciiTheme="majorBidi" w:hAnsiTheme="majorBidi" w:cstheme="majorBidi"/>
          <w:rtl/>
          <w:lang w:bidi="ar-AE"/>
        </w:rPr>
        <w:t xml:space="preserve"> )</w:t>
      </w:r>
    </w:p>
    <w:p w:rsidR="00403418" w:rsidRPr="002D7FD3" w:rsidRDefault="000E10AD" w:rsidP="009B77F9">
      <w:pPr>
        <w:bidi/>
        <w:spacing w:after="0"/>
        <w:rPr>
          <w:rFonts w:asciiTheme="majorBidi" w:eastAsiaTheme="minorEastAsia" w:hAnsiTheme="majorBidi" w:cstheme="majorBidi"/>
          <w:sz w:val="28"/>
          <w:szCs w:val="28"/>
        </w:rPr>
      </w:pPr>
      <w:r w:rsidRPr="002D7FD3">
        <w:rPr>
          <w:rFonts w:asciiTheme="majorBidi" w:eastAsiaTheme="minorEastAsia" w:hAnsiTheme="majorBidi" w:cstheme="majorBidi"/>
          <w:sz w:val="28"/>
          <w:szCs w:val="28"/>
          <w:rtl/>
        </w:rPr>
        <w:t xml:space="preserve">  يتناول هذا المساق  دراسة  الاحكام العامة في الإثبات وأدلة الإثبات وهي: الادلة الكتابية والشهادة واليمين والإقرار والقرائن والمعاينة والخبرة وقوتها القانونية، الاسناد الالكترونية وحجيتها في الاثبات.</w:t>
      </w:r>
    </w:p>
    <w:p w:rsidR="00242212" w:rsidRPr="002D7FD3" w:rsidRDefault="00547A1E" w:rsidP="009B77F9">
      <w:pPr>
        <w:pStyle w:val="Heading4"/>
        <w:bidi/>
        <w:rPr>
          <w:rFonts w:asciiTheme="majorBidi" w:hAnsiTheme="majorBidi"/>
          <w:rtl/>
          <w:lang w:bidi="ar-AE"/>
        </w:rPr>
      </w:pPr>
      <w:r w:rsidRPr="002D7FD3">
        <w:rPr>
          <w:rFonts w:asciiTheme="majorBidi" w:hAnsiTheme="majorBidi"/>
          <w:rtl/>
          <w:lang w:bidi="ar-AE"/>
        </w:rPr>
        <w:t>21</w:t>
      </w:r>
      <w:r w:rsidR="00242212" w:rsidRPr="002D7FD3">
        <w:rPr>
          <w:rFonts w:asciiTheme="majorBidi" w:hAnsiTheme="majorBidi"/>
          <w:rtl/>
          <w:lang w:bidi="ar-AE"/>
        </w:rPr>
        <w:t>.</w:t>
      </w:r>
      <w:r w:rsidRPr="002D7FD3">
        <w:rPr>
          <w:rFonts w:asciiTheme="majorBidi" w:hAnsiTheme="majorBidi"/>
          <w:rtl/>
          <w:lang w:bidi="ar-AE"/>
        </w:rPr>
        <w:t>1</w:t>
      </w:r>
      <w:r w:rsidR="00242212" w:rsidRPr="002D7FD3">
        <w:rPr>
          <w:rFonts w:asciiTheme="majorBidi" w:hAnsiTheme="majorBidi"/>
          <w:rtl/>
          <w:lang w:bidi="ar-AE"/>
        </w:rPr>
        <w:t>.</w:t>
      </w:r>
      <w:r w:rsidR="009B77F9">
        <w:rPr>
          <w:rFonts w:asciiTheme="majorBidi" w:hAnsiTheme="majorBidi" w:hint="cs"/>
          <w:rtl/>
          <w:lang w:bidi="ar-AE"/>
        </w:rPr>
        <w:t>4</w:t>
      </w:r>
      <w:r w:rsidR="00242212" w:rsidRPr="002D7FD3">
        <w:rPr>
          <w:rFonts w:asciiTheme="majorBidi" w:hAnsiTheme="majorBidi"/>
          <w:rtl/>
          <w:lang w:bidi="ar-AE"/>
        </w:rPr>
        <w:t xml:space="preserve">   </w:t>
      </w:r>
      <w:r w:rsidR="00242212" w:rsidRPr="002D7FD3">
        <w:rPr>
          <w:rFonts w:asciiTheme="majorBidi" w:hAnsiTheme="majorBidi"/>
          <w:lang w:bidi="ar-AE"/>
        </w:rPr>
        <w:t xml:space="preserve">LAW </w:t>
      </w:r>
      <w:r w:rsidRPr="002D7FD3">
        <w:rPr>
          <w:rFonts w:asciiTheme="majorBidi" w:hAnsiTheme="majorBidi"/>
          <w:lang w:bidi="ar-AE"/>
        </w:rPr>
        <w:t>324</w:t>
      </w:r>
      <w:r w:rsidR="00242212" w:rsidRPr="002D7FD3">
        <w:rPr>
          <w:rFonts w:asciiTheme="majorBidi" w:hAnsiTheme="majorBidi"/>
          <w:rtl/>
          <w:lang w:bidi="ar-AE"/>
        </w:rPr>
        <w:t xml:space="preserve">  </w:t>
      </w:r>
      <w:r w:rsidRPr="002D7FD3">
        <w:rPr>
          <w:rFonts w:asciiTheme="majorBidi" w:hAnsiTheme="majorBidi"/>
          <w:rtl/>
          <w:lang w:bidi="ar-AE"/>
        </w:rPr>
        <w:t>الجرائم الواقعة على المصلحة العامة وعلى الأموال</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547A1E" w:rsidRPr="002D7FD3">
        <w:rPr>
          <w:rFonts w:asciiTheme="majorBidi" w:hAnsiTheme="majorBidi" w:cstheme="majorBidi"/>
          <w:lang w:bidi="ar-AE"/>
        </w:rPr>
        <w:t>LAW 223</w:t>
      </w:r>
      <w:r w:rsidRPr="002D7FD3">
        <w:rPr>
          <w:rFonts w:asciiTheme="majorBidi" w:hAnsiTheme="majorBidi" w:cstheme="majorBidi"/>
          <w:rtl/>
          <w:lang w:bidi="ar-AE"/>
        </w:rPr>
        <w:t xml:space="preserve"> )</w:t>
      </w:r>
    </w:p>
    <w:p w:rsidR="00403418" w:rsidRPr="002D7FD3" w:rsidRDefault="00547A1E" w:rsidP="009B77F9">
      <w:pPr>
        <w:tabs>
          <w:tab w:val="left" w:pos="1276"/>
        </w:tabs>
        <w:bidi/>
        <w:jc w:val="both"/>
        <w:rPr>
          <w:rFonts w:asciiTheme="majorBidi" w:eastAsia="Calibri" w:hAnsiTheme="majorBidi" w:cstheme="majorBidi"/>
          <w:sz w:val="28"/>
          <w:szCs w:val="28"/>
          <w:rtl/>
        </w:rPr>
      </w:pPr>
      <w:r w:rsidRPr="002D7FD3">
        <w:rPr>
          <w:rFonts w:asciiTheme="majorBidi" w:eastAsia="Calibri" w:hAnsiTheme="majorBidi" w:cstheme="majorBidi"/>
          <w:sz w:val="28"/>
          <w:szCs w:val="28"/>
          <w:rtl/>
        </w:rPr>
        <w:t>يتناول هذ</w:t>
      </w:r>
      <w:r w:rsidRPr="002D7FD3">
        <w:rPr>
          <w:rFonts w:asciiTheme="majorBidi" w:eastAsia="Calibri" w:hAnsiTheme="majorBidi" w:cstheme="majorBidi"/>
          <w:sz w:val="28"/>
          <w:szCs w:val="28"/>
          <w:rtl/>
          <w:lang w:bidi="ar-AE"/>
        </w:rPr>
        <w:t xml:space="preserve">ا </w:t>
      </w:r>
      <w:r w:rsidRPr="002D7FD3">
        <w:rPr>
          <w:rFonts w:asciiTheme="majorBidi" w:eastAsia="Calibri" w:hAnsiTheme="majorBidi" w:cstheme="majorBidi"/>
          <w:sz w:val="28"/>
          <w:szCs w:val="28"/>
          <w:rtl/>
        </w:rPr>
        <w:t xml:space="preserve"> المساق دراسة الأحكام المتعلقة بالجرائم الواقعة على الأموال وتشمل :  جرائم السرقة بصورها المختلفة المشددة والمخففة وجرائم الاحتيال والجرائم الواقعة على الشيكات وجرائم اساءة الائتمان والجرائم الملحقة بها.</w:t>
      </w:r>
    </w:p>
    <w:p w:rsidR="00242212" w:rsidRPr="002D7FD3" w:rsidRDefault="00547A1E" w:rsidP="009B77F9">
      <w:pPr>
        <w:pStyle w:val="Heading4"/>
        <w:bidi/>
        <w:rPr>
          <w:rFonts w:asciiTheme="majorBidi" w:hAnsiTheme="majorBidi"/>
          <w:rtl/>
          <w:lang w:bidi="ar-AE"/>
        </w:rPr>
      </w:pPr>
      <w:r w:rsidRPr="002D7FD3">
        <w:rPr>
          <w:rFonts w:asciiTheme="majorBidi" w:hAnsiTheme="majorBidi"/>
          <w:rtl/>
          <w:lang w:bidi="ar-AE"/>
        </w:rPr>
        <w:t>22</w:t>
      </w:r>
      <w:r w:rsidR="00242212" w:rsidRPr="002D7FD3">
        <w:rPr>
          <w:rFonts w:asciiTheme="majorBidi" w:hAnsiTheme="majorBidi"/>
          <w:rtl/>
          <w:lang w:bidi="ar-AE"/>
        </w:rPr>
        <w:t>.</w:t>
      </w:r>
      <w:r w:rsidRPr="002D7FD3">
        <w:rPr>
          <w:rFonts w:asciiTheme="majorBidi" w:hAnsiTheme="majorBidi"/>
          <w:rtl/>
          <w:lang w:bidi="ar-AE"/>
        </w:rPr>
        <w:t>1</w:t>
      </w:r>
      <w:r w:rsidR="00242212" w:rsidRPr="002D7FD3">
        <w:rPr>
          <w:rFonts w:asciiTheme="majorBidi" w:hAnsiTheme="majorBidi"/>
          <w:rtl/>
          <w:lang w:bidi="ar-AE"/>
        </w:rPr>
        <w:t>.</w:t>
      </w:r>
      <w:r w:rsidR="009B77F9">
        <w:rPr>
          <w:rFonts w:asciiTheme="majorBidi" w:hAnsiTheme="majorBidi" w:hint="cs"/>
          <w:rtl/>
          <w:lang w:bidi="ar-AE"/>
        </w:rPr>
        <w:t>4</w:t>
      </w:r>
      <w:r w:rsidR="00242212" w:rsidRPr="002D7FD3">
        <w:rPr>
          <w:rFonts w:asciiTheme="majorBidi" w:hAnsiTheme="majorBidi"/>
          <w:rtl/>
          <w:lang w:bidi="ar-AE"/>
        </w:rPr>
        <w:t xml:space="preserve">   </w:t>
      </w:r>
      <w:r w:rsidR="00242212" w:rsidRPr="002D7FD3">
        <w:rPr>
          <w:rFonts w:asciiTheme="majorBidi" w:hAnsiTheme="majorBidi"/>
          <w:lang w:bidi="ar-AE"/>
        </w:rPr>
        <w:t xml:space="preserve">LAW </w:t>
      </w:r>
      <w:r w:rsidRPr="002D7FD3">
        <w:rPr>
          <w:rFonts w:asciiTheme="majorBidi" w:hAnsiTheme="majorBidi"/>
          <w:lang w:bidi="ar-AE"/>
        </w:rPr>
        <w:t>312</w:t>
      </w:r>
      <w:r w:rsidR="00242212" w:rsidRPr="002D7FD3">
        <w:rPr>
          <w:rFonts w:asciiTheme="majorBidi" w:hAnsiTheme="majorBidi"/>
          <w:rtl/>
          <w:lang w:bidi="ar-AE"/>
        </w:rPr>
        <w:t xml:space="preserve">  </w:t>
      </w:r>
      <w:r w:rsidRPr="002D7FD3">
        <w:rPr>
          <w:rFonts w:asciiTheme="majorBidi" w:hAnsiTheme="majorBidi"/>
          <w:rtl/>
          <w:lang w:bidi="ar-AE"/>
        </w:rPr>
        <w:t>التنفيذ الجبري</w:t>
      </w:r>
    </w:p>
    <w:p w:rsidR="00242212" w:rsidRPr="002D7FD3" w:rsidRDefault="0024221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547A1E" w:rsidRPr="002D7FD3">
        <w:rPr>
          <w:rFonts w:asciiTheme="majorBidi" w:hAnsiTheme="majorBidi" w:cstheme="majorBidi"/>
          <w:lang w:bidi="ar-AE"/>
        </w:rPr>
        <w:t xml:space="preserve">311 </w:t>
      </w:r>
      <w:r w:rsidRPr="002D7FD3">
        <w:rPr>
          <w:rFonts w:asciiTheme="majorBidi" w:hAnsiTheme="majorBidi" w:cstheme="majorBidi"/>
          <w:rtl/>
          <w:lang w:bidi="ar-AE"/>
        </w:rPr>
        <w:t xml:space="preserve"> )</w:t>
      </w:r>
    </w:p>
    <w:p w:rsidR="00403418" w:rsidRPr="002D7FD3" w:rsidRDefault="00547A1E" w:rsidP="006A3AE2">
      <w:pPr>
        <w:bidi/>
        <w:spacing w:after="0"/>
        <w:jc w:val="both"/>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يتناول التعريف بالتنفيذ الجبري، قاضي التنفيذ واختصاصاته، احكام وشروط الإسناد التنفيذية، محل التنفيذ، إشكالات التنفيذ، اجراءات واحكام الحجز على أموال المدين وبيعها بالمزاد العلن</w:t>
      </w:r>
      <w:r w:rsidR="006A3AE2">
        <w:rPr>
          <w:rFonts w:asciiTheme="majorBidi" w:eastAsia="Times New Roman" w:hAnsiTheme="majorBidi" w:cstheme="majorBidi"/>
          <w:sz w:val="28"/>
          <w:szCs w:val="28"/>
          <w:rtl/>
        </w:rPr>
        <w:t>ي وانتهاء بتوزيع حصيلة التنفيذ.</w:t>
      </w:r>
    </w:p>
    <w:p w:rsidR="00547A1E" w:rsidRPr="002D7FD3" w:rsidRDefault="00547A1E" w:rsidP="009B77F9">
      <w:pPr>
        <w:pStyle w:val="Heading4"/>
        <w:bidi/>
        <w:rPr>
          <w:rFonts w:asciiTheme="majorBidi" w:hAnsiTheme="majorBidi"/>
          <w:rtl/>
          <w:lang w:bidi="ar-AE"/>
        </w:rPr>
      </w:pPr>
      <w:r w:rsidRPr="002D7FD3">
        <w:rPr>
          <w:rFonts w:asciiTheme="majorBidi" w:hAnsiTheme="majorBidi"/>
          <w:rtl/>
          <w:lang w:bidi="ar-AE"/>
        </w:rPr>
        <w:t>2</w:t>
      </w:r>
      <w:r w:rsidR="00587A1F" w:rsidRPr="002D7FD3">
        <w:rPr>
          <w:rFonts w:asciiTheme="majorBidi" w:hAnsiTheme="majorBidi"/>
          <w:rtl/>
          <w:lang w:bidi="ar-AE"/>
        </w:rPr>
        <w:t>3</w:t>
      </w:r>
      <w:r w:rsidRPr="002D7FD3">
        <w:rPr>
          <w:rFonts w:asciiTheme="majorBidi" w:hAnsiTheme="majorBidi"/>
          <w:rtl/>
          <w:lang w:bidi="ar-AE"/>
        </w:rPr>
        <w:t>.</w:t>
      </w:r>
      <w:r w:rsidR="00587A1F" w:rsidRPr="002D7FD3">
        <w:rPr>
          <w:rFonts w:asciiTheme="majorBidi" w:hAnsiTheme="majorBidi"/>
          <w:rtl/>
          <w:lang w:bidi="ar-AE"/>
        </w:rPr>
        <w:t>1</w:t>
      </w:r>
      <w:r w:rsidRPr="002D7FD3">
        <w:rPr>
          <w:rFonts w:asciiTheme="majorBidi" w:hAnsiTheme="majorBidi"/>
          <w:rtl/>
          <w:lang w:bidi="ar-AE"/>
        </w:rPr>
        <w:t>.</w:t>
      </w:r>
      <w:r w:rsidR="009B77F9">
        <w:rPr>
          <w:rFonts w:asciiTheme="majorBidi" w:hAnsiTheme="majorBidi" w:hint="cs"/>
          <w:rtl/>
          <w:lang w:bidi="ar-AE"/>
        </w:rPr>
        <w:t>4</w:t>
      </w:r>
      <w:r w:rsidRPr="002D7FD3">
        <w:rPr>
          <w:rFonts w:asciiTheme="majorBidi" w:hAnsiTheme="majorBidi"/>
          <w:rtl/>
          <w:lang w:bidi="ar-AE"/>
        </w:rPr>
        <w:t xml:space="preserve">   </w:t>
      </w:r>
      <w:r w:rsidRPr="002D7FD3">
        <w:rPr>
          <w:rFonts w:asciiTheme="majorBidi" w:hAnsiTheme="majorBidi"/>
          <w:lang w:bidi="ar-AE"/>
        </w:rPr>
        <w:t xml:space="preserve">LAW </w:t>
      </w:r>
      <w:r w:rsidR="00587A1F" w:rsidRPr="002D7FD3">
        <w:rPr>
          <w:rFonts w:asciiTheme="majorBidi" w:hAnsiTheme="majorBidi"/>
          <w:lang w:bidi="ar-AE"/>
        </w:rPr>
        <w:t>415</w:t>
      </w:r>
      <w:r w:rsidRPr="002D7FD3">
        <w:rPr>
          <w:rFonts w:asciiTheme="majorBidi" w:hAnsiTheme="majorBidi"/>
          <w:rtl/>
          <w:lang w:bidi="ar-AE"/>
        </w:rPr>
        <w:t xml:space="preserve"> </w:t>
      </w:r>
      <w:r w:rsidR="00587A1F" w:rsidRPr="002D7FD3">
        <w:rPr>
          <w:rFonts w:asciiTheme="majorBidi" w:hAnsiTheme="majorBidi"/>
          <w:rtl/>
          <w:lang w:bidi="ar-AE"/>
        </w:rPr>
        <w:t>القانون الدولي الخاص</w:t>
      </w:r>
    </w:p>
    <w:p w:rsidR="00547A1E" w:rsidRPr="002D7FD3" w:rsidRDefault="00547A1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311 </w:t>
      </w:r>
      <w:r w:rsidRPr="002D7FD3">
        <w:rPr>
          <w:rFonts w:asciiTheme="majorBidi" w:hAnsiTheme="majorBidi" w:cstheme="majorBidi"/>
          <w:rtl/>
          <w:lang w:bidi="ar-AE"/>
        </w:rPr>
        <w:t xml:space="preserve"> )</w:t>
      </w:r>
    </w:p>
    <w:p w:rsidR="00403418" w:rsidRPr="002D7FD3" w:rsidRDefault="00587A1F" w:rsidP="009B77F9">
      <w:pPr>
        <w:bidi/>
        <w:jc w:val="both"/>
        <w:rPr>
          <w:rFonts w:asciiTheme="majorBidi" w:eastAsiaTheme="minorEastAsia" w:hAnsiTheme="majorBidi" w:cstheme="majorBidi"/>
          <w:sz w:val="28"/>
          <w:szCs w:val="28"/>
          <w:rtl/>
        </w:rPr>
      </w:pPr>
      <w:bookmarkStart w:id="61" w:name="OLE_LINK1"/>
      <w:r w:rsidRPr="002D7FD3">
        <w:rPr>
          <w:rFonts w:asciiTheme="majorBidi" w:eastAsiaTheme="minorEastAsia" w:hAnsiTheme="majorBidi" w:cstheme="majorBidi"/>
          <w:sz w:val="28"/>
          <w:szCs w:val="28"/>
          <w:rtl/>
        </w:rPr>
        <w:t xml:space="preserve">يتضمن هذا المساق دراسة </w:t>
      </w:r>
      <w:r w:rsidRPr="002D7FD3">
        <w:rPr>
          <w:rFonts w:asciiTheme="majorBidi" w:eastAsiaTheme="minorEastAsia" w:hAnsiTheme="majorBidi" w:cstheme="majorBidi"/>
          <w:sz w:val="28"/>
          <w:szCs w:val="28"/>
          <w:rtl/>
          <w:lang w:bidi="ar-JO"/>
        </w:rPr>
        <w:t xml:space="preserve">محورين اساسين، الاول: دراسة أحكام قانون الجنسية في دولة الإمارات من حيث شروط اكتساب جنسية دولة الامارات، فقد جنسية الامارات، والمركز القانوني للاجانب. المحور الثاني: دراسة </w:t>
      </w:r>
      <w:r w:rsidRPr="002D7FD3">
        <w:rPr>
          <w:rFonts w:asciiTheme="majorBidi" w:eastAsiaTheme="minorEastAsia" w:hAnsiTheme="majorBidi" w:cstheme="majorBidi"/>
          <w:sz w:val="28"/>
          <w:szCs w:val="28"/>
          <w:rtl/>
        </w:rPr>
        <w:t>قواعد تنازع القوانين التي تحكم العلاقات القانونية ذات العنصر الاجنبي من خلال بيان ماهية التنازع، وقواعد الاسناد والاحالة والتكييف.  ضوابط الاسناد التي تحدد  القانون الأجنبي الواجب التطبيق ، وموانع تطبيقه. وكذلك يشتمل هذا المساق على دراسة تنازع الاختصاص القضائي الدولي وحالات الاختصاص الدولي لمحاكم الإمارات.</w:t>
      </w:r>
      <w:bookmarkEnd w:id="61"/>
    </w:p>
    <w:p w:rsidR="00547A1E" w:rsidRPr="002D7FD3" w:rsidRDefault="00547A1E" w:rsidP="009B77F9">
      <w:pPr>
        <w:pStyle w:val="Heading4"/>
        <w:bidi/>
        <w:rPr>
          <w:rFonts w:asciiTheme="majorBidi" w:hAnsiTheme="majorBidi"/>
          <w:rtl/>
          <w:lang w:bidi="ar-AE"/>
        </w:rPr>
      </w:pPr>
      <w:r w:rsidRPr="002D7FD3">
        <w:rPr>
          <w:rFonts w:asciiTheme="majorBidi" w:hAnsiTheme="majorBidi"/>
          <w:rtl/>
          <w:lang w:bidi="ar-AE"/>
        </w:rPr>
        <w:lastRenderedPageBreak/>
        <w:t>2</w:t>
      </w:r>
      <w:r w:rsidR="00587A1F" w:rsidRPr="002D7FD3">
        <w:rPr>
          <w:rFonts w:asciiTheme="majorBidi" w:hAnsiTheme="majorBidi"/>
          <w:rtl/>
          <w:lang w:bidi="ar-AE"/>
        </w:rPr>
        <w:t>4</w:t>
      </w:r>
      <w:r w:rsidRPr="002D7FD3">
        <w:rPr>
          <w:rFonts w:asciiTheme="majorBidi" w:hAnsiTheme="majorBidi"/>
          <w:rtl/>
          <w:lang w:bidi="ar-AE"/>
        </w:rPr>
        <w:t>.</w:t>
      </w:r>
      <w:r w:rsidR="00587A1F" w:rsidRPr="002D7FD3">
        <w:rPr>
          <w:rFonts w:asciiTheme="majorBidi" w:hAnsiTheme="majorBidi"/>
          <w:rtl/>
          <w:lang w:bidi="ar-AE"/>
        </w:rPr>
        <w:t>1</w:t>
      </w:r>
      <w:r w:rsidRPr="002D7FD3">
        <w:rPr>
          <w:rFonts w:asciiTheme="majorBidi" w:hAnsiTheme="majorBidi"/>
          <w:rtl/>
          <w:lang w:bidi="ar-AE"/>
        </w:rPr>
        <w:t>.</w:t>
      </w:r>
      <w:r w:rsidR="009B77F9">
        <w:rPr>
          <w:rFonts w:asciiTheme="majorBidi" w:hAnsiTheme="majorBidi" w:hint="cs"/>
          <w:rtl/>
          <w:lang w:bidi="ar-AE"/>
        </w:rPr>
        <w:t>4</w:t>
      </w:r>
      <w:r w:rsidRPr="002D7FD3">
        <w:rPr>
          <w:rFonts w:asciiTheme="majorBidi" w:hAnsiTheme="majorBidi"/>
          <w:rtl/>
          <w:lang w:bidi="ar-AE"/>
        </w:rPr>
        <w:t xml:space="preserve">   </w:t>
      </w:r>
      <w:r w:rsidRPr="002D7FD3">
        <w:rPr>
          <w:rFonts w:asciiTheme="majorBidi" w:hAnsiTheme="majorBidi"/>
          <w:lang w:bidi="ar-AE"/>
        </w:rPr>
        <w:t xml:space="preserve">LAW </w:t>
      </w:r>
      <w:r w:rsidR="00587A1F" w:rsidRPr="002D7FD3">
        <w:rPr>
          <w:rFonts w:asciiTheme="majorBidi" w:hAnsiTheme="majorBidi"/>
          <w:lang w:bidi="ar-AE"/>
        </w:rPr>
        <w:t>413</w:t>
      </w:r>
      <w:r w:rsidRPr="002D7FD3">
        <w:rPr>
          <w:rFonts w:asciiTheme="majorBidi" w:hAnsiTheme="majorBidi"/>
          <w:rtl/>
          <w:lang w:bidi="ar-AE"/>
        </w:rPr>
        <w:t xml:space="preserve">  </w:t>
      </w:r>
      <w:r w:rsidR="00587A1F" w:rsidRPr="002D7FD3">
        <w:rPr>
          <w:rFonts w:asciiTheme="majorBidi" w:hAnsiTheme="majorBidi"/>
          <w:rtl/>
          <w:lang w:bidi="ar-AE"/>
        </w:rPr>
        <w:t>قواعد التحكيم الداخلي والخارجي</w:t>
      </w:r>
    </w:p>
    <w:p w:rsidR="00547A1E" w:rsidRPr="002D7FD3" w:rsidRDefault="00547A1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LAW 31</w:t>
      </w:r>
      <w:r w:rsidR="00587A1F" w:rsidRPr="002D7FD3">
        <w:rPr>
          <w:rFonts w:asciiTheme="majorBidi" w:hAnsiTheme="majorBidi" w:cstheme="majorBidi"/>
          <w:lang w:bidi="ar-AE"/>
        </w:rPr>
        <w:t>2</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587A1F" w:rsidRPr="002D7FD3" w:rsidRDefault="00587A1F" w:rsidP="002D7FD3">
      <w:pPr>
        <w:bidi/>
        <w:spacing w:after="0"/>
        <w:jc w:val="both"/>
        <w:rPr>
          <w:rFonts w:asciiTheme="majorBidi" w:eastAsiaTheme="minorEastAsia" w:hAnsiTheme="majorBidi" w:cstheme="majorBidi"/>
          <w:sz w:val="28"/>
          <w:szCs w:val="28"/>
        </w:rPr>
      </w:pPr>
      <w:r w:rsidRPr="002D7FD3">
        <w:rPr>
          <w:rFonts w:asciiTheme="majorBidi" w:eastAsiaTheme="minorEastAsia" w:hAnsiTheme="majorBidi" w:cstheme="majorBidi"/>
          <w:sz w:val="28"/>
          <w:szCs w:val="28"/>
          <w:rtl/>
        </w:rPr>
        <w:t>يعالج هذا المساق تعريف التحكيم كأسلوب بديل لحـل المنازعات ، وانواعه، ومزاياه. كما يبين المساق طرق اختيار المحكمين، والقواعد المتعلقة باتفاق التحكيم من حيث: صوره، اركانه  وإجراءاته، وإصدار قرار التحكيم، وامكانية الاعتراض على تنفيذه ، وامكانية الطعن فيه.</w:t>
      </w:r>
    </w:p>
    <w:p w:rsidR="00547A1E" w:rsidRPr="002D7FD3" w:rsidRDefault="00547A1E" w:rsidP="009B77F9">
      <w:pPr>
        <w:pStyle w:val="Heading4"/>
        <w:bidi/>
        <w:rPr>
          <w:rFonts w:asciiTheme="majorBidi" w:hAnsiTheme="majorBidi"/>
          <w:rtl/>
          <w:lang w:bidi="ar-AE"/>
        </w:rPr>
      </w:pPr>
      <w:r w:rsidRPr="002D7FD3">
        <w:rPr>
          <w:rFonts w:asciiTheme="majorBidi" w:hAnsiTheme="majorBidi"/>
          <w:rtl/>
          <w:lang w:bidi="ar-AE"/>
        </w:rPr>
        <w:t>2</w:t>
      </w:r>
      <w:r w:rsidR="00587A1F" w:rsidRPr="002D7FD3">
        <w:rPr>
          <w:rFonts w:asciiTheme="majorBidi" w:hAnsiTheme="majorBidi"/>
          <w:rtl/>
          <w:lang w:bidi="ar-AE"/>
        </w:rPr>
        <w:t>5</w:t>
      </w:r>
      <w:r w:rsidRPr="002D7FD3">
        <w:rPr>
          <w:rFonts w:asciiTheme="majorBidi" w:hAnsiTheme="majorBidi"/>
          <w:rtl/>
          <w:lang w:bidi="ar-AE"/>
        </w:rPr>
        <w:t>.</w:t>
      </w:r>
      <w:r w:rsidR="00587A1F" w:rsidRPr="002D7FD3">
        <w:rPr>
          <w:rFonts w:asciiTheme="majorBidi" w:hAnsiTheme="majorBidi"/>
          <w:rtl/>
          <w:lang w:bidi="ar-AE"/>
        </w:rPr>
        <w:t>1</w:t>
      </w:r>
      <w:r w:rsidRPr="002D7FD3">
        <w:rPr>
          <w:rFonts w:asciiTheme="majorBidi" w:hAnsiTheme="majorBidi"/>
          <w:rtl/>
          <w:lang w:bidi="ar-AE"/>
        </w:rPr>
        <w:t>.</w:t>
      </w:r>
      <w:r w:rsidR="009B77F9">
        <w:rPr>
          <w:rFonts w:asciiTheme="majorBidi" w:hAnsiTheme="majorBidi" w:hint="cs"/>
          <w:rtl/>
          <w:lang w:bidi="ar-AE"/>
        </w:rPr>
        <w:t>4</w:t>
      </w:r>
      <w:r w:rsidRPr="002D7FD3">
        <w:rPr>
          <w:rFonts w:asciiTheme="majorBidi" w:hAnsiTheme="majorBidi"/>
          <w:rtl/>
          <w:lang w:bidi="ar-AE"/>
        </w:rPr>
        <w:t xml:space="preserve">   </w:t>
      </w:r>
      <w:r w:rsidRPr="002D7FD3">
        <w:rPr>
          <w:rFonts w:asciiTheme="majorBidi" w:hAnsiTheme="majorBidi"/>
          <w:lang w:bidi="ar-AE"/>
        </w:rPr>
        <w:t xml:space="preserve">LAW </w:t>
      </w:r>
      <w:r w:rsidR="00587A1F" w:rsidRPr="002D7FD3">
        <w:rPr>
          <w:rFonts w:asciiTheme="majorBidi" w:hAnsiTheme="majorBidi"/>
          <w:lang w:bidi="ar-AE"/>
        </w:rPr>
        <w:t>325</w:t>
      </w:r>
      <w:r w:rsidRPr="002D7FD3">
        <w:rPr>
          <w:rFonts w:asciiTheme="majorBidi" w:hAnsiTheme="majorBidi"/>
          <w:rtl/>
          <w:lang w:bidi="ar-AE"/>
        </w:rPr>
        <w:t xml:space="preserve">  </w:t>
      </w:r>
      <w:r w:rsidR="00587A1F" w:rsidRPr="002D7FD3">
        <w:rPr>
          <w:rFonts w:asciiTheme="majorBidi" w:hAnsiTheme="majorBidi"/>
          <w:rtl/>
          <w:lang w:bidi="ar-AE"/>
        </w:rPr>
        <w:t>المواريث والوصايا والوقف</w:t>
      </w:r>
    </w:p>
    <w:p w:rsidR="00403418" w:rsidRPr="002D7FD3" w:rsidRDefault="00587A1F" w:rsidP="009B77F9">
      <w:pPr>
        <w:shd w:val="clear" w:color="auto" w:fill="FFFFFF"/>
        <w:bidi/>
        <w:jc w:val="both"/>
        <w:rPr>
          <w:rFonts w:asciiTheme="majorBidi" w:eastAsiaTheme="minorEastAsia" w:hAnsiTheme="majorBidi" w:cstheme="majorBidi"/>
          <w:sz w:val="28"/>
          <w:szCs w:val="28"/>
          <w:lang w:val="it-IT"/>
        </w:rPr>
      </w:pPr>
      <w:r w:rsidRPr="002D7FD3">
        <w:rPr>
          <w:rFonts w:asciiTheme="majorBidi" w:eastAsiaTheme="minorEastAsia" w:hAnsiTheme="majorBidi" w:cstheme="majorBidi"/>
          <w:sz w:val="28"/>
          <w:szCs w:val="28"/>
          <w:rtl/>
          <w:lang w:val="it-IT"/>
        </w:rPr>
        <w:t xml:space="preserve">   يتضمن هذا المساق دراسة الاحكام المتعلقة بالميراث في الشريعة الاسلامية من حيث ضرورته وشروطه وأركانه وأسبابه وموانع الميراث وكذلك تحديد الورثة من الرجال والنساء سواء بطريق الفرض أو العصبة أو الرحم أو غيرها، بالإضافة إلى أية موضوعات أخرى مرتبطة بالميراث كالعول والرد. كما يعالج هذا المساق الوصية من حيث تعريفها وحكمة مشروعيتها وشروطها وأركانها. كما يتضمن المساق دراسة أحكام الوقف: تعريفه، شروطه وأركانه وأنواعه ومبطلاته وانتهاؤه. </w:t>
      </w:r>
    </w:p>
    <w:p w:rsidR="00547A1E" w:rsidRPr="002D7FD3" w:rsidRDefault="00547A1E" w:rsidP="009B77F9">
      <w:pPr>
        <w:pStyle w:val="Heading4"/>
        <w:bidi/>
        <w:rPr>
          <w:rFonts w:asciiTheme="majorBidi" w:hAnsiTheme="majorBidi"/>
          <w:rtl/>
          <w:lang w:bidi="ar-AE"/>
        </w:rPr>
      </w:pPr>
      <w:r w:rsidRPr="002D7FD3">
        <w:rPr>
          <w:rFonts w:asciiTheme="majorBidi" w:hAnsiTheme="majorBidi"/>
          <w:rtl/>
          <w:lang w:bidi="ar-AE"/>
        </w:rPr>
        <w:t>2</w:t>
      </w:r>
      <w:r w:rsidR="00587A1F" w:rsidRPr="002D7FD3">
        <w:rPr>
          <w:rFonts w:asciiTheme="majorBidi" w:hAnsiTheme="majorBidi"/>
          <w:rtl/>
          <w:lang w:bidi="ar-AE"/>
        </w:rPr>
        <w:t>6</w:t>
      </w:r>
      <w:r w:rsidRPr="002D7FD3">
        <w:rPr>
          <w:rFonts w:asciiTheme="majorBidi" w:hAnsiTheme="majorBidi"/>
          <w:rtl/>
          <w:lang w:bidi="ar-AE"/>
        </w:rPr>
        <w:t>.</w:t>
      </w:r>
      <w:r w:rsidR="00587A1F" w:rsidRPr="002D7FD3">
        <w:rPr>
          <w:rFonts w:asciiTheme="majorBidi" w:hAnsiTheme="majorBidi"/>
          <w:rtl/>
          <w:lang w:bidi="ar-AE"/>
        </w:rPr>
        <w:t>1</w:t>
      </w:r>
      <w:r w:rsidRPr="002D7FD3">
        <w:rPr>
          <w:rFonts w:asciiTheme="majorBidi" w:hAnsiTheme="majorBidi"/>
          <w:rtl/>
          <w:lang w:bidi="ar-AE"/>
        </w:rPr>
        <w:t>.</w:t>
      </w:r>
      <w:r w:rsidR="009B77F9">
        <w:rPr>
          <w:rFonts w:asciiTheme="majorBidi" w:hAnsiTheme="majorBidi" w:hint="cs"/>
          <w:rtl/>
          <w:lang w:bidi="ar-AE"/>
        </w:rPr>
        <w:t>4</w:t>
      </w:r>
      <w:r w:rsidRPr="002D7FD3">
        <w:rPr>
          <w:rFonts w:asciiTheme="majorBidi" w:hAnsiTheme="majorBidi"/>
          <w:rtl/>
          <w:lang w:bidi="ar-AE"/>
        </w:rPr>
        <w:t xml:space="preserve">   </w:t>
      </w:r>
      <w:r w:rsidR="00587A1F" w:rsidRPr="002D7FD3">
        <w:rPr>
          <w:rFonts w:asciiTheme="majorBidi" w:hAnsiTheme="majorBidi"/>
          <w:lang w:val="it-IT" w:bidi="ar-AE"/>
        </w:rPr>
        <w:t xml:space="preserve">LAW </w:t>
      </w:r>
      <w:r w:rsidR="00587A1F" w:rsidRPr="002D7FD3">
        <w:rPr>
          <w:rFonts w:asciiTheme="majorBidi" w:hAnsiTheme="majorBidi"/>
          <w:lang w:bidi="ar-AE"/>
        </w:rPr>
        <w:t>210</w:t>
      </w:r>
      <w:r w:rsidR="00587A1F" w:rsidRPr="002D7FD3">
        <w:rPr>
          <w:rFonts w:asciiTheme="majorBidi" w:hAnsiTheme="majorBidi"/>
          <w:rtl/>
        </w:rPr>
        <w:t xml:space="preserve">  </w:t>
      </w:r>
      <w:r w:rsidR="00587A1F" w:rsidRPr="002D7FD3">
        <w:rPr>
          <w:rFonts w:asciiTheme="majorBidi" w:hAnsiTheme="majorBidi"/>
          <w:rtl/>
          <w:lang w:bidi="ar-AE"/>
        </w:rPr>
        <w:t>اصول الفقه</w:t>
      </w:r>
    </w:p>
    <w:p w:rsidR="00547A1E" w:rsidRPr="002D7FD3" w:rsidRDefault="00547A1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587A1F" w:rsidRPr="002D7FD3">
        <w:rPr>
          <w:rFonts w:asciiTheme="majorBidi" w:hAnsiTheme="majorBidi" w:cstheme="majorBidi"/>
          <w:lang w:bidi="ar-AE"/>
        </w:rPr>
        <w:t xml:space="preserve">108 </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CE07C8" w:rsidRPr="002D7FD3" w:rsidRDefault="00587A1F" w:rsidP="009B77F9">
      <w:pPr>
        <w:pStyle w:val="NoSpacing"/>
        <w:bidi/>
        <w:spacing w:line="276" w:lineRule="auto"/>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 xml:space="preserve">   يتناول هذا المساق: التعريف بعلم أصول الفقه، وتاريخه وفائدته، وطرق التأليف فيه. ثم يعرف الحكم الشرعي من حيث أنواعه وأقسامها. كما يتناول المساق دراسة أنواع الأدلة الشرعية المعتمدة في استنباط الأحكام باختصار، والتعريف بدلالات الألفاظ على الأحكام وشرح أنواعها وأقسامها. ثم يتناول قضية التعارض بين الأدلة وطرق الترجيح بينها، ويشرح المراد بكل من الاجتهاد والتقليد والإفتاء، مبيناً علاقات بعضها ببعض.</w:t>
      </w:r>
    </w:p>
    <w:p w:rsidR="00547A1E" w:rsidRPr="002D7FD3" w:rsidRDefault="00547A1E" w:rsidP="009B77F9">
      <w:pPr>
        <w:pStyle w:val="Heading4"/>
        <w:bidi/>
        <w:rPr>
          <w:rFonts w:asciiTheme="majorBidi" w:hAnsiTheme="majorBidi"/>
          <w:rtl/>
          <w:lang w:bidi="ar-AE"/>
        </w:rPr>
      </w:pPr>
      <w:r w:rsidRPr="002D7FD3">
        <w:rPr>
          <w:rFonts w:asciiTheme="majorBidi" w:hAnsiTheme="majorBidi"/>
          <w:rtl/>
          <w:lang w:bidi="ar-AE"/>
        </w:rPr>
        <w:t>2</w:t>
      </w:r>
      <w:r w:rsidR="006C3356" w:rsidRPr="002D7FD3">
        <w:rPr>
          <w:rFonts w:asciiTheme="majorBidi" w:hAnsiTheme="majorBidi"/>
          <w:rtl/>
          <w:lang w:bidi="ar-AE"/>
        </w:rPr>
        <w:t>7</w:t>
      </w:r>
      <w:r w:rsidRPr="002D7FD3">
        <w:rPr>
          <w:rFonts w:asciiTheme="majorBidi" w:hAnsiTheme="majorBidi"/>
          <w:rtl/>
          <w:lang w:bidi="ar-AE"/>
        </w:rPr>
        <w:t>.</w:t>
      </w:r>
      <w:r w:rsidR="006C3356" w:rsidRPr="002D7FD3">
        <w:rPr>
          <w:rFonts w:asciiTheme="majorBidi" w:hAnsiTheme="majorBidi"/>
          <w:rtl/>
          <w:lang w:bidi="ar-AE"/>
        </w:rPr>
        <w:t>1</w:t>
      </w:r>
      <w:r w:rsidRPr="002D7FD3">
        <w:rPr>
          <w:rFonts w:asciiTheme="majorBidi" w:hAnsiTheme="majorBidi"/>
          <w:rtl/>
          <w:lang w:bidi="ar-AE"/>
        </w:rPr>
        <w:t>.</w:t>
      </w:r>
      <w:r w:rsidR="009B77F9">
        <w:rPr>
          <w:rFonts w:asciiTheme="majorBidi" w:hAnsiTheme="majorBidi" w:hint="cs"/>
          <w:rtl/>
          <w:lang w:bidi="ar-AE"/>
        </w:rPr>
        <w:t>4</w:t>
      </w:r>
      <w:r w:rsidRPr="002D7FD3">
        <w:rPr>
          <w:rFonts w:asciiTheme="majorBidi" w:hAnsiTheme="majorBidi"/>
          <w:rtl/>
          <w:lang w:bidi="ar-AE"/>
        </w:rPr>
        <w:t xml:space="preserve">   </w:t>
      </w:r>
      <w:r w:rsidRPr="002D7FD3">
        <w:rPr>
          <w:rFonts w:asciiTheme="majorBidi" w:hAnsiTheme="majorBidi"/>
          <w:lang w:bidi="ar-AE"/>
        </w:rPr>
        <w:t xml:space="preserve">LAW </w:t>
      </w:r>
      <w:r w:rsidR="006C3356" w:rsidRPr="002D7FD3">
        <w:rPr>
          <w:rFonts w:asciiTheme="majorBidi" w:hAnsiTheme="majorBidi"/>
          <w:lang w:bidi="ar-AE"/>
        </w:rPr>
        <w:t>426</w:t>
      </w:r>
      <w:r w:rsidRPr="002D7FD3">
        <w:rPr>
          <w:rFonts w:asciiTheme="majorBidi" w:hAnsiTheme="majorBidi"/>
          <w:rtl/>
          <w:lang w:bidi="ar-AE"/>
        </w:rPr>
        <w:t xml:space="preserve">  </w:t>
      </w:r>
      <w:r w:rsidR="006C3356" w:rsidRPr="002D7FD3">
        <w:rPr>
          <w:rFonts w:asciiTheme="majorBidi" w:hAnsiTheme="majorBidi"/>
          <w:rtl/>
          <w:lang w:bidi="ar-AE"/>
        </w:rPr>
        <w:t>التدريب العملي الداخلي</w:t>
      </w:r>
    </w:p>
    <w:p w:rsidR="00547A1E" w:rsidRPr="002D7FD3" w:rsidRDefault="00547A1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6C3356" w:rsidRPr="002D7FD3">
        <w:rPr>
          <w:rFonts w:asciiTheme="majorBidi" w:hAnsiTheme="majorBidi" w:cstheme="majorBidi"/>
          <w:rtl/>
          <w:lang w:bidi="ar-AE"/>
        </w:rPr>
        <w:t xml:space="preserve"> انهاء  90  ساعة معتمدة</w:t>
      </w:r>
      <w:r w:rsidRPr="002D7FD3">
        <w:rPr>
          <w:rFonts w:asciiTheme="majorBidi" w:hAnsiTheme="majorBidi" w:cstheme="majorBidi"/>
          <w:rtl/>
          <w:lang w:bidi="ar-AE"/>
        </w:rPr>
        <w:t xml:space="preserve"> )</w:t>
      </w:r>
    </w:p>
    <w:p w:rsidR="00403418" w:rsidRPr="002D7FD3" w:rsidRDefault="006C3356" w:rsidP="009B77F9">
      <w:pPr>
        <w:bidi/>
        <w:jc w:val="both"/>
        <w:rPr>
          <w:rFonts w:asciiTheme="majorBidi" w:eastAsiaTheme="minorEastAsia" w:hAnsiTheme="majorBidi" w:cstheme="majorBidi"/>
          <w:sz w:val="28"/>
          <w:szCs w:val="28"/>
          <w:rtl/>
        </w:rPr>
      </w:pPr>
      <w:r w:rsidRPr="002D7FD3">
        <w:rPr>
          <w:rFonts w:asciiTheme="majorBidi" w:eastAsiaTheme="minorEastAsia" w:hAnsiTheme="majorBidi" w:cstheme="majorBidi"/>
          <w:sz w:val="28"/>
          <w:szCs w:val="28"/>
          <w:rtl/>
        </w:rPr>
        <w:t xml:space="preserve">يتناول هذا المساق تدريب الطالب على </w:t>
      </w:r>
      <w:r w:rsidRPr="002D7FD3">
        <w:rPr>
          <w:rFonts w:asciiTheme="majorBidi" w:eastAsiaTheme="minorEastAsia" w:hAnsiTheme="majorBidi" w:cstheme="majorBidi"/>
          <w:sz w:val="28"/>
          <w:szCs w:val="28"/>
          <w:rtl/>
          <w:lang w:bidi="ar-JO"/>
        </w:rPr>
        <w:t>كيفية رفع الدعوى المدنية والجزائية واجراءات سير الخصومة من خلال جلسات تتم في المحكمة الداخلية (المحاكمة الصورية) بالكلية. يتم تدريب الطالب</w:t>
      </w:r>
      <w:r w:rsidRPr="002D7FD3">
        <w:rPr>
          <w:rFonts w:asciiTheme="majorBidi" w:eastAsiaTheme="minorEastAsia" w:hAnsiTheme="majorBidi" w:cstheme="majorBidi"/>
          <w:sz w:val="28"/>
          <w:szCs w:val="28"/>
          <w:rtl/>
        </w:rPr>
        <w:t xml:space="preserve"> على التعامل مع قضايا عملية تقتضي استخدام الطالب لمعلوماته القانونية في مختلف فروع القانون ، واستشارة الأساتذة المتخصصين ، والرجوع إلى المصادر المختلفة للقانون ، من أجل تقديم رأي القانون في الحالات المذكورة ، وصياغة مذكرة أو استشارة  قانونية أو صحيفة دعوى أو عقد أو بحسب ما يطلب منه بواسطة المشرف على تدريس هذا المساق. يتم اختيار موضوع معين لكل محاكمة صورية ويجري التركيز على هذا الموضوع الذي يمكن أن يكون في القانون العام أو الخاص ويتم تعميق معرفة الطلبة بهذا الموضوع</w:t>
      </w:r>
      <w:r w:rsidRPr="002D7FD3">
        <w:rPr>
          <w:rFonts w:asciiTheme="majorBidi" w:eastAsiaTheme="minorEastAsia" w:hAnsiTheme="majorBidi" w:cstheme="majorBidi"/>
          <w:sz w:val="28"/>
          <w:szCs w:val="28"/>
        </w:rPr>
        <w:t>.</w:t>
      </w:r>
    </w:p>
    <w:p w:rsidR="00547A1E" w:rsidRPr="002D7FD3" w:rsidRDefault="00547A1E" w:rsidP="009B77F9">
      <w:pPr>
        <w:pStyle w:val="Heading4"/>
        <w:bidi/>
        <w:rPr>
          <w:rFonts w:asciiTheme="majorBidi" w:hAnsiTheme="majorBidi"/>
          <w:rtl/>
          <w:lang w:bidi="ar-AE"/>
        </w:rPr>
      </w:pPr>
      <w:r w:rsidRPr="002D7FD3">
        <w:rPr>
          <w:rFonts w:asciiTheme="majorBidi" w:hAnsiTheme="majorBidi"/>
          <w:rtl/>
          <w:lang w:bidi="ar-AE"/>
        </w:rPr>
        <w:t>2</w:t>
      </w:r>
      <w:r w:rsidR="006C3356" w:rsidRPr="002D7FD3">
        <w:rPr>
          <w:rFonts w:asciiTheme="majorBidi" w:hAnsiTheme="majorBidi"/>
          <w:rtl/>
          <w:lang w:bidi="ar-AE"/>
        </w:rPr>
        <w:t>8</w:t>
      </w:r>
      <w:r w:rsidRPr="002D7FD3">
        <w:rPr>
          <w:rFonts w:asciiTheme="majorBidi" w:hAnsiTheme="majorBidi"/>
          <w:rtl/>
          <w:lang w:bidi="ar-AE"/>
        </w:rPr>
        <w:t>.</w:t>
      </w:r>
      <w:r w:rsidR="006C3356" w:rsidRPr="002D7FD3">
        <w:rPr>
          <w:rFonts w:asciiTheme="majorBidi" w:hAnsiTheme="majorBidi"/>
          <w:rtl/>
          <w:lang w:bidi="ar-AE"/>
        </w:rPr>
        <w:t>1</w:t>
      </w:r>
      <w:r w:rsidRPr="002D7FD3">
        <w:rPr>
          <w:rFonts w:asciiTheme="majorBidi" w:hAnsiTheme="majorBidi"/>
          <w:rtl/>
          <w:lang w:bidi="ar-AE"/>
        </w:rPr>
        <w:t>.</w:t>
      </w:r>
      <w:r w:rsidR="009B77F9">
        <w:rPr>
          <w:rFonts w:asciiTheme="majorBidi" w:hAnsiTheme="majorBidi" w:hint="cs"/>
          <w:rtl/>
          <w:lang w:bidi="ar-AE"/>
        </w:rPr>
        <w:t>4</w:t>
      </w:r>
      <w:r w:rsidRPr="002D7FD3">
        <w:rPr>
          <w:rFonts w:asciiTheme="majorBidi" w:hAnsiTheme="majorBidi"/>
          <w:rtl/>
          <w:lang w:bidi="ar-AE"/>
        </w:rPr>
        <w:t xml:space="preserve">   </w:t>
      </w:r>
      <w:r w:rsidRPr="002D7FD3">
        <w:rPr>
          <w:rFonts w:asciiTheme="majorBidi" w:hAnsiTheme="majorBidi"/>
          <w:lang w:bidi="ar-AE"/>
        </w:rPr>
        <w:t xml:space="preserve">LAW </w:t>
      </w:r>
      <w:r w:rsidR="006C3356" w:rsidRPr="002D7FD3">
        <w:rPr>
          <w:rFonts w:asciiTheme="majorBidi" w:hAnsiTheme="majorBidi"/>
          <w:lang w:bidi="ar-AE"/>
        </w:rPr>
        <w:t>425</w:t>
      </w:r>
      <w:r w:rsidRPr="002D7FD3">
        <w:rPr>
          <w:rFonts w:asciiTheme="majorBidi" w:hAnsiTheme="majorBidi"/>
          <w:rtl/>
          <w:lang w:bidi="ar-AE"/>
        </w:rPr>
        <w:t xml:space="preserve">  </w:t>
      </w:r>
      <w:r w:rsidR="006C3356" w:rsidRPr="002D7FD3">
        <w:rPr>
          <w:rFonts w:asciiTheme="majorBidi" w:hAnsiTheme="majorBidi"/>
          <w:rtl/>
          <w:lang w:bidi="ar-AE"/>
        </w:rPr>
        <w:t>قانون الاجراءات الجزائية</w:t>
      </w:r>
    </w:p>
    <w:p w:rsidR="00547A1E" w:rsidRPr="002D7FD3" w:rsidRDefault="00547A1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6C3356" w:rsidRPr="002D7FD3">
        <w:rPr>
          <w:rFonts w:asciiTheme="majorBidi" w:hAnsiTheme="majorBidi" w:cstheme="majorBidi"/>
          <w:lang w:bidi="ar-AE"/>
        </w:rPr>
        <w:t xml:space="preserve">223 </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403418" w:rsidRPr="002D7FD3" w:rsidRDefault="006C3356" w:rsidP="009B77F9">
      <w:pPr>
        <w:bidi/>
        <w:jc w:val="both"/>
        <w:rPr>
          <w:rFonts w:asciiTheme="majorBidi" w:eastAsia="Calibri" w:hAnsiTheme="majorBidi" w:cstheme="majorBidi"/>
          <w:sz w:val="28"/>
          <w:szCs w:val="28"/>
          <w:rtl/>
        </w:rPr>
      </w:pPr>
      <w:r w:rsidRPr="002D7FD3">
        <w:rPr>
          <w:rFonts w:asciiTheme="majorBidi" w:eastAsia="Calibri" w:hAnsiTheme="majorBidi" w:cstheme="majorBidi"/>
          <w:sz w:val="28"/>
          <w:szCs w:val="28"/>
          <w:rtl/>
        </w:rPr>
        <w:t xml:space="preserve">تتناول هذه المادة التعريف بقانون أصول المحاكمات الجزائية ، دراسة مرحلة استقصاء الجرائم وجمع الأدلة والتحقيق الابتدائي ومن ثم دراسة تفصيلية للدعوى الجزائية من حيث القواعد القانونية المتعلقة بإقامتها وتحريكها و الأصول والإجراءات الجزائية في التحري والاستدلال والتحقيق الابتدائي والمحاكمة وسبل الطعن في الحكام الجزائية . </w:t>
      </w:r>
    </w:p>
    <w:p w:rsidR="00547A1E" w:rsidRPr="002D7FD3" w:rsidRDefault="00547A1E" w:rsidP="009B77F9">
      <w:pPr>
        <w:pStyle w:val="Heading4"/>
        <w:bidi/>
        <w:rPr>
          <w:rFonts w:asciiTheme="majorBidi" w:hAnsiTheme="majorBidi"/>
          <w:rtl/>
          <w:lang w:bidi="ar-AE"/>
        </w:rPr>
      </w:pPr>
      <w:r w:rsidRPr="002D7FD3">
        <w:rPr>
          <w:rFonts w:asciiTheme="majorBidi" w:hAnsiTheme="majorBidi"/>
          <w:rtl/>
          <w:lang w:bidi="ar-AE"/>
        </w:rPr>
        <w:lastRenderedPageBreak/>
        <w:t>2</w:t>
      </w:r>
      <w:r w:rsidR="00873618" w:rsidRPr="002D7FD3">
        <w:rPr>
          <w:rFonts w:asciiTheme="majorBidi" w:hAnsiTheme="majorBidi"/>
          <w:rtl/>
          <w:lang w:bidi="ar-AE"/>
        </w:rPr>
        <w:t>9</w:t>
      </w:r>
      <w:r w:rsidRPr="002D7FD3">
        <w:rPr>
          <w:rFonts w:asciiTheme="majorBidi" w:hAnsiTheme="majorBidi"/>
          <w:rtl/>
          <w:lang w:bidi="ar-AE"/>
        </w:rPr>
        <w:t>.</w:t>
      </w:r>
      <w:r w:rsidR="00873618" w:rsidRPr="002D7FD3">
        <w:rPr>
          <w:rFonts w:asciiTheme="majorBidi" w:hAnsiTheme="majorBidi"/>
          <w:rtl/>
          <w:lang w:bidi="ar-AE"/>
        </w:rPr>
        <w:t>1</w:t>
      </w:r>
      <w:r w:rsidRPr="002D7FD3">
        <w:rPr>
          <w:rFonts w:asciiTheme="majorBidi" w:hAnsiTheme="majorBidi"/>
          <w:rtl/>
          <w:lang w:bidi="ar-AE"/>
        </w:rPr>
        <w:t>.</w:t>
      </w:r>
      <w:r w:rsidR="009B77F9">
        <w:rPr>
          <w:rFonts w:asciiTheme="majorBidi" w:hAnsiTheme="majorBidi" w:hint="cs"/>
          <w:rtl/>
          <w:lang w:bidi="ar-AE"/>
        </w:rPr>
        <w:t>4</w:t>
      </w:r>
      <w:r w:rsidRPr="002D7FD3">
        <w:rPr>
          <w:rFonts w:asciiTheme="majorBidi" w:hAnsiTheme="majorBidi"/>
          <w:rtl/>
          <w:lang w:bidi="ar-AE"/>
        </w:rPr>
        <w:t xml:space="preserve">   </w:t>
      </w:r>
      <w:r w:rsidRPr="002D7FD3">
        <w:rPr>
          <w:rFonts w:asciiTheme="majorBidi" w:hAnsiTheme="majorBidi"/>
          <w:lang w:bidi="ar-AE"/>
        </w:rPr>
        <w:t xml:space="preserve">LAW </w:t>
      </w:r>
      <w:r w:rsidR="00873618" w:rsidRPr="002D7FD3">
        <w:rPr>
          <w:rFonts w:asciiTheme="majorBidi" w:hAnsiTheme="majorBidi"/>
          <w:lang w:bidi="ar-AE"/>
        </w:rPr>
        <w:t>306</w:t>
      </w:r>
      <w:r w:rsidRPr="002D7FD3">
        <w:rPr>
          <w:rFonts w:asciiTheme="majorBidi" w:hAnsiTheme="majorBidi"/>
          <w:rtl/>
          <w:lang w:bidi="ar-AE"/>
        </w:rPr>
        <w:t xml:space="preserve">  </w:t>
      </w:r>
      <w:r w:rsidR="00873618" w:rsidRPr="002D7FD3">
        <w:rPr>
          <w:rFonts w:asciiTheme="majorBidi" w:hAnsiTheme="majorBidi"/>
          <w:rtl/>
          <w:lang w:bidi="ar-AE"/>
        </w:rPr>
        <w:t>الحقوق الأصلية والتبعية</w:t>
      </w:r>
    </w:p>
    <w:p w:rsidR="00547A1E" w:rsidRPr="002D7FD3" w:rsidRDefault="00547A1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LAW 3</w:t>
      </w:r>
      <w:r w:rsidR="00873618" w:rsidRPr="002D7FD3">
        <w:rPr>
          <w:rFonts w:asciiTheme="majorBidi" w:hAnsiTheme="majorBidi" w:cstheme="majorBidi"/>
          <w:lang w:bidi="ar-AE"/>
        </w:rPr>
        <w:t>05</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403418" w:rsidRPr="002D7FD3" w:rsidRDefault="00873618" w:rsidP="009B77F9">
      <w:pPr>
        <w:pStyle w:val="NoSpacing"/>
        <w:bidi/>
        <w:spacing w:line="276" w:lineRule="auto"/>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يتناول هذا المساق التعريف بالحقوق العينية الاصلية وخصائصها. دراسة تعريف حق الملكية من حيث الخصائص و النطاق والقيود الواردة عليه  وأسباب كسب الـملكية. ودراسة الملكية الفردية والملكية الشائعة، و كذلك الحقوق المتفرعة عن حق الملكية وتحديد شروطها وأحكامها. كما يشمل هذا المساق دراسة الحقوق العينية التبعية المتمثلة في الرهن التأميني والرهن الحيازي وحقوق الامتياز العامة والخاصة.  </w:t>
      </w:r>
    </w:p>
    <w:p w:rsidR="00547A1E" w:rsidRPr="002D7FD3" w:rsidRDefault="00873618" w:rsidP="009B77F9">
      <w:pPr>
        <w:pStyle w:val="Heading4"/>
        <w:bidi/>
        <w:rPr>
          <w:rFonts w:asciiTheme="majorBidi" w:hAnsiTheme="majorBidi"/>
          <w:rtl/>
          <w:lang w:bidi="ar-AE"/>
        </w:rPr>
      </w:pPr>
      <w:r w:rsidRPr="002D7FD3">
        <w:rPr>
          <w:rFonts w:asciiTheme="majorBidi" w:hAnsiTheme="majorBidi"/>
          <w:rtl/>
          <w:lang w:bidi="ar-AE"/>
        </w:rPr>
        <w:t>30.1.</w:t>
      </w:r>
      <w:r w:rsidR="009B77F9">
        <w:rPr>
          <w:rFonts w:asciiTheme="majorBidi" w:hAnsiTheme="majorBidi" w:hint="cs"/>
          <w:rtl/>
          <w:lang w:bidi="ar-AE"/>
        </w:rPr>
        <w:t>4</w:t>
      </w:r>
      <w:r w:rsidRPr="002D7FD3">
        <w:rPr>
          <w:rFonts w:asciiTheme="majorBidi" w:hAnsiTheme="majorBidi"/>
          <w:rtl/>
          <w:lang w:bidi="ar-AE"/>
        </w:rPr>
        <w:t xml:space="preserve">  </w:t>
      </w:r>
      <w:r w:rsidRPr="002D7FD3">
        <w:rPr>
          <w:rFonts w:asciiTheme="majorBidi" w:hAnsiTheme="majorBidi"/>
          <w:lang w:bidi="ar-AE"/>
        </w:rPr>
        <w:t xml:space="preserve">MGT 310 </w:t>
      </w:r>
      <w:r w:rsidRPr="002D7FD3">
        <w:rPr>
          <w:rFonts w:asciiTheme="majorBidi" w:hAnsiTheme="majorBidi"/>
          <w:rtl/>
          <w:lang w:bidi="ar-AE"/>
        </w:rPr>
        <w:t xml:space="preserve"> الابتكار وريادة الأعمال </w:t>
      </w:r>
    </w:p>
    <w:p w:rsidR="00547A1E" w:rsidRPr="002D7FD3" w:rsidRDefault="00547A1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873618" w:rsidRPr="002D7FD3">
        <w:rPr>
          <w:rFonts w:asciiTheme="majorBidi" w:hAnsiTheme="majorBidi" w:cstheme="majorBidi"/>
          <w:lang w:bidi="ar-AE"/>
        </w:rPr>
        <w:t xml:space="preserve">ECOA 201 </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403418" w:rsidRPr="002D7FD3" w:rsidRDefault="00873618" w:rsidP="009B77F9">
      <w:pPr>
        <w:bidi/>
        <w:ind w:firstLine="380"/>
        <w:jc w:val="both"/>
        <w:rPr>
          <w:rFonts w:asciiTheme="majorBidi" w:eastAsiaTheme="minorEastAsia" w:hAnsiTheme="majorBidi" w:cstheme="majorBidi"/>
          <w:sz w:val="28"/>
          <w:szCs w:val="28"/>
          <w:rtl/>
        </w:rPr>
      </w:pPr>
      <w:r w:rsidRPr="002D7FD3">
        <w:rPr>
          <w:rFonts w:asciiTheme="majorBidi" w:eastAsiaTheme="minorEastAsia" w:hAnsiTheme="majorBidi" w:cstheme="majorBidi"/>
          <w:sz w:val="28"/>
          <w:szCs w:val="28"/>
          <w:rtl/>
        </w:rPr>
        <w:t>يتناول هذا المساق تعريف الطلاب بمبادئ الابتكار والإبداع وإنشاء المشاريع</w:t>
      </w:r>
      <w:r w:rsidRPr="002D7FD3">
        <w:rPr>
          <w:rFonts w:asciiTheme="majorBidi" w:eastAsiaTheme="minorEastAsia" w:hAnsiTheme="majorBidi" w:cstheme="majorBidi"/>
          <w:sz w:val="28"/>
          <w:szCs w:val="28"/>
          <w:rtl/>
          <w:lang w:bidi="ar-AE"/>
        </w:rPr>
        <w:t>،</w:t>
      </w:r>
      <w:r w:rsidRPr="002D7FD3">
        <w:rPr>
          <w:rFonts w:asciiTheme="majorBidi" w:eastAsiaTheme="minorEastAsia" w:hAnsiTheme="majorBidi" w:cstheme="majorBidi"/>
          <w:sz w:val="28"/>
          <w:szCs w:val="28"/>
          <w:rtl/>
        </w:rPr>
        <w:t xml:space="preserve"> لتعزيز قدراتهم في اتباع منهجية البحث والاستكشاف، وتمكينهم من تحويل الفكرة إلى مشروع عمل وإدارته بنجاح والمساهمة في بناء اقتصاد المعرفة في دولة الأمارات العربية المتحدة. كما يتناول المقرر تدريب الطلاب على إنشاء مشروع صغير ابتداءً من تحديد الفكرة والأهداف وعمل دراسة جدوى ووضع خطة العمل، وتعريفهم على الإجراءات والخطوات اللازمة لتأسيس المشاريع الصغيرة والمتوسطة في دولة الإمارات العربية المتحدة.</w:t>
      </w:r>
    </w:p>
    <w:p w:rsidR="00587A1F" w:rsidRPr="002D7FD3" w:rsidRDefault="00873618" w:rsidP="009B77F9">
      <w:pPr>
        <w:pStyle w:val="Heading4"/>
        <w:bidi/>
        <w:rPr>
          <w:rFonts w:asciiTheme="majorBidi" w:hAnsiTheme="majorBidi"/>
          <w:rtl/>
          <w:lang w:bidi="ar-AE"/>
        </w:rPr>
      </w:pPr>
      <w:r w:rsidRPr="002D7FD3">
        <w:rPr>
          <w:rFonts w:asciiTheme="majorBidi" w:hAnsiTheme="majorBidi"/>
          <w:rtl/>
          <w:lang w:bidi="ar-AE"/>
        </w:rPr>
        <w:t>31</w:t>
      </w:r>
      <w:r w:rsidR="00587A1F" w:rsidRPr="002D7FD3">
        <w:rPr>
          <w:rFonts w:asciiTheme="majorBidi" w:hAnsiTheme="majorBidi"/>
          <w:rtl/>
          <w:lang w:bidi="ar-AE"/>
        </w:rPr>
        <w:t>.1.</w:t>
      </w:r>
      <w:r w:rsidR="009B77F9">
        <w:rPr>
          <w:rFonts w:asciiTheme="majorBidi" w:hAnsiTheme="majorBidi" w:hint="cs"/>
          <w:rtl/>
          <w:lang w:bidi="ar-AE"/>
        </w:rPr>
        <w:t>4</w:t>
      </w:r>
      <w:r w:rsidR="00587A1F" w:rsidRPr="002D7FD3">
        <w:rPr>
          <w:rFonts w:asciiTheme="majorBidi" w:hAnsiTheme="majorBidi"/>
          <w:rtl/>
          <w:lang w:bidi="ar-AE"/>
        </w:rPr>
        <w:t xml:space="preserve">   </w:t>
      </w:r>
      <w:r w:rsidR="00587A1F" w:rsidRPr="002D7FD3">
        <w:rPr>
          <w:rFonts w:asciiTheme="majorBidi" w:hAnsiTheme="majorBidi"/>
          <w:lang w:bidi="ar-AE"/>
        </w:rPr>
        <w:t xml:space="preserve">LAW </w:t>
      </w:r>
      <w:r w:rsidRPr="002D7FD3">
        <w:rPr>
          <w:rFonts w:asciiTheme="majorBidi" w:hAnsiTheme="majorBidi"/>
          <w:lang w:bidi="ar-AE"/>
        </w:rPr>
        <w:t>424</w:t>
      </w:r>
      <w:r w:rsidR="00587A1F" w:rsidRPr="002D7FD3">
        <w:rPr>
          <w:rFonts w:asciiTheme="majorBidi" w:hAnsiTheme="majorBidi"/>
          <w:rtl/>
          <w:lang w:bidi="ar-AE"/>
        </w:rPr>
        <w:t xml:space="preserve">  </w:t>
      </w:r>
      <w:r w:rsidRPr="002D7FD3">
        <w:rPr>
          <w:rFonts w:asciiTheme="majorBidi" w:hAnsiTheme="majorBidi"/>
          <w:rtl/>
          <w:lang w:bidi="ar-AE"/>
        </w:rPr>
        <w:t xml:space="preserve">التدريب العملي الخارجي </w:t>
      </w:r>
    </w:p>
    <w:p w:rsidR="00587A1F" w:rsidRPr="002D7FD3" w:rsidRDefault="00587A1F"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873618" w:rsidRPr="002D7FD3">
        <w:rPr>
          <w:rFonts w:asciiTheme="majorBidi" w:hAnsiTheme="majorBidi" w:cstheme="majorBidi"/>
          <w:rtl/>
          <w:lang w:bidi="ar-AE"/>
        </w:rPr>
        <w:t xml:space="preserve"> بعد انجاز 90 ساعة معتمدة</w:t>
      </w:r>
      <w:r w:rsidRPr="002D7FD3">
        <w:rPr>
          <w:rFonts w:asciiTheme="majorBidi" w:hAnsiTheme="majorBidi" w:cstheme="majorBidi"/>
          <w:rtl/>
          <w:lang w:bidi="ar-AE"/>
        </w:rPr>
        <w:t xml:space="preserve"> )</w:t>
      </w:r>
    </w:p>
    <w:p w:rsidR="00403418" w:rsidRPr="002D7FD3" w:rsidRDefault="00873618" w:rsidP="009B77F9">
      <w:pPr>
        <w:shd w:val="clear" w:color="auto" w:fill="FFFFFF"/>
        <w:bidi/>
        <w:jc w:val="both"/>
        <w:rPr>
          <w:rFonts w:asciiTheme="majorBidi" w:eastAsiaTheme="minorEastAsia" w:hAnsiTheme="majorBidi" w:cstheme="majorBidi"/>
          <w:sz w:val="28"/>
          <w:szCs w:val="28"/>
        </w:rPr>
      </w:pPr>
      <w:r w:rsidRPr="002D7FD3">
        <w:rPr>
          <w:rFonts w:asciiTheme="majorBidi" w:eastAsiaTheme="minorEastAsia" w:hAnsiTheme="majorBidi" w:cstheme="majorBidi"/>
          <w:sz w:val="28"/>
          <w:szCs w:val="28"/>
          <w:rtl/>
        </w:rPr>
        <w:t>التدريب الخارجي هو زيارة الطلاب من مستوى السنة الرابعة للمحاكم الاتحادية بكافة انواعها، النيابة العامة المختبر الجنائي والطب الشرعي والسجون وغيرها وحضور عدد من جلسات تلك المحاكم، واجراء المناقشات مع قضاة تلك المحاكم . ويكون التدريب يوم الخميس فقط من كل أسبوع حيث يلتزم الطالب بالحضور الى الجهة الخارجية التي تم قبوله بها و يعود الطالب الى الكلية لتتم متابعته من قبل المشرف الداخلي.</w:t>
      </w:r>
    </w:p>
    <w:p w:rsidR="00587A1F" w:rsidRPr="002D7FD3" w:rsidRDefault="006F1904" w:rsidP="009B77F9">
      <w:pPr>
        <w:pStyle w:val="Heading4"/>
        <w:bidi/>
        <w:rPr>
          <w:rFonts w:asciiTheme="majorBidi" w:hAnsiTheme="majorBidi"/>
          <w:rtl/>
          <w:lang w:bidi="ar-AE"/>
        </w:rPr>
      </w:pPr>
      <w:r w:rsidRPr="002D7FD3">
        <w:rPr>
          <w:rFonts w:asciiTheme="majorBidi" w:hAnsiTheme="majorBidi"/>
          <w:rtl/>
          <w:lang w:bidi="ar-AE"/>
        </w:rPr>
        <w:t>32</w:t>
      </w:r>
      <w:r w:rsidR="00587A1F" w:rsidRPr="002D7FD3">
        <w:rPr>
          <w:rFonts w:asciiTheme="majorBidi" w:hAnsiTheme="majorBidi"/>
          <w:rtl/>
          <w:lang w:bidi="ar-AE"/>
        </w:rPr>
        <w:t>.</w:t>
      </w:r>
      <w:r w:rsidRPr="002D7FD3">
        <w:rPr>
          <w:rFonts w:asciiTheme="majorBidi" w:hAnsiTheme="majorBidi"/>
          <w:rtl/>
          <w:lang w:bidi="ar-AE"/>
        </w:rPr>
        <w:t>1</w:t>
      </w:r>
      <w:r w:rsidR="00587A1F" w:rsidRPr="002D7FD3">
        <w:rPr>
          <w:rFonts w:asciiTheme="majorBidi" w:hAnsiTheme="majorBidi"/>
          <w:rtl/>
          <w:lang w:bidi="ar-AE"/>
        </w:rPr>
        <w:t>.</w:t>
      </w:r>
      <w:r w:rsidR="009B77F9">
        <w:rPr>
          <w:rFonts w:asciiTheme="majorBidi" w:hAnsiTheme="majorBidi" w:hint="cs"/>
          <w:rtl/>
          <w:lang w:bidi="ar-AE"/>
        </w:rPr>
        <w:t>4</w:t>
      </w:r>
      <w:r w:rsidR="00587A1F" w:rsidRPr="002D7FD3">
        <w:rPr>
          <w:rFonts w:asciiTheme="majorBidi" w:hAnsiTheme="majorBidi"/>
          <w:rtl/>
          <w:lang w:bidi="ar-AE"/>
        </w:rPr>
        <w:t xml:space="preserve">   </w:t>
      </w:r>
      <w:r w:rsidR="00587A1F" w:rsidRPr="002D7FD3">
        <w:rPr>
          <w:rFonts w:asciiTheme="majorBidi" w:hAnsiTheme="majorBidi"/>
          <w:lang w:bidi="ar-AE"/>
        </w:rPr>
        <w:t xml:space="preserve">LAW </w:t>
      </w:r>
      <w:r w:rsidRPr="002D7FD3">
        <w:rPr>
          <w:rFonts w:asciiTheme="majorBidi" w:hAnsiTheme="majorBidi"/>
          <w:lang w:bidi="ar-AE"/>
        </w:rPr>
        <w:t>431</w:t>
      </w:r>
      <w:r w:rsidR="00587A1F" w:rsidRPr="002D7FD3">
        <w:rPr>
          <w:rFonts w:asciiTheme="majorBidi" w:hAnsiTheme="majorBidi"/>
          <w:rtl/>
          <w:lang w:bidi="ar-AE"/>
        </w:rPr>
        <w:t xml:space="preserve">  </w:t>
      </w:r>
      <w:r w:rsidRPr="002D7FD3">
        <w:rPr>
          <w:rFonts w:asciiTheme="majorBidi" w:hAnsiTheme="majorBidi"/>
          <w:rtl/>
          <w:lang w:bidi="ar-AE"/>
        </w:rPr>
        <w:t>بحث التخرج</w:t>
      </w:r>
    </w:p>
    <w:p w:rsidR="00587A1F" w:rsidRPr="002D7FD3" w:rsidRDefault="00587A1F"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6F1904" w:rsidRPr="002D7FD3">
        <w:rPr>
          <w:rFonts w:asciiTheme="majorBidi" w:hAnsiTheme="majorBidi" w:cstheme="majorBidi"/>
          <w:rtl/>
          <w:lang w:bidi="ar-AE"/>
        </w:rPr>
        <w:t xml:space="preserve"> بعد انجاز 105 ساعة معتمدة</w:t>
      </w:r>
      <w:r w:rsidRPr="002D7FD3">
        <w:rPr>
          <w:rFonts w:asciiTheme="majorBidi" w:hAnsiTheme="majorBidi" w:cstheme="majorBidi"/>
          <w:rtl/>
          <w:lang w:bidi="ar-AE"/>
        </w:rPr>
        <w:t>)</w:t>
      </w:r>
    </w:p>
    <w:p w:rsidR="006C3356" w:rsidRPr="002D7FD3" w:rsidRDefault="006F1904" w:rsidP="002D7FD3">
      <w:pPr>
        <w:shd w:val="clear" w:color="auto" w:fill="FFFFFF"/>
        <w:spacing w:after="0"/>
        <w:jc w:val="right"/>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يتناول هذا المساق تهيئة الطالب لمرحلة الدراسات العليا بحيث لا يمكنه التخرج و الحصول على البكالوريوس في القانون ما لم ينجز بحث التخرج في مجال القانون وفقاً لتخصصه في الفصل الدراسي النهائي وينال قبول لجنة المناقشة ويتولى عضو هيئة التدريس الإشراف على الطالب ويساعده لاختيار موضوع بحثه ويوجهه في خطوات البحث وينظم أعمال الإشراف تمهيدا لانجازه و من ثم مناقشته حسب الأصول</w:t>
      </w:r>
      <w:r w:rsidR="003A4171" w:rsidRPr="002D7FD3">
        <w:rPr>
          <w:rFonts w:asciiTheme="majorBidi" w:eastAsiaTheme="minorEastAsia" w:hAnsiTheme="majorBidi" w:cstheme="majorBidi"/>
          <w:sz w:val="28"/>
          <w:szCs w:val="28"/>
          <w:rtl/>
          <w:lang w:bidi="ar-AE"/>
        </w:rPr>
        <w:t>.</w:t>
      </w:r>
    </w:p>
    <w:p w:rsidR="003A4171" w:rsidRPr="002D7FD3" w:rsidRDefault="00B67C7F" w:rsidP="009B77F9">
      <w:pPr>
        <w:pStyle w:val="Heading2"/>
        <w:bidi/>
        <w:rPr>
          <w:rFonts w:asciiTheme="majorBidi" w:eastAsiaTheme="minorEastAsia" w:hAnsiTheme="majorBidi"/>
          <w:rtl/>
          <w:lang w:bidi="ar-AE"/>
        </w:rPr>
      </w:pPr>
      <w:r>
        <w:rPr>
          <w:rFonts w:asciiTheme="majorBidi" w:eastAsiaTheme="minorEastAsia" w:hAnsiTheme="majorBidi" w:hint="cs"/>
          <w:rtl/>
          <w:lang w:bidi="ar-AE"/>
        </w:rPr>
        <w:t>2</w:t>
      </w:r>
      <w:r w:rsidR="009B77F9">
        <w:rPr>
          <w:rFonts w:asciiTheme="majorBidi" w:eastAsiaTheme="minorEastAsia" w:hAnsiTheme="majorBidi" w:hint="cs"/>
          <w:rtl/>
          <w:lang w:bidi="ar-AE"/>
        </w:rPr>
        <w:t xml:space="preserve">.4  </w:t>
      </w:r>
      <w:r w:rsidR="003A4171" w:rsidRPr="002D7FD3">
        <w:rPr>
          <w:rFonts w:asciiTheme="majorBidi" w:eastAsiaTheme="minorEastAsia" w:hAnsiTheme="majorBidi"/>
          <w:rtl/>
          <w:lang w:bidi="ar-AE"/>
        </w:rPr>
        <w:t>توصيفات المتطلبات الاختيارية</w:t>
      </w:r>
    </w:p>
    <w:p w:rsidR="00403418" w:rsidRPr="002D7FD3" w:rsidRDefault="00403418" w:rsidP="009B77F9">
      <w:pPr>
        <w:bidi/>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ملاحظة: الساعات المعتمدة هي ثلاث ساعات معتمدة لكافة مساقات البرنامج، المتطلبات لكل مساق مذكورة بعد عنوان المساق مباشرة، إن وجد:</w:t>
      </w:r>
    </w:p>
    <w:p w:rsidR="00587A1F" w:rsidRPr="002D7FD3" w:rsidRDefault="003A4171" w:rsidP="009B77F9">
      <w:pPr>
        <w:pStyle w:val="Heading4"/>
        <w:bidi/>
        <w:rPr>
          <w:rFonts w:asciiTheme="majorBidi" w:hAnsiTheme="majorBidi"/>
          <w:rtl/>
          <w:lang w:bidi="ar-AE"/>
        </w:rPr>
      </w:pPr>
      <w:r w:rsidRPr="002D7FD3">
        <w:rPr>
          <w:rFonts w:asciiTheme="majorBidi" w:hAnsiTheme="majorBidi"/>
          <w:rtl/>
          <w:lang w:bidi="ar-AE"/>
        </w:rPr>
        <w:t>1</w:t>
      </w:r>
      <w:r w:rsidR="00587A1F" w:rsidRPr="002D7FD3">
        <w:rPr>
          <w:rFonts w:asciiTheme="majorBidi" w:hAnsiTheme="majorBidi"/>
          <w:rtl/>
          <w:lang w:bidi="ar-AE"/>
        </w:rPr>
        <w:t>.</w:t>
      </w:r>
      <w:r w:rsidRPr="002D7FD3">
        <w:rPr>
          <w:rFonts w:asciiTheme="majorBidi" w:hAnsiTheme="majorBidi"/>
          <w:rtl/>
          <w:lang w:bidi="ar-AE"/>
        </w:rPr>
        <w:t>2</w:t>
      </w:r>
      <w:r w:rsidR="00587A1F" w:rsidRPr="002D7FD3">
        <w:rPr>
          <w:rFonts w:asciiTheme="majorBidi" w:hAnsiTheme="majorBidi"/>
          <w:rtl/>
          <w:lang w:bidi="ar-AE"/>
        </w:rPr>
        <w:t>.</w:t>
      </w:r>
      <w:r w:rsidR="009B77F9">
        <w:rPr>
          <w:rFonts w:asciiTheme="majorBidi" w:hAnsiTheme="majorBidi" w:hint="cs"/>
          <w:rtl/>
          <w:lang w:bidi="ar-AE"/>
        </w:rPr>
        <w:t>4</w:t>
      </w:r>
      <w:r w:rsidR="00587A1F" w:rsidRPr="002D7FD3">
        <w:rPr>
          <w:rFonts w:asciiTheme="majorBidi" w:hAnsiTheme="majorBidi"/>
          <w:rtl/>
          <w:lang w:bidi="ar-AE"/>
        </w:rPr>
        <w:t xml:space="preserve">  </w:t>
      </w:r>
      <w:r w:rsidR="00587A1F" w:rsidRPr="002D7FD3">
        <w:rPr>
          <w:rFonts w:asciiTheme="majorBidi" w:hAnsiTheme="majorBidi"/>
          <w:lang w:bidi="ar-AE"/>
        </w:rPr>
        <w:t xml:space="preserve">LAW </w:t>
      </w:r>
      <w:r w:rsidR="006F1904" w:rsidRPr="002D7FD3">
        <w:rPr>
          <w:rFonts w:asciiTheme="majorBidi" w:hAnsiTheme="majorBidi"/>
          <w:lang w:bidi="ar-AE"/>
        </w:rPr>
        <w:t>304</w:t>
      </w:r>
      <w:r w:rsidR="00587A1F" w:rsidRPr="002D7FD3">
        <w:rPr>
          <w:rFonts w:asciiTheme="majorBidi" w:hAnsiTheme="majorBidi"/>
          <w:rtl/>
          <w:lang w:bidi="ar-AE"/>
        </w:rPr>
        <w:t xml:space="preserve">  </w:t>
      </w:r>
      <w:r w:rsidR="006F1904" w:rsidRPr="002D7FD3">
        <w:rPr>
          <w:rFonts w:asciiTheme="majorBidi" w:hAnsiTheme="majorBidi"/>
          <w:rtl/>
          <w:lang w:bidi="ar-AE"/>
        </w:rPr>
        <w:t>المنظمات الدولية والإقليمية</w:t>
      </w:r>
    </w:p>
    <w:p w:rsidR="00587A1F" w:rsidRPr="002D7FD3" w:rsidRDefault="00587A1F"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6F1904" w:rsidRPr="002D7FD3">
        <w:rPr>
          <w:rFonts w:asciiTheme="majorBidi" w:hAnsiTheme="majorBidi" w:cstheme="majorBidi"/>
          <w:lang w:bidi="ar-AE"/>
        </w:rPr>
        <w:t>320</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403418" w:rsidRPr="002D7FD3" w:rsidRDefault="000E23B1" w:rsidP="00CE574B">
      <w:pPr>
        <w:shd w:val="clear" w:color="auto" w:fill="FFFFFF"/>
        <w:bidi/>
        <w:jc w:val="both"/>
        <w:rPr>
          <w:rFonts w:asciiTheme="majorBidi" w:eastAsiaTheme="minorEastAsia" w:hAnsiTheme="majorBidi" w:cstheme="majorBidi"/>
          <w:sz w:val="28"/>
          <w:szCs w:val="28"/>
          <w:rtl/>
          <w:lang w:val="it-IT"/>
        </w:rPr>
      </w:pPr>
      <w:r w:rsidRPr="002D7FD3">
        <w:rPr>
          <w:rFonts w:asciiTheme="majorBidi" w:eastAsiaTheme="minorEastAsia" w:hAnsiTheme="majorBidi" w:cstheme="majorBidi"/>
          <w:sz w:val="28"/>
          <w:szCs w:val="28"/>
          <w:rtl/>
          <w:lang w:val="it-IT"/>
        </w:rPr>
        <w:lastRenderedPageBreak/>
        <w:t>يتناول هذا المساق دراسة المنظمات الدولية من حيث تعريفها ونشأتها وتطورها، مع التركيز على دراسة القواعد العامة للتنظيم الدولي والشخصية القانونية للمنظمة الدولية وأنواع المنظمات الدولية ودور المنظمة الدولية وسلطاتها، مع دراسة واسعة لهيئة الأمم المتحدة وبعض المنظمات الاقليمية خاصة جامعة الدول العربية ومجلس التعاون لدول الخليج العربي.</w:t>
      </w:r>
    </w:p>
    <w:p w:rsidR="00587A1F" w:rsidRPr="002D7FD3" w:rsidRDefault="003A4171" w:rsidP="009B77F9">
      <w:pPr>
        <w:pStyle w:val="Heading4"/>
        <w:bidi/>
        <w:rPr>
          <w:rFonts w:asciiTheme="majorBidi" w:hAnsiTheme="majorBidi"/>
          <w:rtl/>
          <w:lang w:bidi="ar-AE"/>
        </w:rPr>
      </w:pPr>
      <w:r w:rsidRPr="002D7FD3">
        <w:rPr>
          <w:rFonts w:asciiTheme="majorBidi" w:hAnsiTheme="majorBidi"/>
          <w:rtl/>
          <w:lang w:bidi="ar-AE"/>
        </w:rPr>
        <w:t>2</w:t>
      </w:r>
      <w:r w:rsidR="00587A1F" w:rsidRPr="002D7FD3">
        <w:rPr>
          <w:rFonts w:asciiTheme="majorBidi" w:hAnsiTheme="majorBidi"/>
          <w:rtl/>
          <w:lang w:bidi="ar-AE"/>
        </w:rPr>
        <w:t>.</w:t>
      </w:r>
      <w:r w:rsidRPr="002D7FD3">
        <w:rPr>
          <w:rFonts w:asciiTheme="majorBidi" w:hAnsiTheme="majorBidi"/>
          <w:rtl/>
          <w:lang w:bidi="ar-AE"/>
        </w:rPr>
        <w:t>2</w:t>
      </w:r>
      <w:r w:rsidR="00587A1F" w:rsidRPr="002D7FD3">
        <w:rPr>
          <w:rFonts w:asciiTheme="majorBidi" w:hAnsiTheme="majorBidi"/>
          <w:rtl/>
          <w:lang w:bidi="ar-AE"/>
        </w:rPr>
        <w:t>.</w:t>
      </w:r>
      <w:r w:rsidR="009B77F9">
        <w:rPr>
          <w:rFonts w:asciiTheme="majorBidi" w:hAnsiTheme="majorBidi" w:hint="cs"/>
          <w:rtl/>
          <w:lang w:bidi="ar-AE"/>
        </w:rPr>
        <w:t>4</w:t>
      </w:r>
      <w:r w:rsidR="00587A1F" w:rsidRPr="002D7FD3">
        <w:rPr>
          <w:rFonts w:asciiTheme="majorBidi" w:hAnsiTheme="majorBidi"/>
          <w:rtl/>
          <w:lang w:bidi="ar-AE"/>
        </w:rPr>
        <w:t xml:space="preserve">   </w:t>
      </w:r>
      <w:r w:rsidR="000E23B1" w:rsidRPr="002D7FD3">
        <w:rPr>
          <w:rFonts w:asciiTheme="majorBidi" w:hAnsiTheme="majorBidi"/>
          <w:lang w:bidi="ar-AE"/>
        </w:rPr>
        <w:t>LAW 308</w:t>
      </w:r>
      <w:r w:rsidR="000E23B1" w:rsidRPr="002D7FD3">
        <w:rPr>
          <w:rFonts w:asciiTheme="majorBidi" w:hAnsiTheme="majorBidi"/>
          <w:rtl/>
        </w:rPr>
        <w:t xml:space="preserve">  </w:t>
      </w:r>
      <w:r w:rsidR="000E23B1" w:rsidRPr="002D7FD3">
        <w:rPr>
          <w:rFonts w:asciiTheme="majorBidi" w:hAnsiTheme="majorBidi"/>
          <w:rtl/>
          <w:lang w:bidi="ar-EG"/>
        </w:rPr>
        <w:t>علم الإجرام وعلم العقاب</w:t>
      </w:r>
    </w:p>
    <w:p w:rsidR="00587A1F" w:rsidRPr="002D7FD3" w:rsidRDefault="00587A1F"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0E23B1" w:rsidRPr="002D7FD3">
        <w:rPr>
          <w:rFonts w:asciiTheme="majorBidi" w:hAnsiTheme="majorBidi" w:cstheme="majorBidi"/>
          <w:lang w:bidi="ar-AE"/>
        </w:rPr>
        <w:t>223</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403418" w:rsidRPr="00CE574B" w:rsidRDefault="000E23B1" w:rsidP="00CE574B">
      <w:pPr>
        <w:bidi/>
        <w:jc w:val="both"/>
        <w:rPr>
          <w:rFonts w:asciiTheme="majorBidi" w:eastAsiaTheme="minorEastAsia" w:hAnsiTheme="majorBidi" w:cstheme="majorBidi"/>
          <w:sz w:val="28"/>
          <w:szCs w:val="28"/>
        </w:rPr>
      </w:pPr>
      <w:r w:rsidRPr="002D7FD3">
        <w:rPr>
          <w:rFonts w:asciiTheme="majorBidi" w:eastAsiaTheme="minorEastAsia" w:hAnsiTheme="majorBidi" w:cstheme="majorBidi"/>
          <w:sz w:val="28"/>
          <w:szCs w:val="28"/>
          <w:rtl/>
        </w:rPr>
        <w:t>يتناول هذا المساق التعريف بعلم الإجرام والعقاب وبيان تطوره التاريخي ، وكذلك دراسة صلة علم الإجرام والعقاب بقانون العقوبات وعوامل السلوك الإجرامي الفردية منها والجماعية والنظريات المختلفة التي وضعت حول هذا الموضوع.</w:t>
      </w:r>
    </w:p>
    <w:p w:rsidR="00587A1F" w:rsidRPr="002D7FD3" w:rsidRDefault="003A4171" w:rsidP="009B77F9">
      <w:pPr>
        <w:pStyle w:val="Heading4"/>
        <w:bidi/>
        <w:rPr>
          <w:rFonts w:asciiTheme="majorBidi" w:hAnsiTheme="majorBidi"/>
          <w:rtl/>
          <w:lang w:bidi="ar-AE"/>
        </w:rPr>
      </w:pPr>
      <w:r w:rsidRPr="002D7FD3">
        <w:rPr>
          <w:rFonts w:asciiTheme="majorBidi" w:hAnsiTheme="majorBidi"/>
          <w:rtl/>
          <w:lang w:bidi="ar-AE"/>
        </w:rPr>
        <w:t>3</w:t>
      </w:r>
      <w:r w:rsidR="00587A1F" w:rsidRPr="002D7FD3">
        <w:rPr>
          <w:rFonts w:asciiTheme="majorBidi" w:hAnsiTheme="majorBidi"/>
          <w:rtl/>
          <w:lang w:bidi="ar-AE"/>
        </w:rPr>
        <w:t>.</w:t>
      </w:r>
      <w:r w:rsidRPr="002D7FD3">
        <w:rPr>
          <w:rFonts w:asciiTheme="majorBidi" w:hAnsiTheme="majorBidi"/>
          <w:rtl/>
          <w:lang w:bidi="ar-AE"/>
        </w:rPr>
        <w:t>2</w:t>
      </w:r>
      <w:r w:rsidR="00587A1F" w:rsidRPr="002D7FD3">
        <w:rPr>
          <w:rFonts w:asciiTheme="majorBidi" w:hAnsiTheme="majorBidi"/>
          <w:rtl/>
          <w:lang w:bidi="ar-AE"/>
        </w:rPr>
        <w:t>.</w:t>
      </w:r>
      <w:r w:rsidR="009B77F9">
        <w:rPr>
          <w:rFonts w:asciiTheme="majorBidi" w:hAnsiTheme="majorBidi" w:hint="cs"/>
          <w:rtl/>
          <w:lang w:bidi="ar-AE"/>
        </w:rPr>
        <w:t>4</w:t>
      </w:r>
      <w:r w:rsidR="00587A1F" w:rsidRPr="002D7FD3">
        <w:rPr>
          <w:rFonts w:asciiTheme="majorBidi" w:hAnsiTheme="majorBidi"/>
          <w:rtl/>
          <w:lang w:bidi="ar-AE"/>
        </w:rPr>
        <w:t xml:space="preserve">   </w:t>
      </w:r>
      <w:r w:rsidR="000E23B1" w:rsidRPr="002D7FD3">
        <w:rPr>
          <w:rFonts w:asciiTheme="majorBidi" w:hAnsiTheme="majorBidi"/>
          <w:lang w:bidi="ar-AE"/>
        </w:rPr>
        <w:t>LAW 220</w:t>
      </w:r>
      <w:r w:rsidR="000E23B1" w:rsidRPr="002D7FD3">
        <w:rPr>
          <w:rFonts w:asciiTheme="majorBidi" w:hAnsiTheme="majorBidi"/>
          <w:rtl/>
          <w:lang w:bidi="ar-AE"/>
        </w:rPr>
        <w:t xml:space="preserve">   </w:t>
      </w:r>
      <w:r w:rsidR="000E23B1" w:rsidRPr="002D7FD3">
        <w:rPr>
          <w:rFonts w:asciiTheme="majorBidi" w:hAnsiTheme="majorBidi"/>
          <w:rtl/>
        </w:rPr>
        <w:t>الجوانب القانونية ل</w:t>
      </w:r>
      <w:r w:rsidR="000E23B1" w:rsidRPr="002D7FD3">
        <w:rPr>
          <w:rFonts w:asciiTheme="majorBidi" w:hAnsiTheme="majorBidi"/>
          <w:rtl/>
          <w:lang w:bidi="ar-AE"/>
        </w:rPr>
        <w:t>ل</w:t>
      </w:r>
      <w:r w:rsidR="000E23B1" w:rsidRPr="002D7FD3">
        <w:rPr>
          <w:rFonts w:asciiTheme="majorBidi" w:hAnsiTheme="majorBidi"/>
          <w:rtl/>
        </w:rPr>
        <w:t xml:space="preserve">تجارة الالكترونية   </w:t>
      </w:r>
    </w:p>
    <w:p w:rsidR="00587A1F" w:rsidRPr="002D7FD3" w:rsidRDefault="00587A1F"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0E23B1" w:rsidRPr="002D7FD3">
        <w:rPr>
          <w:rFonts w:asciiTheme="majorBidi" w:hAnsiTheme="majorBidi" w:cstheme="majorBidi"/>
          <w:lang w:bidi="ar-AE"/>
        </w:rPr>
        <w:t>116</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403418" w:rsidRPr="002D7FD3" w:rsidRDefault="000E23B1" w:rsidP="00CE574B">
      <w:pPr>
        <w:shd w:val="clear" w:color="auto" w:fill="FFFFFF"/>
        <w:bidi/>
        <w:jc w:val="both"/>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يتناول المساق التعريف</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بالتجارة</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الإلكترونية،أهميتها،القواعد</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القانونية التي</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تحكم</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التجارة</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الإلكترونية خاصة المتعلقة بانعقاد</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العقود</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بوسائل</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الاتصال</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 xml:space="preserve">الحديثةمع نماذج على هذه العقود الالكترونية. </w:t>
      </w:r>
    </w:p>
    <w:p w:rsidR="000E23B1" w:rsidRPr="002D7FD3" w:rsidRDefault="003A4171" w:rsidP="009B77F9">
      <w:pPr>
        <w:pStyle w:val="Heading4"/>
        <w:bidi/>
        <w:rPr>
          <w:rFonts w:asciiTheme="majorBidi" w:hAnsiTheme="majorBidi"/>
          <w:rtl/>
        </w:rPr>
      </w:pPr>
      <w:r w:rsidRPr="002D7FD3">
        <w:rPr>
          <w:rFonts w:asciiTheme="majorBidi" w:hAnsiTheme="majorBidi"/>
          <w:rtl/>
          <w:lang w:bidi="ar-AE"/>
        </w:rPr>
        <w:t>4</w:t>
      </w:r>
      <w:r w:rsidR="00587A1F" w:rsidRPr="002D7FD3">
        <w:rPr>
          <w:rFonts w:asciiTheme="majorBidi" w:hAnsiTheme="majorBidi"/>
          <w:rtl/>
          <w:lang w:bidi="ar-AE"/>
        </w:rPr>
        <w:t>.</w:t>
      </w:r>
      <w:r w:rsidRPr="002D7FD3">
        <w:rPr>
          <w:rFonts w:asciiTheme="majorBidi" w:hAnsiTheme="majorBidi"/>
          <w:rtl/>
          <w:lang w:bidi="ar-AE"/>
        </w:rPr>
        <w:t>2</w:t>
      </w:r>
      <w:r w:rsidR="00587A1F" w:rsidRPr="002D7FD3">
        <w:rPr>
          <w:rFonts w:asciiTheme="majorBidi" w:hAnsiTheme="majorBidi"/>
          <w:rtl/>
          <w:lang w:bidi="ar-AE"/>
        </w:rPr>
        <w:t>.</w:t>
      </w:r>
      <w:r w:rsidR="009B77F9">
        <w:rPr>
          <w:rFonts w:asciiTheme="majorBidi" w:hAnsiTheme="majorBidi" w:hint="cs"/>
          <w:rtl/>
          <w:lang w:bidi="ar-AE"/>
        </w:rPr>
        <w:t>4</w:t>
      </w:r>
      <w:r w:rsidR="00587A1F" w:rsidRPr="002D7FD3">
        <w:rPr>
          <w:rFonts w:asciiTheme="majorBidi" w:hAnsiTheme="majorBidi"/>
          <w:rtl/>
          <w:lang w:bidi="ar-AE"/>
        </w:rPr>
        <w:t xml:space="preserve">   </w:t>
      </w:r>
      <w:r w:rsidR="000E23B1" w:rsidRPr="002D7FD3">
        <w:rPr>
          <w:rFonts w:asciiTheme="majorBidi" w:hAnsiTheme="majorBidi"/>
          <w:lang w:val="it-IT" w:bidi="ar-AE"/>
        </w:rPr>
        <w:t>LAW 221</w:t>
      </w:r>
      <w:r w:rsidR="000E23B1" w:rsidRPr="002D7FD3">
        <w:rPr>
          <w:rFonts w:asciiTheme="majorBidi" w:hAnsiTheme="majorBidi"/>
          <w:rtl/>
        </w:rPr>
        <w:t xml:space="preserve"> </w:t>
      </w:r>
      <w:r w:rsidR="000E23B1" w:rsidRPr="002D7FD3">
        <w:rPr>
          <w:rFonts w:asciiTheme="majorBidi" w:hAnsiTheme="majorBidi"/>
        </w:rPr>
        <w:t xml:space="preserve">  </w:t>
      </w:r>
      <w:r w:rsidR="000E23B1" w:rsidRPr="002D7FD3">
        <w:rPr>
          <w:rFonts w:asciiTheme="majorBidi" w:hAnsiTheme="majorBidi"/>
          <w:rtl/>
        </w:rPr>
        <w:t>الملكية الفكرية</w:t>
      </w:r>
    </w:p>
    <w:p w:rsidR="00587A1F" w:rsidRPr="002D7FD3" w:rsidRDefault="00587A1F"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0E23B1" w:rsidRPr="002D7FD3">
        <w:rPr>
          <w:rFonts w:asciiTheme="majorBidi" w:hAnsiTheme="majorBidi" w:cstheme="majorBidi"/>
          <w:lang w:bidi="ar-AE"/>
        </w:rPr>
        <w:t xml:space="preserve">116 </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B820A2" w:rsidRPr="002D7FD3" w:rsidRDefault="000E23B1" w:rsidP="00CE574B">
      <w:pPr>
        <w:tabs>
          <w:tab w:val="left" w:pos="720"/>
        </w:tabs>
        <w:bidi/>
        <w:spacing w:after="120"/>
        <w:jc w:val="both"/>
        <w:rPr>
          <w:rFonts w:asciiTheme="majorBidi" w:eastAsiaTheme="minorEastAsia" w:hAnsiTheme="majorBidi" w:cstheme="majorBidi"/>
          <w:sz w:val="28"/>
          <w:szCs w:val="28"/>
        </w:rPr>
      </w:pPr>
      <w:r w:rsidRPr="002D7FD3">
        <w:rPr>
          <w:rFonts w:asciiTheme="majorBidi" w:eastAsiaTheme="minorEastAsia" w:hAnsiTheme="majorBidi" w:cstheme="majorBidi"/>
          <w:sz w:val="28"/>
          <w:szCs w:val="28"/>
          <w:rtl/>
        </w:rPr>
        <w:t>يتناول</w:t>
      </w:r>
      <w:r w:rsidRPr="002D7FD3">
        <w:rPr>
          <w:rFonts w:asciiTheme="majorBidi" w:eastAsiaTheme="minorEastAsia" w:hAnsiTheme="majorBidi" w:cstheme="majorBidi"/>
          <w:sz w:val="28"/>
          <w:szCs w:val="28"/>
        </w:rPr>
        <w:t xml:space="preserve"> </w:t>
      </w:r>
      <w:r w:rsidRPr="002D7FD3">
        <w:rPr>
          <w:rFonts w:asciiTheme="majorBidi" w:eastAsiaTheme="minorEastAsia" w:hAnsiTheme="majorBidi" w:cstheme="majorBidi"/>
          <w:sz w:val="28"/>
          <w:szCs w:val="28"/>
          <w:rtl/>
        </w:rPr>
        <w:t>هذا</w:t>
      </w:r>
      <w:r w:rsidRPr="002D7FD3">
        <w:rPr>
          <w:rFonts w:asciiTheme="majorBidi" w:eastAsiaTheme="minorEastAsia" w:hAnsiTheme="majorBidi" w:cstheme="majorBidi"/>
          <w:sz w:val="28"/>
          <w:szCs w:val="28"/>
        </w:rPr>
        <w:t xml:space="preserve"> </w:t>
      </w:r>
      <w:r w:rsidRPr="002D7FD3">
        <w:rPr>
          <w:rFonts w:asciiTheme="majorBidi" w:eastAsiaTheme="minorEastAsia" w:hAnsiTheme="majorBidi" w:cstheme="majorBidi"/>
          <w:sz w:val="28"/>
          <w:szCs w:val="28"/>
          <w:rtl/>
        </w:rPr>
        <w:t>المساق</w:t>
      </w:r>
      <w:r w:rsidRPr="002D7FD3">
        <w:rPr>
          <w:rFonts w:asciiTheme="majorBidi" w:eastAsiaTheme="minorEastAsia" w:hAnsiTheme="majorBidi" w:cstheme="majorBidi"/>
          <w:sz w:val="28"/>
          <w:szCs w:val="28"/>
        </w:rPr>
        <w:t xml:space="preserve"> </w:t>
      </w:r>
      <w:r w:rsidRPr="002D7FD3">
        <w:rPr>
          <w:rFonts w:asciiTheme="majorBidi" w:eastAsiaTheme="minorEastAsia" w:hAnsiTheme="majorBidi" w:cstheme="majorBidi"/>
          <w:sz w:val="28"/>
          <w:szCs w:val="28"/>
          <w:rtl/>
        </w:rPr>
        <w:t>التعريف</w:t>
      </w:r>
      <w:r w:rsidRPr="002D7FD3">
        <w:rPr>
          <w:rFonts w:asciiTheme="majorBidi" w:eastAsiaTheme="minorEastAsia" w:hAnsiTheme="majorBidi" w:cstheme="majorBidi"/>
          <w:sz w:val="28"/>
          <w:szCs w:val="28"/>
        </w:rPr>
        <w:t xml:space="preserve"> </w:t>
      </w:r>
      <w:r w:rsidRPr="002D7FD3">
        <w:rPr>
          <w:rFonts w:asciiTheme="majorBidi" w:eastAsiaTheme="minorEastAsia" w:hAnsiTheme="majorBidi" w:cstheme="majorBidi"/>
          <w:sz w:val="28"/>
          <w:szCs w:val="28"/>
          <w:rtl/>
        </w:rPr>
        <w:t>بحق</w:t>
      </w:r>
      <w:r w:rsidRPr="002D7FD3">
        <w:rPr>
          <w:rFonts w:asciiTheme="majorBidi" w:eastAsiaTheme="minorEastAsia" w:hAnsiTheme="majorBidi" w:cstheme="majorBidi"/>
          <w:sz w:val="28"/>
          <w:szCs w:val="28"/>
        </w:rPr>
        <w:t xml:space="preserve"> </w:t>
      </w:r>
      <w:r w:rsidRPr="002D7FD3">
        <w:rPr>
          <w:rFonts w:asciiTheme="majorBidi" w:eastAsiaTheme="minorEastAsia" w:hAnsiTheme="majorBidi" w:cstheme="majorBidi"/>
          <w:sz w:val="28"/>
          <w:szCs w:val="28"/>
          <w:rtl/>
        </w:rPr>
        <w:t>الملكية</w:t>
      </w:r>
      <w:r w:rsidRPr="002D7FD3">
        <w:rPr>
          <w:rFonts w:asciiTheme="majorBidi" w:eastAsiaTheme="minorEastAsia" w:hAnsiTheme="majorBidi" w:cstheme="majorBidi"/>
          <w:sz w:val="28"/>
          <w:szCs w:val="28"/>
        </w:rPr>
        <w:t xml:space="preserve"> </w:t>
      </w:r>
      <w:r w:rsidRPr="002D7FD3">
        <w:rPr>
          <w:rFonts w:asciiTheme="majorBidi" w:eastAsiaTheme="minorEastAsia" w:hAnsiTheme="majorBidi" w:cstheme="majorBidi"/>
          <w:sz w:val="28"/>
          <w:szCs w:val="28"/>
          <w:rtl/>
        </w:rPr>
        <w:t>الفكرية</w:t>
      </w:r>
      <w:r w:rsidRPr="002D7FD3">
        <w:rPr>
          <w:rFonts w:asciiTheme="majorBidi" w:eastAsiaTheme="minorEastAsia" w:hAnsiTheme="majorBidi" w:cstheme="majorBidi"/>
          <w:sz w:val="28"/>
          <w:szCs w:val="28"/>
        </w:rPr>
        <w:t xml:space="preserve"> </w:t>
      </w:r>
      <w:r w:rsidRPr="002D7FD3">
        <w:rPr>
          <w:rFonts w:asciiTheme="majorBidi" w:eastAsiaTheme="minorEastAsia" w:hAnsiTheme="majorBidi" w:cstheme="majorBidi"/>
          <w:sz w:val="28"/>
          <w:szCs w:val="28"/>
          <w:rtl/>
        </w:rPr>
        <w:t>وتحديد</w:t>
      </w:r>
      <w:r w:rsidRPr="002D7FD3">
        <w:rPr>
          <w:rFonts w:asciiTheme="majorBidi" w:eastAsiaTheme="minorEastAsia" w:hAnsiTheme="majorBidi" w:cstheme="majorBidi"/>
          <w:sz w:val="28"/>
          <w:szCs w:val="28"/>
        </w:rPr>
        <w:t xml:space="preserve"> </w:t>
      </w:r>
      <w:r w:rsidRPr="002D7FD3">
        <w:rPr>
          <w:rFonts w:asciiTheme="majorBidi" w:eastAsiaTheme="minorEastAsia" w:hAnsiTheme="majorBidi" w:cstheme="majorBidi"/>
          <w:sz w:val="28"/>
          <w:szCs w:val="28"/>
          <w:rtl/>
        </w:rPr>
        <w:t>عناصره</w:t>
      </w:r>
      <w:r w:rsidRPr="002D7FD3">
        <w:rPr>
          <w:rFonts w:asciiTheme="majorBidi" w:eastAsiaTheme="minorEastAsia" w:hAnsiTheme="majorBidi" w:cstheme="majorBidi"/>
          <w:sz w:val="28"/>
          <w:szCs w:val="28"/>
          <w:rtl/>
          <w:lang w:bidi="ar-AE"/>
        </w:rPr>
        <w:t xml:space="preserve">، </w:t>
      </w:r>
      <w:r w:rsidRPr="002D7FD3">
        <w:rPr>
          <w:rFonts w:asciiTheme="majorBidi" w:eastAsiaTheme="minorEastAsia" w:hAnsiTheme="majorBidi" w:cstheme="majorBidi"/>
          <w:sz w:val="28"/>
          <w:szCs w:val="28"/>
          <w:rtl/>
        </w:rPr>
        <w:t xml:space="preserve"> التعريف ببراءة الاختراع وشروط منحها، وحقوق وامتيازات صاحب الاختراع، </w:t>
      </w:r>
      <w:r w:rsidRPr="002D7FD3">
        <w:rPr>
          <w:rFonts w:asciiTheme="majorBidi" w:eastAsiaTheme="minorEastAsia" w:hAnsiTheme="majorBidi" w:cstheme="majorBidi"/>
          <w:sz w:val="28"/>
          <w:szCs w:val="28"/>
        </w:rPr>
        <w:t>,</w:t>
      </w:r>
      <w:r w:rsidRPr="002D7FD3">
        <w:rPr>
          <w:rFonts w:asciiTheme="majorBidi" w:eastAsiaTheme="minorEastAsia" w:hAnsiTheme="majorBidi" w:cstheme="majorBidi"/>
          <w:sz w:val="28"/>
          <w:szCs w:val="28"/>
          <w:rtl/>
        </w:rPr>
        <w:t>ودراسة العلامات التجارية والمؤشرات الجغرافية والأصناف النباتية الجديدة. وشروطها وتسجيلها والحماية القانونية لها</w:t>
      </w:r>
      <w:r w:rsidRPr="002D7FD3">
        <w:rPr>
          <w:rFonts w:asciiTheme="majorBidi" w:eastAsiaTheme="minorEastAsia" w:hAnsiTheme="majorBidi" w:cstheme="majorBidi"/>
          <w:sz w:val="28"/>
          <w:szCs w:val="28"/>
          <w:rtl/>
          <w:lang w:bidi="ar-AE"/>
        </w:rPr>
        <w:t xml:space="preserve">، </w:t>
      </w:r>
      <w:r w:rsidRPr="002D7FD3">
        <w:rPr>
          <w:rFonts w:asciiTheme="majorBidi" w:eastAsiaTheme="minorEastAsia" w:hAnsiTheme="majorBidi" w:cstheme="majorBidi"/>
          <w:sz w:val="28"/>
          <w:szCs w:val="28"/>
          <w:rtl/>
        </w:rPr>
        <w:t>ثم تناول المساق حقوق المؤلف من حيث التعريف بحق المؤلف، وخصائصة ومضمونه وطبيعة حق المؤلف، ووسائل حماية حقوق المؤلف والحقوق المجاورة، ثم يتناول المساق حقوق الملكية الفكرية في اتفاقية التريبس.</w:t>
      </w:r>
    </w:p>
    <w:p w:rsidR="00587A1F" w:rsidRPr="002D7FD3" w:rsidRDefault="003A4171" w:rsidP="009B77F9">
      <w:pPr>
        <w:pStyle w:val="Heading4"/>
        <w:bidi/>
        <w:rPr>
          <w:rFonts w:asciiTheme="majorBidi" w:hAnsiTheme="majorBidi"/>
          <w:rtl/>
          <w:lang w:bidi="ar-AE"/>
        </w:rPr>
      </w:pPr>
      <w:r w:rsidRPr="002D7FD3">
        <w:rPr>
          <w:rFonts w:asciiTheme="majorBidi" w:hAnsiTheme="majorBidi"/>
          <w:rtl/>
          <w:lang w:bidi="ar-AE"/>
        </w:rPr>
        <w:t>5</w:t>
      </w:r>
      <w:r w:rsidR="00587A1F" w:rsidRPr="002D7FD3">
        <w:rPr>
          <w:rFonts w:asciiTheme="majorBidi" w:hAnsiTheme="majorBidi"/>
          <w:rtl/>
          <w:lang w:bidi="ar-AE"/>
        </w:rPr>
        <w:t>.</w:t>
      </w:r>
      <w:r w:rsidRPr="002D7FD3">
        <w:rPr>
          <w:rFonts w:asciiTheme="majorBidi" w:hAnsiTheme="majorBidi"/>
          <w:rtl/>
          <w:lang w:bidi="ar-AE"/>
        </w:rPr>
        <w:t>2</w:t>
      </w:r>
      <w:r w:rsidR="00587A1F" w:rsidRPr="002D7FD3">
        <w:rPr>
          <w:rFonts w:asciiTheme="majorBidi" w:hAnsiTheme="majorBidi"/>
          <w:rtl/>
          <w:lang w:bidi="ar-AE"/>
        </w:rPr>
        <w:t>.</w:t>
      </w:r>
      <w:r w:rsidR="009B77F9">
        <w:rPr>
          <w:rFonts w:asciiTheme="majorBidi" w:hAnsiTheme="majorBidi" w:hint="cs"/>
          <w:rtl/>
          <w:lang w:bidi="ar-AE"/>
        </w:rPr>
        <w:t>4</w:t>
      </w:r>
      <w:r w:rsidR="00587A1F" w:rsidRPr="002D7FD3">
        <w:rPr>
          <w:rFonts w:asciiTheme="majorBidi" w:hAnsiTheme="majorBidi"/>
          <w:rtl/>
          <w:lang w:bidi="ar-AE"/>
        </w:rPr>
        <w:t xml:space="preserve">   </w:t>
      </w:r>
      <w:r w:rsidR="00587A1F" w:rsidRPr="002D7FD3">
        <w:rPr>
          <w:rFonts w:asciiTheme="majorBidi" w:hAnsiTheme="majorBidi"/>
          <w:lang w:bidi="ar-AE"/>
        </w:rPr>
        <w:t xml:space="preserve">LAW </w:t>
      </w:r>
      <w:r w:rsidR="00916076" w:rsidRPr="002D7FD3">
        <w:rPr>
          <w:rFonts w:asciiTheme="majorBidi" w:hAnsiTheme="majorBidi"/>
          <w:lang w:bidi="ar-AE"/>
        </w:rPr>
        <w:t>328</w:t>
      </w:r>
      <w:r w:rsidR="00587A1F" w:rsidRPr="002D7FD3">
        <w:rPr>
          <w:rFonts w:asciiTheme="majorBidi" w:hAnsiTheme="majorBidi"/>
          <w:rtl/>
          <w:lang w:bidi="ar-AE"/>
        </w:rPr>
        <w:t xml:space="preserve">  </w:t>
      </w:r>
      <w:r w:rsidR="00916076" w:rsidRPr="002D7FD3">
        <w:rPr>
          <w:rFonts w:asciiTheme="majorBidi" w:hAnsiTheme="majorBidi"/>
          <w:rtl/>
          <w:lang w:bidi="ar-AE"/>
        </w:rPr>
        <w:t>المالية العامة والتشريع الضريبي</w:t>
      </w:r>
    </w:p>
    <w:p w:rsidR="00587A1F" w:rsidRPr="002D7FD3" w:rsidRDefault="00587A1F"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16076" w:rsidRPr="002D7FD3">
        <w:rPr>
          <w:rFonts w:asciiTheme="majorBidi" w:hAnsiTheme="majorBidi" w:cstheme="majorBidi"/>
          <w:lang w:bidi="ar-AE"/>
        </w:rPr>
        <w:t>ECOA 201</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B820A2" w:rsidRPr="00CE574B" w:rsidRDefault="00916076" w:rsidP="00CE574B">
      <w:pPr>
        <w:bidi/>
        <w:spacing w:after="0"/>
        <w:jc w:val="both"/>
        <w:rPr>
          <w:rFonts w:asciiTheme="majorBidi" w:eastAsia="Calibri" w:hAnsiTheme="majorBidi" w:cstheme="majorBidi"/>
          <w:sz w:val="28"/>
          <w:szCs w:val="28"/>
          <w:lang w:bidi="ar-AE"/>
        </w:rPr>
      </w:pPr>
      <w:r w:rsidRPr="002D7FD3">
        <w:rPr>
          <w:rFonts w:asciiTheme="majorBidi" w:eastAsia="Calibri" w:hAnsiTheme="majorBidi" w:cstheme="majorBidi"/>
          <w:sz w:val="28"/>
          <w:szCs w:val="28"/>
          <w:rtl/>
          <w:lang w:bidi="ar-AE"/>
        </w:rPr>
        <w:t xml:space="preserve">يتناول هذا المساق دراسة ماهية علم المالية العامة وكيفية اعداد وتنفيذ الموازنة العامة في دولة الإمارات العربية المتحدة واقسامها الرئيسية: النفقات العامة والايرادات العامة. حيث يحتوي هذا المساق على شرح لماهية النفقات العامة وانواعها واثارها والقواعد القانونية التي تحكمها، كما يبحث المساق التعريف بالايرادات المختلفة من حيث تعريفها واقسامها من ضرائب ورسوم وقروض عامة. كما يتناول المساق شرح القواعد القانونية التي تتعلق بالضريبة كالضريبة على الدخل، الاعفاءات المقررة من ضريبة الدخل، التهرب الضريبي، الازدواج الضريبي. </w:t>
      </w:r>
    </w:p>
    <w:p w:rsidR="00587A1F" w:rsidRPr="002D7FD3" w:rsidRDefault="003A4171" w:rsidP="002B5C99">
      <w:pPr>
        <w:pStyle w:val="Heading4"/>
        <w:bidi/>
        <w:rPr>
          <w:rFonts w:asciiTheme="majorBidi" w:hAnsiTheme="majorBidi"/>
          <w:rtl/>
          <w:lang w:bidi="ar-AE"/>
        </w:rPr>
      </w:pPr>
      <w:r w:rsidRPr="002D7FD3">
        <w:rPr>
          <w:rFonts w:asciiTheme="majorBidi" w:hAnsiTheme="majorBidi"/>
          <w:rtl/>
          <w:lang w:bidi="ar-AE"/>
        </w:rPr>
        <w:t>6</w:t>
      </w:r>
      <w:r w:rsidR="00587A1F" w:rsidRPr="002D7FD3">
        <w:rPr>
          <w:rFonts w:asciiTheme="majorBidi" w:hAnsiTheme="majorBidi"/>
          <w:rtl/>
          <w:lang w:bidi="ar-AE"/>
        </w:rPr>
        <w:t>.</w:t>
      </w:r>
      <w:r w:rsidRPr="002D7FD3">
        <w:rPr>
          <w:rFonts w:asciiTheme="majorBidi" w:hAnsiTheme="majorBidi"/>
          <w:rtl/>
          <w:lang w:bidi="ar-AE"/>
        </w:rPr>
        <w:t>2</w:t>
      </w:r>
      <w:r w:rsidR="00587A1F" w:rsidRPr="002D7FD3">
        <w:rPr>
          <w:rFonts w:asciiTheme="majorBidi" w:hAnsiTheme="majorBidi"/>
          <w:rtl/>
          <w:lang w:bidi="ar-AE"/>
        </w:rPr>
        <w:t>.</w:t>
      </w:r>
      <w:r w:rsidR="002B5C99">
        <w:rPr>
          <w:rFonts w:asciiTheme="majorBidi" w:hAnsiTheme="majorBidi" w:hint="cs"/>
          <w:rtl/>
          <w:lang w:bidi="ar-AE"/>
        </w:rPr>
        <w:t>4</w:t>
      </w:r>
      <w:r w:rsidR="00587A1F" w:rsidRPr="002D7FD3">
        <w:rPr>
          <w:rFonts w:asciiTheme="majorBidi" w:hAnsiTheme="majorBidi"/>
          <w:rtl/>
          <w:lang w:bidi="ar-AE"/>
        </w:rPr>
        <w:t xml:space="preserve">   </w:t>
      </w:r>
      <w:r w:rsidR="00916076" w:rsidRPr="002D7FD3">
        <w:rPr>
          <w:rFonts w:asciiTheme="majorBidi" w:hAnsiTheme="majorBidi"/>
          <w:lang w:bidi="ar-AE"/>
        </w:rPr>
        <w:t>LAW 427</w:t>
      </w:r>
      <w:r w:rsidR="00916076" w:rsidRPr="002D7FD3">
        <w:rPr>
          <w:rFonts w:asciiTheme="majorBidi" w:hAnsiTheme="majorBidi"/>
          <w:rtl/>
        </w:rPr>
        <w:t xml:space="preserve">  التشريعات الجزائية الخاصة</w:t>
      </w:r>
    </w:p>
    <w:p w:rsidR="00587A1F" w:rsidRPr="002D7FD3" w:rsidRDefault="00587A1F"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916076" w:rsidRPr="002D7FD3">
        <w:rPr>
          <w:rFonts w:asciiTheme="majorBidi" w:hAnsiTheme="majorBidi" w:cstheme="majorBidi"/>
          <w:lang w:bidi="ar-AE"/>
        </w:rPr>
        <w:t>425</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B820A2" w:rsidRPr="002D7FD3" w:rsidRDefault="00916076" w:rsidP="00CE574B">
      <w:pPr>
        <w:bidi/>
        <w:jc w:val="lowKashida"/>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تتناول هذه المادة الجرائم المستحدثة التي تمخضت عن الثورة التكنولوجية كالجرائم الإلكترونية ، والجرائم الاقتصادية ،وجرائم المخدرات، جرائم غسل الأموال، جرائم الاتجار في البشر . بالإضافة إلى دراسة أية جرائم أخرى مستحدثة على مجتمع دولة الأمارات العربية المتحدة والتي تتطلب مجابهتها بالتجريم والتشريع وذلك  من خلال معالجتها بالقوانين العقابية الخاصة.</w:t>
      </w:r>
    </w:p>
    <w:p w:rsidR="00587A1F" w:rsidRPr="002D7FD3" w:rsidRDefault="003A4171" w:rsidP="002B5C99">
      <w:pPr>
        <w:pStyle w:val="Heading4"/>
        <w:bidi/>
        <w:rPr>
          <w:rFonts w:asciiTheme="majorBidi" w:hAnsiTheme="majorBidi"/>
          <w:rtl/>
          <w:lang w:bidi="ar-AE"/>
        </w:rPr>
      </w:pPr>
      <w:r w:rsidRPr="002D7FD3">
        <w:rPr>
          <w:rFonts w:asciiTheme="majorBidi" w:hAnsiTheme="majorBidi"/>
          <w:rtl/>
          <w:lang w:bidi="ar-AE"/>
        </w:rPr>
        <w:lastRenderedPageBreak/>
        <w:t>7</w:t>
      </w:r>
      <w:r w:rsidR="00587A1F" w:rsidRPr="002D7FD3">
        <w:rPr>
          <w:rFonts w:asciiTheme="majorBidi" w:hAnsiTheme="majorBidi"/>
          <w:rtl/>
          <w:lang w:bidi="ar-AE"/>
        </w:rPr>
        <w:t>.</w:t>
      </w:r>
      <w:r w:rsidRPr="002D7FD3">
        <w:rPr>
          <w:rFonts w:asciiTheme="majorBidi" w:hAnsiTheme="majorBidi"/>
          <w:rtl/>
          <w:lang w:bidi="ar-AE"/>
        </w:rPr>
        <w:t>2</w:t>
      </w:r>
      <w:r w:rsidR="00587A1F" w:rsidRPr="002D7FD3">
        <w:rPr>
          <w:rFonts w:asciiTheme="majorBidi" w:hAnsiTheme="majorBidi"/>
          <w:rtl/>
          <w:lang w:bidi="ar-AE"/>
        </w:rPr>
        <w:t>.</w:t>
      </w:r>
      <w:r w:rsidR="002B5C99">
        <w:rPr>
          <w:rFonts w:asciiTheme="majorBidi" w:hAnsiTheme="majorBidi" w:hint="cs"/>
          <w:rtl/>
          <w:lang w:bidi="ar-AE"/>
        </w:rPr>
        <w:t>4</w:t>
      </w:r>
      <w:r w:rsidR="00587A1F" w:rsidRPr="002D7FD3">
        <w:rPr>
          <w:rFonts w:asciiTheme="majorBidi" w:hAnsiTheme="majorBidi"/>
          <w:rtl/>
          <w:lang w:bidi="ar-AE"/>
        </w:rPr>
        <w:t xml:space="preserve">   </w:t>
      </w:r>
      <w:r w:rsidR="00587A1F" w:rsidRPr="002D7FD3">
        <w:rPr>
          <w:rFonts w:asciiTheme="majorBidi" w:hAnsiTheme="majorBidi"/>
          <w:lang w:bidi="ar-AE"/>
        </w:rPr>
        <w:t xml:space="preserve">LAW </w:t>
      </w:r>
      <w:r w:rsidR="00916076" w:rsidRPr="002D7FD3">
        <w:rPr>
          <w:rFonts w:asciiTheme="majorBidi" w:hAnsiTheme="majorBidi"/>
          <w:lang w:bidi="ar-AE"/>
        </w:rPr>
        <w:t>211</w:t>
      </w:r>
      <w:r w:rsidR="00587A1F" w:rsidRPr="002D7FD3">
        <w:rPr>
          <w:rFonts w:asciiTheme="majorBidi" w:hAnsiTheme="majorBidi"/>
          <w:rtl/>
          <w:lang w:bidi="ar-AE"/>
        </w:rPr>
        <w:t xml:space="preserve">  </w:t>
      </w:r>
      <w:r w:rsidR="00916076" w:rsidRPr="002D7FD3">
        <w:rPr>
          <w:rFonts w:asciiTheme="majorBidi" w:hAnsiTheme="majorBidi"/>
          <w:rtl/>
          <w:lang w:bidi="ar-AE"/>
        </w:rPr>
        <w:t>قانون حماية المستهلك</w:t>
      </w:r>
    </w:p>
    <w:p w:rsidR="00587A1F" w:rsidRPr="002D7FD3" w:rsidRDefault="00587A1F"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w:t>
      </w:r>
      <w:r w:rsidR="00916076" w:rsidRPr="002D7FD3">
        <w:rPr>
          <w:rFonts w:asciiTheme="majorBidi" w:hAnsiTheme="majorBidi" w:cstheme="majorBidi"/>
          <w:lang w:bidi="ar-AE"/>
        </w:rPr>
        <w:t>211</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B820A2" w:rsidRPr="002D7FD3" w:rsidRDefault="00916076" w:rsidP="00CE574B">
      <w:pPr>
        <w:bidi/>
        <w:rPr>
          <w:rFonts w:asciiTheme="majorBidi" w:eastAsiaTheme="minorEastAsia" w:hAnsiTheme="majorBidi" w:cstheme="majorBidi"/>
          <w:sz w:val="28"/>
          <w:szCs w:val="28"/>
        </w:rPr>
      </w:pPr>
      <w:r w:rsidRPr="002D7FD3">
        <w:rPr>
          <w:rFonts w:asciiTheme="majorBidi" w:eastAsiaTheme="minorEastAsia" w:hAnsiTheme="majorBidi" w:cstheme="majorBidi"/>
          <w:sz w:val="28"/>
          <w:szCs w:val="28"/>
          <w:rtl/>
        </w:rPr>
        <w:t>يتناول هذا المساق دراسة أهم التشريعات الإقتصادية الحديثة المتعلقة بحماية المستهلك في دولة الامارات العربية المتحدة وبيان قواعدها وآثارها ويعرف الطالب بمفهوم المستهلك العادي والمستهلك الالكتروني وقوانين الأسعار وحماية المستهلك ومظاهر الحماية المتعلقة بالتش</w:t>
      </w:r>
      <w:r w:rsidR="00F1213F" w:rsidRPr="002D7FD3">
        <w:rPr>
          <w:rFonts w:asciiTheme="majorBidi" w:eastAsiaTheme="minorEastAsia" w:hAnsiTheme="majorBidi" w:cstheme="majorBidi"/>
          <w:sz w:val="28"/>
          <w:szCs w:val="28"/>
          <w:rtl/>
        </w:rPr>
        <w:t>ريعات الإقتصادية العامة والخاصة.</w:t>
      </w:r>
    </w:p>
    <w:p w:rsidR="001F426A" w:rsidRPr="002D7FD3" w:rsidRDefault="002B5C99" w:rsidP="002D7FD3">
      <w:pPr>
        <w:pStyle w:val="Heading1"/>
        <w:bidi/>
        <w:ind w:left="90"/>
        <w:rPr>
          <w:rFonts w:asciiTheme="majorBidi" w:eastAsia="Times New Roman" w:hAnsiTheme="majorBidi"/>
          <w:rtl/>
          <w:lang w:bidi="ar-AE"/>
        </w:rPr>
      </w:pPr>
      <w:r>
        <w:rPr>
          <w:rFonts w:asciiTheme="majorBidi" w:eastAsia="Times New Roman" w:hAnsiTheme="majorBidi" w:hint="cs"/>
          <w:rtl/>
          <w:lang w:bidi="ar-AE"/>
        </w:rPr>
        <w:t>5</w:t>
      </w:r>
      <w:r w:rsidR="001F426A" w:rsidRPr="002D7FD3">
        <w:rPr>
          <w:rFonts w:asciiTheme="majorBidi" w:eastAsia="Times New Roman" w:hAnsiTheme="majorBidi"/>
          <w:rtl/>
          <w:lang w:bidi="ar-AE"/>
        </w:rPr>
        <w:t xml:space="preserve">. </w:t>
      </w:r>
      <w:r w:rsidR="00E73DBD" w:rsidRPr="002D7FD3">
        <w:rPr>
          <w:rFonts w:asciiTheme="majorBidi" w:eastAsia="Times New Roman" w:hAnsiTheme="majorBidi"/>
          <w:rtl/>
          <w:lang w:bidi="ar-AE"/>
        </w:rPr>
        <w:t>برنامج البكالوريوس في إدارة الموارد البشرية</w:t>
      </w:r>
    </w:p>
    <w:p w:rsidR="001F426A" w:rsidRPr="002D7FD3" w:rsidRDefault="001F426A" w:rsidP="002B5C99">
      <w:pPr>
        <w:keepNext/>
        <w:keepLines/>
        <w:bidi/>
        <w:spacing w:before="200" w:after="0"/>
        <w:outlineLvl w:val="1"/>
        <w:rPr>
          <w:rFonts w:asciiTheme="majorBidi" w:eastAsiaTheme="minorEastAsia" w:hAnsiTheme="majorBidi" w:cstheme="majorBidi"/>
          <w:b/>
          <w:bCs/>
          <w:color w:val="4F81BD" w:themeColor="accent1"/>
          <w:sz w:val="26"/>
          <w:szCs w:val="26"/>
          <w:rtl/>
          <w:lang w:bidi="ar-AE"/>
        </w:rPr>
      </w:pPr>
      <w:r w:rsidRPr="002D7FD3">
        <w:rPr>
          <w:rFonts w:asciiTheme="majorBidi" w:eastAsiaTheme="minorEastAsia" w:hAnsiTheme="majorBidi" w:cstheme="majorBidi"/>
          <w:b/>
          <w:bCs/>
          <w:color w:val="4F81BD" w:themeColor="accent1"/>
          <w:sz w:val="26"/>
          <w:szCs w:val="26"/>
          <w:rtl/>
          <w:lang w:bidi="ar-AE"/>
        </w:rPr>
        <w:t>1.</w:t>
      </w:r>
      <w:r w:rsidR="002B5C99">
        <w:rPr>
          <w:rFonts w:asciiTheme="majorBidi" w:eastAsiaTheme="minorEastAsia" w:hAnsiTheme="majorBidi" w:cstheme="majorBidi" w:hint="cs"/>
          <w:b/>
          <w:bCs/>
          <w:color w:val="4F81BD" w:themeColor="accent1"/>
          <w:sz w:val="26"/>
          <w:szCs w:val="26"/>
          <w:rtl/>
          <w:lang w:bidi="ar-AE"/>
        </w:rPr>
        <w:t>5</w:t>
      </w:r>
      <w:r w:rsidRPr="002D7FD3">
        <w:rPr>
          <w:rFonts w:asciiTheme="majorBidi" w:eastAsiaTheme="minorEastAsia" w:hAnsiTheme="majorBidi" w:cstheme="majorBidi"/>
          <w:b/>
          <w:bCs/>
          <w:color w:val="4F81BD" w:themeColor="accent1"/>
          <w:sz w:val="26"/>
          <w:szCs w:val="26"/>
          <w:rtl/>
          <w:lang w:bidi="ar-AE"/>
        </w:rPr>
        <w:t xml:space="preserve"> رسالة البرنامج</w:t>
      </w:r>
    </w:p>
    <w:p w:rsidR="00A04EF6" w:rsidRPr="002D7FD3" w:rsidRDefault="00A04EF6" w:rsidP="002D7FD3">
      <w:pPr>
        <w:pStyle w:val="NoSpacing"/>
        <w:bidi/>
        <w:spacing w:line="276" w:lineRule="auto"/>
        <w:rPr>
          <w:rFonts w:asciiTheme="majorBidi" w:hAnsiTheme="majorBidi" w:cstheme="majorBidi"/>
          <w:sz w:val="28"/>
          <w:szCs w:val="28"/>
          <w:rtl/>
        </w:rPr>
      </w:pPr>
      <w:r w:rsidRPr="002D7FD3">
        <w:rPr>
          <w:rFonts w:asciiTheme="majorBidi" w:hAnsiTheme="majorBidi" w:cstheme="majorBidi"/>
          <w:sz w:val="28"/>
          <w:szCs w:val="28"/>
          <w:rtl/>
        </w:rPr>
        <w:t xml:space="preserve">تتمثل رسالة برنامج البكالوريوس في ادارة الاعمال في تزويد الطلاب بالمهارات والمعرفة والقدرات المطلوبة من اجل اعدادهم ليكونوا قادة و مدراء فاعلين و مسؤولين و خلوقين للانخراط في القوى العاملة الحديثة و في أي مكان في العالم. و يعمل هذا البرنامج على اعداد الخريجين للعمل في مختلف انواع الوظائف في قطاع الأعمال </w:t>
      </w:r>
      <w:r w:rsidRPr="002D7FD3">
        <w:rPr>
          <w:rFonts w:asciiTheme="majorBidi" w:hAnsiTheme="majorBidi" w:cstheme="majorBidi"/>
          <w:sz w:val="28"/>
          <w:szCs w:val="28"/>
          <w:rtl/>
          <w:lang w:bidi="ar-JO"/>
        </w:rPr>
        <w:t xml:space="preserve">وغيره من قطاعات الدولة الاخرى، </w:t>
      </w:r>
      <w:r w:rsidRPr="002D7FD3">
        <w:rPr>
          <w:rFonts w:asciiTheme="majorBidi" w:hAnsiTheme="majorBidi" w:cstheme="majorBidi"/>
          <w:sz w:val="28"/>
          <w:szCs w:val="28"/>
          <w:rtl/>
        </w:rPr>
        <w:t>وكذلك تؤهلهم لاستكمال الدراسات العليا. و يركز البرنامج على تنمية مهارات الاستخدام الامثل للموارد البشرية المتاحة على مستوى المنظمة، الشركة، الدولة، وصنع واتخاذ القرارات وتشخيص وحل المشكلات، وتعزيز القيم الأخلاقية ، والمسؤولية الاجتماعية، والعمل على تحقيق النجاح في مجتمعات ذات ثقافات متعددة و مختلفة.</w:t>
      </w:r>
    </w:p>
    <w:p w:rsidR="001F426A" w:rsidRPr="002D7FD3" w:rsidRDefault="001F426A" w:rsidP="002B5C99">
      <w:pPr>
        <w:keepNext/>
        <w:keepLines/>
        <w:bidi/>
        <w:spacing w:before="200" w:after="0"/>
        <w:outlineLvl w:val="1"/>
        <w:rPr>
          <w:rFonts w:asciiTheme="majorBidi" w:eastAsiaTheme="minorEastAsia" w:hAnsiTheme="majorBidi" w:cstheme="majorBidi"/>
          <w:b/>
          <w:bCs/>
          <w:color w:val="4F81BD" w:themeColor="accent1"/>
          <w:sz w:val="26"/>
          <w:szCs w:val="26"/>
          <w:rtl/>
          <w:lang w:bidi="ar-AE"/>
        </w:rPr>
      </w:pPr>
      <w:r w:rsidRPr="002D7FD3">
        <w:rPr>
          <w:rFonts w:asciiTheme="majorBidi" w:eastAsiaTheme="minorEastAsia" w:hAnsiTheme="majorBidi" w:cstheme="majorBidi"/>
          <w:b/>
          <w:bCs/>
          <w:color w:val="4F81BD" w:themeColor="accent1"/>
          <w:sz w:val="26"/>
          <w:szCs w:val="26"/>
          <w:rtl/>
          <w:lang w:bidi="ar-AE"/>
        </w:rPr>
        <w:t>2.</w:t>
      </w:r>
      <w:r w:rsidR="002B5C99">
        <w:rPr>
          <w:rFonts w:asciiTheme="majorBidi" w:eastAsiaTheme="minorEastAsia" w:hAnsiTheme="majorBidi" w:cstheme="majorBidi" w:hint="cs"/>
          <w:b/>
          <w:bCs/>
          <w:color w:val="4F81BD" w:themeColor="accent1"/>
          <w:sz w:val="26"/>
          <w:szCs w:val="26"/>
          <w:rtl/>
          <w:lang w:bidi="ar-AE"/>
        </w:rPr>
        <w:t>5</w:t>
      </w:r>
      <w:r w:rsidRPr="002D7FD3">
        <w:rPr>
          <w:rFonts w:asciiTheme="majorBidi" w:eastAsiaTheme="minorEastAsia" w:hAnsiTheme="majorBidi" w:cstheme="majorBidi"/>
          <w:b/>
          <w:bCs/>
          <w:color w:val="4F81BD" w:themeColor="accent1"/>
          <w:sz w:val="26"/>
          <w:szCs w:val="26"/>
          <w:rtl/>
          <w:lang w:bidi="ar-AE"/>
        </w:rPr>
        <w:t xml:space="preserve">  أهداف البرنامج</w:t>
      </w:r>
    </w:p>
    <w:p w:rsidR="00A04EF6" w:rsidRPr="002D7FD3" w:rsidRDefault="00A04EF6" w:rsidP="002D7FD3">
      <w:pPr>
        <w:bidi/>
        <w:ind w:left="360"/>
        <w:rPr>
          <w:rFonts w:asciiTheme="majorBidi" w:hAnsiTheme="majorBidi" w:cstheme="majorBidi"/>
          <w:sz w:val="28"/>
          <w:szCs w:val="28"/>
          <w:rtl/>
        </w:rPr>
      </w:pPr>
      <w:r w:rsidRPr="002D7FD3">
        <w:rPr>
          <w:rFonts w:asciiTheme="majorBidi" w:hAnsiTheme="majorBidi" w:cstheme="majorBidi"/>
          <w:sz w:val="28"/>
          <w:szCs w:val="28"/>
          <w:rtl/>
        </w:rPr>
        <w:t>يهدف هذا البرنامج  الى إعداد الخريجين ليتمكنوا من:</w:t>
      </w:r>
      <w:r w:rsidRPr="002D7FD3">
        <w:rPr>
          <w:rFonts w:asciiTheme="majorBidi" w:hAnsiTheme="majorBidi" w:cstheme="majorBidi"/>
          <w:sz w:val="28"/>
          <w:szCs w:val="28"/>
          <w:rtl/>
        </w:rPr>
        <w:br/>
        <w:t xml:space="preserve">1. اتاحة الفرصة للدارسين في البرنامج للدراسة العلمية التي تعزز قدراتهم ومهاراتهم ومعارفهم في مجال ادارة الموارد البشرية. </w:t>
      </w:r>
    </w:p>
    <w:p w:rsidR="00A04EF6" w:rsidRPr="002D7FD3" w:rsidRDefault="00A04EF6" w:rsidP="002D7FD3">
      <w:pPr>
        <w:bidi/>
        <w:ind w:left="360"/>
        <w:rPr>
          <w:rFonts w:asciiTheme="majorBidi" w:hAnsiTheme="majorBidi" w:cstheme="majorBidi"/>
          <w:sz w:val="28"/>
          <w:szCs w:val="28"/>
          <w:rtl/>
        </w:rPr>
      </w:pPr>
      <w:r w:rsidRPr="002D7FD3">
        <w:rPr>
          <w:rStyle w:val="hps"/>
          <w:rFonts w:asciiTheme="majorBidi" w:hAnsiTheme="majorBidi" w:cstheme="majorBidi"/>
          <w:sz w:val="28"/>
          <w:szCs w:val="28"/>
          <w:rtl/>
        </w:rPr>
        <w:t>2. التواصل بشكل فعالفي بيئات الاعمال المختلفة.</w:t>
      </w:r>
      <w:r w:rsidRPr="002D7FD3">
        <w:rPr>
          <w:rFonts w:asciiTheme="majorBidi" w:hAnsiTheme="majorBidi" w:cstheme="majorBidi"/>
          <w:sz w:val="28"/>
          <w:szCs w:val="28"/>
          <w:rtl/>
        </w:rPr>
        <w:br/>
        <w:t>3. امداد سوق العمل بخريجين على المام كامل بكيفية ادارة راس المال البشري في المنظمات بحرفية واقتدار.</w:t>
      </w:r>
    </w:p>
    <w:p w:rsidR="00A04EF6" w:rsidRPr="002D7FD3" w:rsidRDefault="00A04EF6" w:rsidP="002D7FD3">
      <w:pPr>
        <w:bidi/>
        <w:ind w:left="360"/>
        <w:rPr>
          <w:rFonts w:asciiTheme="majorBidi" w:hAnsiTheme="majorBidi" w:cstheme="majorBidi"/>
          <w:sz w:val="28"/>
          <w:szCs w:val="28"/>
          <w:rtl/>
        </w:rPr>
      </w:pPr>
      <w:r w:rsidRPr="002D7FD3">
        <w:rPr>
          <w:rFonts w:asciiTheme="majorBidi" w:hAnsiTheme="majorBidi" w:cstheme="majorBidi"/>
          <w:sz w:val="28"/>
          <w:szCs w:val="28"/>
          <w:rtl/>
        </w:rPr>
        <w:t>4. تهيئة المجال امام الدارسين في البرنامج ل</w:t>
      </w:r>
      <w:r w:rsidRPr="002D7FD3">
        <w:rPr>
          <w:rStyle w:val="hps"/>
          <w:rFonts w:asciiTheme="majorBidi" w:hAnsiTheme="majorBidi" w:cstheme="majorBidi"/>
          <w:sz w:val="28"/>
          <w:szCs w:val="28"/>
          <w:rtl/>
        </w:rPr>
        <w:t>مواجهة اخر التطورات والمستجدات في بيئة ومجال الموارد البشرية</w:t>
      </w:r>
      <w:r w:rsidRPr="002D7FD3">
        <w:rPr>
          <w:rFonts w:asciiTheme="majorBidi" w:hAnsiTheme="majorBidi" w:cstheme="majorBidi"/>
          <w:sz w:val="28"/>
          <w:szCs w:val="28"/>
          <w:rtl/>
        </w:rPr>
        <w:t>.</w:t>
      </w:r>
      <w:r w:rsidRPr="002D7FD3">
        <w:rPr>
          <w:rFonts w:asciiTheme="majorBidi" w:hAnsiTheme="majorBidi" w:cstheme="majorBidi"/>
          <w:sz w:val="28"/>
          <w:szCs w:val="28"/>
          <w:rtl/>
        </w:rPr>
        <w:br/>
        <w:t>5. تنمية القدرات الفعالة في صناعة</w:t>
      </w:r>
      <w:r w:rsidRPr="002D7FD3">
        <w:rPr>
          <w:rStyle w:val="hps"/>
          <w:rFonts w:asciiTheme="majorBidi" w:hAnsiTheme="majorBidi" w:cstheme="majorBidi"/>
          <w:sz w:val="28"/>
          <w:szCs w:val="28"/>
          <w:rtl/>
        </w:rPr>
        <w:t xml:space="preserve"> القرارات الضرورية في مجال ادارة رأس المال البشري.</w:t>
      </w:r>
    </w:p>
    <w:p w:rsidR="001F426A" w:rsidRPr="002D7FD3" w:rsidRDefault="001F426A" w:rsidP="002B5C99">
      <w:pPr>
        <w:pStyle w:val="Heading2"/>
        <w:bidi/>
        <w:rPr>
          <w:rFonts w:asciiTheme="majorBidi" w:hAnsiTheme="majorBidi"/>
          <w:color w:val="000000" w:themeColor="text1"/>
          <w:sz w:val="28"/>
          <w:szCs w:val="28"/>
          <w:lang w:bidi="ar-AE"/>
        </w:rPr>
      </w:pPr>
      <w:r w:rsidRPr="002D7FD3">
        <w:rPr>
          <w:rFonts w:asciiTheme="majorBidi" w:hAnsiTheme="majorBidi"/>
          <w:lang w:bidi="ar-AE"/>
        </w:rPr>
        <w:t>3.</w:t>
      </w:r>
      <w:r w:rsidR="002B5C99">
        <w:rPr>
          <w:rFonts w:asciiTheme="majorBidi" w:hAnsiTheme="majorBidi"/>
          <w:lang w:bidi="ar-AE"/>
        </w:rPr>
        <w:t>5</w:t>
      </w:r>
      <w:r w:rsidRPr="002D7FD3">
        <w:rPr>
          <w:rFonts w:asciiTheme="majorBidi" w:hAnsiTheme="majorBidi"/>
          <w:rtl/>
          <w:lang w:bidi="ar-AE"/>
        </w:rPr>
        <w:t xml:space="preserve"> </w:t>
      </w:r>
      <w:r w:rsidRPr="002D7FD3">
        <w:rPr>
          <w:rFonts w:asciiTheme="majorBidi" w:hAnsiTheme="majorBidi"/>
          <w:lang w:bidi="ar-AE"/>
        </w:rPr>
        <w:t xml:space="preserve">  </w:t>
      </w:r>
      <w:r w:rsidRPr="002D7FD3">
        <w:rPr>
          <w:rFonts w:asciiTheme="majorBidi" w:hAnsiTheme="majorBidi"/>
          <w:rtl/>
          <w:lang w:bidi="ar-AE"/>
        </w:rPr>
        <w:t>مخرجات التعلم للبرنامج</w:t>
      </w:r>
      <w:r w:rsidRPr="002D7FD3">
        <w:rPr>
          <w:rFonts w:asciiTheme="majorBidi" w:hAnsiTheme="majorBidi"/>
          <w:lang w:bidi="ar-AE"/>
        </w:rPr>
        <w:t xml:space="preserve">  </w:t>
      </w:r>
    </w:p>
    <w:p w:rsidR="00A04EF6" w:rsidRPr="002D7FD3" w:rsidRDefault="00A04EF6" w:rsidP="002D7FD3">
      <w:pPr>
        <w:bidi/>
        <w:ind w:left="650"/>
        <w:rPr>
          <w:rFonts w:asciiTheme="majorBidi" w:hAnsiTheme="majorBidi" w:cstheme="majorBidi"/>
          <w:sz w:val="28"/>
          <w:szCs w:val="28"/>
        </w:rPr>
      </w:pPr>
      <w:r w:rsidRPr="002D7FD3">
        <w:rPr>
          <w:rFonts w:asciiTheme="majorBidi" w:hAnsiTheme="majorBidi" w:cstheme="majorBidi"/>
          <w:sz w:val="28"/>
          <w:szCs w:val="28"/>
          <w:rtl/>
        </w:rPr>
        <w:t>بعد ان يتخرج الطالب من هذا البرنامج يصبح قادرا على ان:</w:t>
      </w:r>
    </w:p>
    <w:p w:rsidR="00A04EF6" w:rsidRPr="002D7FD3" w:rsidRDefault="00A04EF6" w:rsidP="002D7FD3">
      <w:pPr>
        <w:pStyle w:val="ListParagraph"/>
        <w:numPr>
          <w:ilvl w:val="0"/>
          <w:numId w:val="13"/>
        </w:numPr>
        <w:bidi/>
        <w:rPr>
          <w:rFonts w:asciiTheme="majorBidi" w:hAnsiTheme="majorBidi" w:cstheme="majorBidi"/>
          <w:sz w:val="28"/>
          <w:szCs w:val="28"/>
        </w:rPr>
      </w:pPr>
      <w:r w:rsidRPr="002D7FD3">
        <w:rPr>
          <w:rFonts w:asciiTheme="majorBidi" w:hAnsiTheme="majorBidi" w:cstheme="majorBidi"/>
          <w:sz w:val="28"/>
          <w:szCs w:val="28"/>
          <w:rtl/>
        </w:rPr>
        <w:t>يشرح الدور الاستراتيجي للموارد البشرية في المنظمة.</w:t>
      </w:r>
    </w:p>
    <w:p w:rsidR="00A04EF6" w:rsidRPr="002D7FD3" w:rsidRDefault="00A04EF6" w:rsidP="002D7FD3">
      <w:pPr>
        <w:pStyle w:val="ListParagraph"/>
        <w:numPr>
          <w:ilvl w:val="0"/>
          <w:numId w:val="13"/>
        </w:numPr>
        <w:bidi/>
        <w:rPr>
          <w:rFonts w:asciiTheme="majorBidi" w:hAnsiTheme="majorBidi" w:cstheme="majorBidi"/>
          <w:sz w:val="28"/>
          <w:szCs w:val="28"/>
        </w:rPr>
      </w:pPr>
      <w:r w:rsidRPr="002D7FD3">
        <w:rPr>
          <w:rFonts w:asciiTheme="majorBidi" w:hAnsiTheme="majorBidi" w:cstheme="majorBidi"/>
          <w:sz w:val="28"/>
          <w:szCs w:val="28"/>
          <w:rtl/>
        </w:rPr>
        <w:t>يتواصل بشكل فعال خطيا وشفهيا وباستخدام التكنولوجيا.</w:t>
      </w:r>
    </w:p>
    <w:p w:rsidR="00A04EF6" w:rsidRPr="002D7FD3" w:rsidRDefault="00A04EF6" w:rsidP="002D7FD3">
      <w:pPr>
        <w:pStyle w:val="ListParagraph"/>
        <w:numPr>
          <w:ilvl w:val="0"/>
          <w:numId w:val="13"/>
        </w:numPr>
        <w:bidi/>
        <w:rPr>
          <w:rFonts w:asciiTheme="majorBidi" w:hAnsiTheme="majorBidi" w:cstheme="majorBidi"/>
          <w:sz w:val="28"/>
          <w:szCs w:val="28"/>
        </w:rPr>
      </w:pPr>
      <w:r w:rsidRPr="002D7FD3">
        <w:rPr>
          <w:rFonts w:asciiTheme="majorBidi" w:hAnsiTheme="majorBidi" w:cstheme="majorBidi"/>
          <w:sz w:val="28"/>
          <w:szCs w:val="28"/>
          <w:rtl/>
        </w:rPr>
        <w:t>يطبق النشاطات المختلفة في ادارة الموارد البشرية بطريقة  فعالة في المنظمة.</w:t>
      </w:r>
    </w:p>
    <w:p w:rsidR="00A04EF6" w:rsidRPr="002D7FD3" w:rsidRDefault="00A04EF6" w:rsidP="002D7FD3">
      <w:pPr>
        <w:pStyle w:val="ListParagraph"/>
        <w:numPr>
          <w:ilvl w:val="0"/>
          <w:numId w:val="13"/>
        </w:numPr>
        <w:bidi/>
        <w:rPr>
          <w:rFonts w:asciiTheme="majorBidi" w:hAnsiTheme="majorBidi" w:cstheme="majorBidi"/>
          <w:sz w:val="28"/>
          <w:szCs w:val="28"/>
        </w:rPr>
      </w:pPr>
      <w:r w:rsidRPr="002D7FD3">
        <w:rPr>
          <w:rFonts w:asciiTheme="majorBidi" w:hAnsiTheme="majorBidi" w:cstheme="majorBidi"/>
          <w:sz w:val="28"/>
          <w:szCs w:val="28"/>
          <w:rtl/>
        </w:rPr>
        <w:t>يحلل ويشخص المشكلات والقضايا المتعلقة في الموارد البشرية بشكل دقيق.</w:t>
      </w:r>
    </w:p>
    <w:p w:rsidR="00A04EF6" w:rsidRPr="002D7FD3" w:rsidRDefault="00A04EF6" w:rsidP="002D7FD3">
      <w:pPr>
        <w:pStyle w:val="ListParagraph"/>
        <w:numPr>
          <w:ilvl w:val="0"/>
          <w:numId w:val="13"/>
        </w:numPr>
        <w:bidi/>
        <w:rPr>
          <w:rFonts w:asciiTheme="majorBidi" w:hAnsiTheme="majorBidi" w:cstheme="majorBidi"/>
          <w:sz w:val="28"/>
          <w:szCs w:val="28"/>
        </w:rPr>
      </w:pPr>
      <w:r w:rsidRPr="002D7FD3">
        <w:rPr>
          <w:rFonts w:asciiTheme="majorBidi" w:hAnsiTheme="majorBidi" w:cstheme="majorBidi"/>
          <w:sz w:val="28"/>
          <w:szCs w:val="28"/>
          <w:rtl/>
        </w:rPr>
        <w:t>يتخذ قرارات مناسبة تتصف بالفاعلية والمنطقية والاخلاقية.</w:t>
      </w:r>
    </w:p>
    <w:p w:rsidR="001F426A" w:rsidRPr="002D7FD3" w:rsidRDefault="001F426A" w:rsidP="002D7FD3">
      <w:pPr>
        <w:bidi/>
        <w:spacing w:after="0"/>
        <w:rPr>
          <w:rFonts w:asciiTheme="majorBidi" w:eastAsiaTheme="minorEastAsia" w:hAnsiTheme="majorBidi" w:cstheme="majorBidi"/>
          <w:sz w:val="28"/>
          <w:szCs w:val="28"/>
          <w:rtl/>
          <w:lang w:bidi="ar-AE"/>
        </w:rPr>
        <w:sectPr w:rsidR="001F426A" w:rsidRPr="002D7FD3" w:rsidSect="00095DF9">
          <w:footerReference w:type="default" r:id="rId15"/>
          <w:pgSz w:w="11907" w:h="16839" w:code="9"/>
          <w:pgMar w:top="1440" w:right="1440" w:bottom="1440" w:left="1440" w:header="720" w:footer="720" w:gutter="0"/>
          <w:cols w:space="720"/>
          <w:docGrid w:linePitch="360"/>
        </w:sectPr>
      </w:pPr>
    </w:p>
    <w:tbl>
      <w:tblPr>
        <w:tblStyle w:val="TableGrid"/>
        <w:tblW w:w="14008" w:type="dxa"/>
        <w:jc w:val="center"/>
        <w:tblLook w:val="0000" w:firstRow="0" w:lastRow="0" w:firstColumn="0" w:lastColumn="0" w:noHBand="0" w:noVBand="0"/>
      </w:tblPr>
      <w:tblGrid>
        <w:gridCol w:w="1659"/>
        <w:gridCol w:w="1751"/>
        <w:gridCol w:w="1659"/>
        <w:gridCol w:w="1843"/>
        <w:gridCol w:w="1542"/>
        <w:gridCol w:w="5554"/>
      </w:tblGrid>
      <w:tr w:rsidR="00A04EF6" w:rsidRPr="002D7FD3" w:rsidTr="00A04EF6">
        <w:trPr>
          <w:trHeight w:val="377"/>
          <w:jc w:val="center"/>
        </w:trPr>
        <w:tc>
          <w:tcPr>
            <w:tcW w:w="14008" w:type="dxa"/>
            <w:gridSpan w:val="6"/>
          </w:tcPr>
          <w:p w:rsidR="00A04EF6" w:rsidRPr="002D7FD3" w:rsidRDefault="00A04EF6" w:rsidP="002D7FD3">
            <w:pPr>
              <w:keepNext/>
              <w:keepLines/>
              <w:bidi/>
              <w:spacing w:before="480" w:line="276" w:lineRule="auto"/>
              <w:ind w:left="702" w:hanging="432"/>
              <w:jc w:val="center"/>
              <w:outlineLvl w:val="0"/>
              <w:rPr>
                <w:rFonts w:asciiTheme="majorBidi" w:eastAsiaTheme="minorHAnsi" w:hAnsiTheme="majorBidi" w:cstheme="majorBidi"/>
                <w:b/>
                <w:bCs/>
                <w:color w:val="365F91" w:themeColor="accent1" w:themeShade="BF"/>
                <w:sz w:val="28"/>
                <w:szCs w:val="28"/>
              </w:rPr>
            </w:pPr>
            <w:bookmarkStart w:id="62" w:name="_Toc363993814"/>
            <w:r w:rsidRPr="002D7FD3">
              <w:rPr>
                <w:rFonts w:asciiTheme="majorBidi" w:eastAsiaTheme="majorEastAsia" w:hAnsiTheme="majorBidi" w:cstheme="majorBidi"/>
                <w:b/>
                <w:bCs/>
                <w:color w:val="000000" w:themeColor="text1"/>
                <w:sz w:val="28"/>
                <w:szCs w:val="28"/>
                <w:rtl/>
              </w:rPr>
              <w:lastRenderedPageBreak/>
              <w:t xml:space="preserve">مصفوفة </w:t>
            </w:r>
            <w:r w:rsidRPr="002D7FD3">
              <w:rPr>
                <w:rFonts w:asciiTheme="majorBidi" w:eastAsiaTheme="minorHAnsi" w:hAnsiTheme="majorBidi" w:cstheme="majorBidi"/>
                <w:b/>
                <w:bCs/>
                <w:sz w:val="28"/>
                <w:szCs w:val="28"/>
                <w:rtl/>
              </w:rPr>
              <w:t>أهداف و مخرجات التعلم للبرنامج</w:t>
            </w:r>
            <w:bookmarkEnd w:id="62"/>
          </w:p>
          <w:p w:rsidR="00A04EF6" w:rsidRPr="002D7FD3" w:rsidRDefault="00A04EF6" w:rsidP="002D7FD3">
            <w:pPr>
              <w:bidi/>
              <w:spacing w:line="276" w:lineRule="auto"/>
              <w:ind w:left="650"/>
              <w:jc w:val="center"/>
              <w:rPr>
                <w:rFonts w:asciiTheme="majorBidi" w:eastAsiaTheme="minorHAnsi" w:hAnsiTheme="majorBidi" w:cstheme="majorBidi"/>
                <w:sz w:val="28"/>
                <w:szCs w:val="28"/>
              </w:rPr>
            </w:pPr>
          </w:p>
        </w:tc>
      </w:tr>
      <w:tr w:rsidR="00A04EF6" w:rsidRPr="002D7FD3" w:rsidTr="00A04EF6">
        <w:tblPrEx>
          <w:tblLook w:val="01E0" w:firstRow="1" w:lastRow="1" w:firstColumn="1" w:lastColumn="1" w:noHBand="0" w:noVBand="0"/>
        </w:tblPrEx>
        <w:trPr>
          <w:trHeight w:val="2123"/>
          <w:jc w:val="center"/>
        </w:trPr>
        <w:tc>
          <w:tcPr>
            <w:tcW w:w="1659" w:type="dxa"/>
            <w:tcBorders>
              <w:bottom w:val="single" w:sz="4" w:space="0" w:color="auto"/>
            </w:tcBorders>
          </w:tcPr>
          <w:p w:rsidR="00A04EF6" w:rsidRPr="002D7FD3" w:rsidRDefault="00A04EF6" w:rsidP="002D7FD3">
            <w:pPr>
              <w:bidi/>
              <w:spacing w:line="276" w:lineRule="auto"/>
              <w:rPr>
                <w:rFonts w:asciiTheme="majorBidi" w:hAnsiTheme="majorBidi" w:cstheme="majorBidi"/>
                <w:sz w:val="28"/>
                <w:szCs w:val="28"/>
                <w:rtl/>
              </w:rPr>
            </w:pPr>
            <w:r w:rsidRPr="002D7FD3">
              <w:rPr>
                <w:rFonts w:asciiTheme="majorBidi" w:eastAsiaTheme="majorEastAsia" w:hAnsiTheme="majorBidi" w:cstheme="majorBidi"/>
              </w:rPr>
              <w:t>5</w:t>
            </w:r>
            <w:r w:rsidRPr="002D7FD3">
              <w:rPr>
                <w:rFonts w:asciiTheme="majorBidi" w:eastAsiaTheme="majorEastAsia" w:hAnsiTheme="majorBidi" w:cstheme="majorBidi"/>
                <w:sz w:val="24"/>
                <w:szCs w:val="24"/>
                <w:rtl/>
              </w:rPr>
              <w:t>. يتخذ قرارات مناسبة تتصف بالفاعلية والمنطقية والاخلاقية.</w:t>
            </w:r>
          </w:p>
          <w:p w:rsidR="00A04EF6" w:rsidRPr="002D7FD3" w:rsidRDefault="00A04EF6" w:rsidP="002D7FD3">
            <w:pPr>
              <w:bidi/>
              <w:spacing w:line="276" w:lineRule="auto"/>
              <w:rPr>
                <w:rFonts w:asciiTheme="majorBidi" w:hAnsiTheme="majorBidi" w:cstheme="majorBidi"/>
                <w:sz w:val="24"/>
                <w:szCs w:val="24"/>
              </w:rPr>
            </w:pPr>
          </w:p>
        </w:tc>
        <w:tc>
          <w:tcPr>
            <w:tcW w:w="1751" w:type="dxa"/>
            <w:tcBorders>
              <w:bottom w:val="single" w:sz="4" w:space="0" w:color="auto"/>
            </w:tcBorders>
          </w:tcPr>
          <w:p w:rsidR="00A04EF6" w:rsidRPr="002D7FD3" w:rsidRDefault="00A04EF6" w:rsidP="002D7FD3">
            <w:pPr>
              <w:bidi/>
              <w:spacing w:line="276" w:lineRule="auto"/>
              <w:rPr>
                <w:rFonts w:asciiTheme="majorBidi" w:hAnsiTheme="majorBidi" w:cstheme="majorBidi"/>
                <w:sz w:val="28"/>
                <w:szCs w:val="28"/>
              </w:rPr>
            </w:pPr>
            <w:r w:rsidRPr="002D7FD3">
              <w:rPr>
                <w:rFonts w:asciiTheme="majorBidi" w:hAnsiTheme="majorBidi" w:cstheme="majorBidi"/>
                <w:sz w:val="28"/>
                <w:szCs w:val="28"/>
                <w:rtl/>
              </w:rPr>
              <w:t xml:space="preserve">4. </w:t>
            </w:r>
            <w:r w:rsidRPr="002D7FD3">
              <w:rPr>
                <w:rFonts w:asciiTheme="majorBidi" w:hAnsiTheme="majorBidi" w:cstheme="majorBidi"/>
                <w:sz w:val="24"/>
                <w:szCs w:val="24"/>
                <w:rtl/>
              </w:rPr>
              <w:t>يحلل ويشخص المشكلات والقضايا المتعلقة في الموارد البشرية بشكل دقيق.</w:t>
            </w:r>
          </w:p>
          <w:p w:rsidR="00A04EF6" w:rsidRPr="002D7FD3" w:rsidRDefault="00A04EF6" w:rsidP="002D7FD3">
            <w:pPr>
              <w:spacing w:line="276" w:lineRule="auto"/>
              <w:jc w:val="right"/>
              <w:rPr>
                <w:rFonts w:asciiTheme="majorBidi" w:hAnsiTheme="majorBidi" w:cstheme="majorBidi"/>
              </w:rPr>
            </w:pPr>
          </w:p>
        </w:tc>
        <w:tc>
          <w:tcPr>
            <w:tcW w:w="1659" w:type="dxa"/>
            <w:tcBorders>
              <w:bottom w:val="single" w:sz="4" w:space="0" w:color="auto"/>
            </w:tcBorders>
          </w:tcPr>
          <w:p w:rsidR="00A04EF6" w:rsidRPr="002D7FD3" w:rsidRDefault="00A04EF6" w:rsidP="002D7FD3">
            <w:pPr>
              <w:bidi/>
              <w:spacing w:line="276" w:lineRule="auto"/>
              <w:rPr>
                <w:rFonts w:asciiTheme="majorBidi" w:hAnsiTheme="majorBidi" w:cstheme="majorBidi"/>
                <w:sz w:val="24"/>
                <w:szCs w:val="24"/>
              </w:rPr>
            </w:pPr>
            <w:r w:rsidRPr="002D7FD3">
              <w:rPr>
                <w:rFonts w:asciiTheme="majorBidi" w:eastAsiaTheme="majorEastAsia" w:hAnsiTheme="majorBidi" w:cstheme="majorBidi"/>
                <w:sz w:val="24"/>
                <w:szCs w:val="24"/>
                <w:rtl/>
              </w:rPr>
              <w:t>3. يطبق النشاطات المختلفة في ادارة الموارد البشرية بطريقة فعالة في المنظمة.</w:t>
            </w:r>
          </w:p>
        </w:tc>
        <w:tc>
          <w:tcPr>
            <w:tcW w:w="1843" w:type="dxa"/>
            <w:tcBorders>
              <w:bottom w:val="single" w:sz="4" w:space="0" w:color="auto"/>
            </w:tcBorders>
          </w:tcPr>
          <w:p w:rsidR="00A04EF6" w:rsidRPr="002D7FD3" w:rsidRDefault="00A04EF6" w:rsidP="002D7FD3">
            <w:pPr>
              <w:bidi/>
              <w:spacing w:line="276" w:lineRule="auto"/>
              <w:rPr>
                <w:rFonts w:asciiTheme="majorBidi" w:eastAsiaTheme="majorEastAsia" w:hAnsiTheme="majorBidi" w:cstheme="majorBidi"/>
                <w:sz w:val="24"/>
                <w:szCs w:val="24"/>
              </w:rPr>
            </w:pPr>
            <w:r w:rsidRPr="002D7FD3">
              <w:rPr>
                <w:rFonts w:asciiTheme="majorBidi" w:hAnsiTheme="majorBidi" w:cstheme="majorBidi"/>
                <w:sz w:val="24"/>
                <w:szCs w:val="24"/>
              </w:rPr>
              <w:t xml:space="preserve"> 2 </w:t>
            </w:r>
            <w:r w:rsidRPr="002D7FD3">
              <w:rPr>
                <w:rFonts w:asciiTheme="majorBidi" w:eastAsiaTheme="majorEastAsia" w:hAnsiTheme="majorBidi" w:cstheme="majorBidi"/>
                <w:sz w:val="24"/>
                <w:szCs w:val="24"/>
                <w:rtl/>
              </w:rPr>
              <w:t>.يتواصل بشكل فعال خطيا وشفهيا و</w:t>
            </w:r>
            <w:r w:rsidRPr="002D7FD3">
              <w:rPr>
                <w:rFonts w:asciiTheme="majorBidi" w:eastAsiaTheme="majorEastAsia" w:hAnsiTheme="majorBidi" w:cstheme="majorBidi"/>
                <w:sz w:val="24"/>
                <w:szCs w:val="24"/>
                <w:rtl/>
                <w:lang w:bidi="ar-JO"/>
              </w:rPr>
              <w:t>ب</w:t>
            </w:r>
            <w:r w:rsidRPr="002D7FD3">
              <w:rPr>
                <w:rFonts w:asciiTheme="majorBidi" w:eastAsiaTheme="majorEastAsia" w:hAnsiTheme="majorBidi" w:cstheme="majorBidi"/>
                <w:sz w:val="24"/>
                <w:szCs w:val="24"/>
                <w:rtl/>
              </w:rPr>
              <w:t>استخدام التكنولوجيا</w:t>
            </w:r>
            <w:r w:rsidRPr="002D7FD3">
              <w:rPr>
                <w:rFonts w:asciiTheme="majorBidi" w:hAnsiTheme="majorBidi" w:cstheme="majorBidi"/>
                <w:sz w:val="24"/>
                <w:szCs w:val="24"/>
                <w:rtl/>
              </w:rPr>
              <w:t>.</w:t>
            </w:r>
          </w:p>
          <w:p w:rsidR="00A04EF6" w:rsidRPr="002D7FD3" w:rsidRDefault="00A04EF6" w:rsidP="002D7FD3">
            <w:pPr>
              <w:bidi/>
              <w:spacing w:line="276" w:lineRule="auto"/>
              <w:rPr>
                <w:rFonts w:asciiTheme="majorBidi" w:eastAsiaTheme="majorEastAsia" w:hAnsiTheme="majorBidi" w:cstheme="majorBidi"/>
                <w:sz w:val="24"/>
                <w:szCs w:val="24"/>
              </w:rPr>
            </w:pPr>
          </w:p>
          <w:p w:rsidR="00A04EF6" w:rsidRPr="002D7FD3" w:rsidRDefault="00A04EF6" w:rsidP="002D7FD3">
            <w:pPr>
              <w:bidi/>
              <w:spacing w:line="276" w:lineRule="auto"/>
              <w:rPr>
                <w:rFonts w:asciiTheme="majorBidi" w:hAnsiTheme="majorBidi" w:cstheme="majorBidi"/>
                <w:sz w:val="24"/>
                <w:szCs w:val="24"/>
              </w:rPr>
            </w:pPr>
          </w:p>
        </w:tc>
        <w:tc>
          <w:tcPr>
            <w:tcW w:w="1542" w:type="dxa"/>
            <w:tcBorders>
              <w:bottom w:val="single" w:sz="4" w:space="0" w:color="auto"/>
            </w:tcBorders>
          </w:tcPr>
          <w:p w:rsidR="00A04EF6" w:rsidRPr="002D7FD3" w:rsidRDefault="00A04EF6" w:rsidP="002D7FD3">
            <w:pPr>
              <w:bidi/>
              <w:spacing w:line="276" w:lineRule="auto"/>
              <w:rPr>
                <w:rFonts w:asciiTheme="majorBidi" w:eastAsiaTheme="majorEastAsia" w:hAnsiTheme="majorBidi" w:cstheme="majorBidi"/>
                <w:sz w:val="24"/>
                <w:szCs w:val="24"/>
              </w:rPr>
            </w:pPr>
            <w:r w:rsidRPr="002D7FD3">
              <w:rPr>
                <w:rFonts w:asciiTheme="majorBidi" w:eastAsiaTheme="majorEastAsia" w:hAnsiTheme="majorBidi" w:cstheme="majorBidi"/>
                <w:sz w:val="24"/>
                <w:szCs w:val="24"/>
                <w:rtl/>
              </w:rPr>
              <w:t>1.يشرح الدور الاستراتيجي للموارد البشرية في المنظمة.</w:t>
            </w:r>
          </w:p>
          <w:p w:rsidR="00A04EF6" w:rsidRPr="002D7FD3" w:rsidRDefault="00A04EF6" w:rsidP="002D7FD3">
            <w:pPr>
              <w:bidi/>
              <w:spacing w:line="276" w:lineRule="auto"/>
              <w:rPr>
                <w:rFonts w:asciiTheme="majorBidi" w:hAnsiTheme="majorBidi" w:cstheme="majorBidi"/>
                <w:sz w:val="24"/>
                <w:szCs w:val="24"/>
                <w:rtl/>
                <w:lang w:bidi="ar-JO"/>
              </w:rPr>
            </w:pPr>
          </w:p>
        </w:tc>
        <w:tc>
          <w:tcPr>
            <w:tcW w:w="5554" w:type="dxa"/>
            <w:tcBorders>
              <w:bottom w:val="single" w:sz="4" w:space="0" w:color="auto"/>
              <w:tr2bl w:val="single" w:sz="4" w:space="0" w:color="auto"/>
            </w:tcBorders>
          </w:tcPr>
          <w:p w:rsidR="00A04EF6" w:rsidRPr="002D7FD3" w:rsidRDefault="00A04EF6" w:rsidP="002D7FD3">
            <w:pPr>
              <w:bidi/>
              <w:spacing w:line="276" w:lineRule="auto"/>
              <w:jc w:val="center"/>
              <w:rPr>
                <w:rFonts w:asciiTheme="majorBidi" w:hAnsiTheme="majorBidi" w:cstheme="majorBidi"/>
                <w:b/>
                <w:bCs/>
                <w:sz w:val="24"/>
                <w:szCs w:val="24"/>
                <w:lang w:bidi="ar-JO"/>
              </w:rPr>
            </w:pPr>
          </w:p>
          <w:p w:rsidR="00A04EF6" w:rsidRPr="002D7FD3" w:rsidRDefault="00A04EF6" w:rsidP="002D7FD3">
            <w:pPr>
              <w:bidi/>
              <w:spacing w:line="276" w:lineRule="auto"/>
              <w:jc w:val="center"/>
              <w:rPr>
                <w:rFonts w:asciiTheme="majorBidi" w:hAnsiTheme="majorBidi" w:cstheme="majorBidi"/>
                <w:b/>
                <w:bCs/>
                <w:sz w:val="24"/>
                <w:szCs w:val="24"/>
                <w:rtl/>
                <w:lang w:bidi="ar-JO"/>
              </w:rPr>
            </w:pPr>
            <w:r w:rsidRPr="002D7FD3">
              <w:rPr>
                <w:rFonts w:asciiTheme="majorBidi" w:hAnsiTheme="majorBidi" w:cstheme="majorBidi"/>
                <w:b/>
                <w:bCs/>
                <w:sz w:val="24"/>
                <w:szCs w:val="24"/>
                <w:rtl/>
                <w:lang w:bidi="ar-JO"/>
              </w:rPr>
              <w:t>المخرجات</w:t>
            </w:r>
          </w:p>
          <w:p w:rsidR="00A04EF6" w:rsidRPr="002D7FD3" w:rsidRDefault="00A04EF6" w:rsidP="002D7FD3">
            <w:pPr>
              <w:bidi/>
              <w:spacing w:line="276" w:lineRule="auto"/>
              <w:rPr>
                <w:rFonts w:asciiTheme="majorBidi" w:hAnsiTheme="majorBidi" w:cstheme="majorBidi"/>
                <w:sz w:val="24"/>
                <w:szCs w:val="24"/>
                <w:rtl/>
                <w:lang w:bidi="ar-JO"/>
              </w:rPr>
            </w:pPr>
          </w:p>
          <w:p w:rsidR="00A04EF6" w:rsidRPr="002D7FD3" w:rsidRDefault="00A04EF6" w:rsidP="002D7FD3">
            <w:pPr>
              <w:bidi/>
              <w:spacing w:line="276" w:lineRule="auto"/>
              <w:rPr>
                <w:rFonts w:asciiTheme="majorBidi" w:hAnsiTheme="majorBidi" w:cstheme="majorBidi"/>
                <w:sz w:val="24"/>
                <w:szCs w:val="24"/>
                <w:rtl/>
                <w:lang w:bidi="ar-JO"/>
              </w:rPr>
            </w:pPr>
          </w:p>
          <w:p w:rsidR="00A04EF6" w:rsidRPr="002D7FD3" w:rsidRDefault="00A04EF6" w:rsidP="002D7FD3">
            <w:pPr>
              <w:bidi/>
              <w:spacing w:line="276" w:lineRule="auto"/>
              <w:rPr>
                <w:rFonts w:asciiTheme="majorBidi" w:hAnsiTheme="majorBidi" w:cstheme="majorBidi"/>
                <w:sz w:val="24"/>
                <w:szCs w:val="24"/>
                <w:rtl/>
                <w:lang w:bidi="ar-JO"/>
              </w:rPr>
            </w:pPr>
          </w:p>
          <w:p w:rsidR="00A04EF6" w:rsidRPr="002D7FD3" w:rsidRDefault="00A04EF6" w:rsidP="002D7FD3">
            <w:pPr>
              <w:bidi/>
              <w:spacing w:line="276" w:lineRule="auto"/>
              <w:rPr>
                <w:rFonts w:asciiTheme="majorBidi" w:hAnsiTheme="majorBidi" w:cstheme="majorBidi"/>
                <w:sz w:val="24"/>
                <w:szCs w:val="24"/>
                <w:rtl/>
                <w:lang w:bidi="ar-JO"/>
              </w:rPr>
            </w:pPr>
          </w:p>
          <w:p w:rsidR="00A04EF6" w:rsidRPr="002D7FD3" w:rsidRDefault="00A04EF6" w:rsidP="002D7FD3">
            <w:pPr>
              <w:bidi/>
              <w:spacing w:line="276" w:lineRule="auto"/>
              <w:jc w:val="center"/>
              <w:rPr>
                <w:rFonts w:asciiTheme="majorBidi" w:hAnsiTheme="majorBidi" w:cstheme="majorBidi"/>
                <w:b/>
                <w:bCs/>
                <w:sz w:val="24"/>
                <w:szCs w:val="24"/>
                <w:rtl/>
                <w:lang w:bidi="ar-JO"/>
              </w:rPr>
            </w:pPr>
            <w:r w:rsidRPr="002D7FD3">
              <w:rPr>
                <w:rFonts w:asciiTheme="majorBidi" w:hAnsiTheme="majorBidi" w:cstheme="majorBidi"/>
                <w:b/>
                <w:bCs/>
                <w:sz w:val="24"/>
                <w:szCs w:val="24"/>
                <w:rtl/>
                <w:lang w:bidi="ar-JO"/>
              </w:rPr>
              <w:t>الاهداف</w:t>
            </w:r>
          </w:p>
        </w:tc>
      </w:tr>
      <w:tr w:rsidR="00A04EF6" w:rsidRPr="002D7FD3" w:rsidTr="00A04EF6">
        <w:tblPrEx>
          <w:tblLook w:val="01E0" w:firstRow="1" w:lastRow="1" w:firstColumn="1" w:lastColumn="1" w:noHBand="0" w:noVBand="0"/>
        </w:tblPrEx>
        <w:trPr>
          <w:trHeight w:val="956"/>
          <w:jc w:val="center"/>
        </w:trPr>
        <w:tc>
          <w:tcPr>
            <w:tcW w:w="1659" w:type="dxa"/>
          </w:tcPr>
          <w:p w:rsidR="00A04EF6" w:rsidRPr="002D7FD3" w:rsidRDefault="00A04EF6" w:rsidP="002D7FD3">
            <w:pPr>
              <w:spacing w:line="276" w:lineRule="auto"/>
              <w:rPr>
                <w:rFonts w:asciiTheme="majorBidi" w:hAnsiTheme="majorBidi" w:cstheme="majorBidi"/>
              </w:rPr>
            </w:pPr>
          </w:p>
        </w:tc>
        <w:tc>
          <w:tcPr>
            <w:tcW w:w="1751" w:type="dxa"/>
            <w:vAlign w:val="center"/>
          </w:tcPr>
          <w:p w:rsidR="00A04EF6" w:rsidRPr="002D7FD3" w:rsidRDefault="00A04EF6" w:rsidP="002D7FD3">
            <w:pPr>
              <w:spacing w:line="276" w:lineRule="auto"/>
              <w:jc w:val="center"/>
              <w:rPr>
                <w:rFonts w:asciiTheme="majorBidi" w:hAnsiTheme="majorBidi" w:cstheme="majorBidi"/>
              </w:rPr>
            </w:pPr>
          </w:p>
        </w:tc>
        <w:tc>
          <w:tcPr>
            <w:tcW w:w="1659" w:type="dxa"/>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1843" w:type="dxa"/>
            <w:vAlign w:val="center"/>
          </w:tcPr>
          <w:p w:rsidR="00A04EF6" w:rsidRPr="002D7FD3" w:rsidRDefault="00A04EF6" w:rsidP="002D7FD3">
            <w:pPr>
              <w:bidi/>
              <w:spacing w:line="276" w:lineRule="auto"/>
              <w:rPr>
                <w:rFonts w:asciiTheme="majorBidi" w:hAnsiTheme="majorBidi" w:cstheme="majorBidi"/>
                <w:sz w:val="24"/>
                <w:szCs w:val="24"/>
              </w:rPr>
            </w:pPr>
          </w:p>
        </w:tc>
        <w:tc>
          <w:tcPr>
            <w:tcW w:w="1542" w:type="dxa"/>
            <w:vAlign w:val="center"/>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5554" w:type="dxa"/>
            <w:vAlign w:val="center"/>
          </w:tcPr>
          <w:p w:rsidR="00A04EF6" w:rsidRPr="002D7FD3" w:rsidRDefault="00A04EF6" w:rsidP="002D7FD3">
            <w:pPr>
              <w:bidi/>
              <w:spacing w:line="276" w:lineRule="auto"/>
              <w:rPr>
                <w:rFonts w:asciiTheme="majorBidi" w:hAnsiTheme="majorBidi" w:cstheme="majorBidi"/>
                <w:sz w:val="24"/>
                <w:szCs w:val="24"/>
              </w:rPr>
            </w:pPr>
            <w:r w:rsidRPr="002D7FD3">
              <w:rPr>
                <w:rFonts w:asciiTheme="majorBidi" w:hAnsiTheme="majorBidi" w:cstheme="majorBidi"/>
                <w:sz w:val="24"/>
                <w:szCs w:val="24"/>
                <w:rtl/>
              </w:rPr>
              <w:t>1.إتاحة الفرصة للدارسين في البرنامج للدراسة العلمية التي تعزز قدراتهم ومهاراتهم ومعارفهم في مجال ادارة الموارد البشرية.</w:t>
            </w:r>
          </w:p>
        </w:tc>
      </w:tr>
      <w:tr w:rsidR="00A04EF6" w:rsidRPr="002D7FD3" w:rsidTr="00A04EF6">
        <w:tblPrEx>
          <w:tblLook w:val="01E0" w:firstRow="1" w:lastRow="1" w:firstColumn="1" w:lastColumn="1" w:noHBand="0" w:noVBand="0"/>
        </w:tblPrEx>
        <w:trPr>
          <w:trHeight w:val="1426"/>
          <w:jc w:val="center"/>
        </w:trPr>
        <w:tc>
          <w:tcPr>
            <w:tcW w:w="1659" w:type="dxa"/>
          </w:tcPr>
          <w:p w:rsidR="00A04EF6" w:rsidRPr="002D7FD3" w:rsidRDefault="00A04EF6" w:rsidP="002D7FD3">
            <w:pPr>
              <w:spacing w:line="276" w:lineRule="auto"/>
              <w:jc w:val="center"/>
              <w:rPr>
                <w:rFonts w:asciiTheme="majorBidi" w:hAnsiTheme="majorBidi" w:cstheme="majorBidi"/>
              </w:rPr>
            </w:pPr>
          </w:p>
        </w:tc>
        <w:tc>
          <w:tcPr>
            <w:tcW w:w="1751" w:type="dxa"/>
            <w:vAlign w:val="center"/>
          </w:tcPr>
          <w:p w:rsidR="00A04EF6" w:rsidRPr="002D7FD3" w:rsidRDefault="00A04EF6" w:rsidP="002D7FD3">
            <w:pPr>
              <w:spacing w:line="276" w:lineRule="auto"/>
              <w:jc w:val="center"/>
              <w:rPr>
                <w:rFonts w:asciiTheme="majorBidi" w:hAnsiTheme="majorBidi" w:cstheme="majorBidi"/>
              </w:rPr>
            </w:pPr>
          </w:p>
        </w:tc>
        <w:tc>
          <w:tcPr>
            <w:tcW w:w="1659" w:type="dxa"/>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1843" w:type="dxa"/>
            <w:vAlign w:val="center"/>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542" w:type="dxa"/>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5554" w:type="dxa"/>
            <w:vAlign w:val="center"/>
          </w:tcPr>
          <w:p w:rsidR="00A04EF6" w:rsidRPr="002D7FD3" w:rsidRDefault="00A04EF6" w:rsidP="002D7FD3">
            <w:pPr>
              <w:tabs>
                <w:tab w:val="center" w:pos="4320"/>
                <w:tab w:val="right" w:pos="8640"/>
              </w:tabs>
              <w:bidi/>
              <w:spacing w:line="276" w:lineRule="auto"/>
              <w:rPr>
                <w:rFonts w:asciiTheme="majorBidi" w:hAnsiTheme="majorBidi" w:cstheme="majorBidi"/>
                <w:b/>
                <w:sz w:val="24"/>
                <w:szCs w:val="24"/>
              </w:rPr>
            </w:pPr>
            <w:r w:rsidRPr="002D7FD3">
              <w:rPr>
                <w:rFonts w:asciiTheme="majorBidi" w:eastAsiaTheme="majorEastAsia" w:hAnsiTheme="majorBidi" w:cstheme="majorBidi"/>
                <w:sz w:val="24"/>
                <w:szCs w:val="24"/>
                <w:rtl/>
              </w:rPr>
              <w:t>2. التواصل بشكل فعال في بيئات الاعمال المختلفة.</w:t>
            </w:r>
          </w:p>
        </w:tc>
      </w:tr>
      <w:tr w:rsidR="00A04EF6" w:rsidRPr="002D7FD3" w:rsidTr="00A04EF6">
        <w:tblPrEx>
          <w:tblLook w:val="01E0" w:firstRow="1" w:lastRow="1" w:firstColumn="1" w:lastColumn="1" w:noHBand="0" w:noVBand="0"/>
        </w:tblPrEx>
        <w:trPr>
          <w:trHeight w:val="705"/>
          <w:jc w:val="center"/>
        </w:trPr>
        <w:tc>
          <w:tcPr>
            <w:tcW w:w="1659" w:type="dxa"/>
          </w:tcPr>
          <w:p w:rsidR="00A04EF6" w:rsidRPr="002D7FD3" w:rsidRDefault="00A04EF6" w:rsidP="002D7FD3">
            <w:pPr>
              <w:spacing w:line="276" w:lineRule="auto"/>
              <w:rPr>
                <w:rFonts w:asciiTheme="majorBidi" w:hAnsiTheme="majorBidi" w:cstheme="majorBidi"/>
              </w:rPr>
            </w:pPr>
          </w:p>
        </w:tc>
        <w:tc>
          <w:tcPr>
            <w:tcW w:w="1751" w:type="dxa"/>
            <w:vAlign w:val="center"/>
          </w:tcPr>
          <w:p w:rsidR="00A04EF6" w:rsidRPr="002D7FD3" w:rsidRDefault="00A04EF6" w:rsidP="002D7FD3">
            <w:pPr>
              <w:spacing w:line="276" w:lineRule="auto"/>
              <w:jc w:val="center"/>
              <w:rPr>
                <w:rFonts w:asciiTheme="majorBidi" w:hAnsiTheme="majorBidi" w:cstheme="majorBidi"/>
              </w:rPr>
            </w:pPr>
          </w:p>
        </w:tc>
        <w:tc>
          <w:tcPr>
            <w:tcW w:w="1659" w:type="dxa"/>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1843" w:type="dxa"/>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1542" w:type="dxa"/>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5554" w:type="dxa"/>
            <w:vAlign w:val="center"/>
          </w:tcPr>
          <w:p w:rsidR="00A04EF6" w:rsidRPr="002D7FD3" w:rsidRDefault="00A04EF6" w:rsidP="002D7FD3">
            <w:pPr>
              <w:bidi/>
              <w:spacing w:line="276" w:lineRule="auto"/>
              <w:rPr>
                <w:rFonts w:asciiTheme="majorBidi" w:hAnsiTheme="majorBidi" w:cstheme="majorBidi"/>
                <w:sz w:val="24"/>
                <w:szCs w:val="24"/>
              </w:rPr>
            </w:pPr>
            <w:r w:rsidRPr="002D7FD3">
              <w:rPr>
                <w:rFonts w:asciiTheme="majorBidi" w:eastAsiaTheme="majorEastAsia" w:hAnsiTheme="majorBidi" w:cstheme="majorBidi"/>
                <w:sz w:val="24"/>
                <w:szCs w:val="24"/>
                <w:rtl/>
              </w:rPr>
              <w:t>3.</w:t>
            </w:r>
            <w:r w:rsidRPr="002D7FD3">
              <w:rPr>
                <w:rFonts w:asciiTheme="majorBidi" w:hAnsiTheme="majorBidi" w:cstheme="majorBidi"/>
                <w:sz w:val="24"/>
                <w:szCs w:val="24"/>
                <w:rtl/>
              </w:rPr>
              <w:t xml:space="preserve"> امداد سوق العمل بخريجين على المام كامل بكيفية ادارة راس المال البشري في المنظمات بحرفية واقتدار.</w:t>
            </w:r>
            <w:r w:rsidRPr="002D7FD3">
              <w:rPr>
                <w:rFonts w:asciiTheme="majorBidi" w:hAnsiTheme="majorBidi" w:cstheme="majorBidi"/>
                <w:sz w:val="24"/>
                <w:szCs w:val="24"/>
                <w:rtl/>
              </w:rPr>
              <w:br/>
            </w:r>
          </w:p>
        </w:tc>
      </w:tr>
      <w:tr w:rsidR="00A04EF6" w:rsidRPr="002D7FD3" w:rsidTr="00A04EF6">
        <w:tblPrEx>
          <w:tblLook w:val="01E0" w:firstRow="1" w:lastRow="1" w:firstColumn="1" w:lastColumn="1" w:noHBand="0" w:noVBand="0"/>
        </w:tblPrEx>
        <w:trPr>
          <w:trHeight w:val="721"/>
          <w:jc w:val="center"/>
        </w:trPr>
        <w:tc>
          <w:tcPr>
            <w:tcW w:w="1659" w:type="dxa"/>
          </w:tcPr>
          <w:p w:rsidR="00A04EF6" w:rsidRPr="002D7FD3" w:rsidRDefault="00A04EF6" w:rsidP="002D7FD3">
            <w:pPr>
              <w:spacing w:line="276" w:lineRule="auto"/>
              <w:rPr>
                <w:rFonts w:asciiTheme="majorBidi" w:hAnsiTheme="majorBidi" w:cstheme="majorBidi"/>
              </w:rPr>
            </w:pPr>
          </w:p>
        </w:tc>
        <w:tc>
          <w:tcPr>
            <w:tcW w:w="1751" w:type="dxa"/>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38"/>
              </w:rPr>
            </w:pPr>
            <w:r w:rsidRPr="002D7FD3">
              <w:rPr>
                <w:rFonts w:asciiTheme="majorBidi" w:hAnsiTheme="majorBidi" w:cstheme="majorBidi"/>
                <w:b/>
                <w:sz w:val="24"/>
                <w:szCs w:val="24"/>
              </w:rPr>
              <w:sym w:font="Wingdings" w:char="F0FC"/>
            </w:r>
          </w:p>
        </w:tc>
        <w:tc>
          <w:tcPr>
            <w:tcW w:w="1659" w:type="dxa"/>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1843" w:type="dxa"/>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1542" w:type="dxa"/>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5554" w:type="dxa"/>
            <w:vAlign w:val="center"/>
          </w:tcPr>
          <w:p w:rsidR="00A04EF6" w:rsidRPr="002D7FD3" w:rsidRDefault="00A04EF6" w:rsidP="002D7FD3">
            <w:pPr>
              <w:bidi/>
              <w:spacing w:line="276" w:lineRule="auto"/>
              <w:rPr>
                <w:rFonts w:asciiTheme="majorBidi" w:hAnsiTheme="majorBidi" w:cstheme="majorBidi"/>
                <w:sz w:val="24"/>
                <w:szCs w:val="24"/>
              </w:rPr>
            </w:pPr>
            <w:r w:rsidRPr="002D7FD3">
              <w:rPr>
                <w:rFonts w:asciiTheme="majorBidi" w:eastAsiaTheme="majorEastAsia" w:hAnsiTheme="majorBidi" w:cstheme="majorBidi"/>
                <w:sz w:val="24"/>
                <w:szCs w:val="24"/>
                <w:rtl/>
              </w:rPr>
              <w:t>4.</w:t>
            </w:r>
            <w:r w:rsidRPr="002D7FD3">
              <w:rPr>
                <w:rFonts w:asciiTheme="majorBidi" w:hAnsiTheme="majorBidi" w:cstheme="majorBidi"/>
                <w:sz w:val="24"/>
                <w:szCs w:val="24"/>
                <w:rtl/>
              </w:rPr>
              <w:t xml:space="preserve"> تهيئة المجال امام الدارسين في البرنامج ل</w:t>
            </w:r>
            <w:r w:rsidRPr="002D7FD3">
              <w:rPr>
                <w:rFonts w:asciiTheme="majorBidi" w:eastAsiaTheme="majorEastAsia" w:hAnsiTheme="majorBidi" w:cstheme="majorBidi"/>
                <w:sz w:val="24"/>
                <w:szCs w:val="24"/>
                <w:rtl/>
              </w:rPr>
              <w:t>مواجهة اخر التطورات والمستجدات في بيئة ومجال الموارد البشرية</w:t>
            </w:r>
            <w:r w:rsidRPr="002D7FD3">
              <w:rPr>
                <w:rFonts w:asciiTheme="majorBidi" w:hAnsiTheme="majorBidi" w:cstheme="majorBidi"/>
                <w:sz w:val="24"/>
                <w:szCs w:val="24"/>
                <w:rtl/>
              </w:rPr>
              <w:t>.</w:t>
            </w:r>
          </w:p>
        </w:tc>
      </w:tr>
      <w:tr w:rsidR="00A04EF6" w:rsidRPr="002D7FD3" w:rsidTr="00A04EF6">
        <w:tblPrEx>
          <w:tblLook w:val="01E0" w:firstRow="1" w:lastRow="1" w:firstColumn="1" w:lastColumn="1" w:noHBand="0" w:noVBand="0"/>
        </w:tblPrEx>
        <w:trPr>
          <w:trHeight w:val="1183"/>
          <w:jc w:val="center"/>
        </w:trPr>
        <w:tc>
          <w:tcPr>
            <w:tcW w:w="1659" w:type="dxa"/>
          </w:tcPr>
          <w:p w:rsidR="00A04EF6" w:rsidRPr="002D7FD3" w:rsidRDefault="00A04EF6" w:rsidP="002D7FD3">
            <w:pPr>
              <w:spacing w:line="276" w:lineRule="auto"/>
              <w:jc w:val="center"/>
              <w:rPr>
                <w:rFonts w:asciiTheme="majorBidi" w:hAnsiTheme="majorBidi" w:cstheme="majorBidi"/>
              </w:rPr>
            </w:pPr>
          </w:p>
          <w:p w:rsidR="00A04EF6" w:rsidRPr="002D7FD3" w:rsidRDefault="00A04EF6" w:rsidP="002D7FD3">
            <w:pPr>
              <w:spacing w:line="276" w:lineRule="auto"/>
              <w:jc w:val="center"/>
              <w:rPr>
                <w:rFonts w:asciiTheme="majorBidi" w:hAnsiTheme="majorBidi" w:cstheme="majorBidi"/>
              </w:rPr>
            </w:pPr>
            <w:r w:rsidRPr="002D7FD3">
              <w:rPr>
                <w:rFonts w:asciiTheme="majorBidi" w:hAnsiTheme="majorBidi" w:cstheme="majorBidi"/>
                <w:b/>
                <w:sz w:val="24"/>
                <w:szCs w:val="24"/>
              </w:rPr>
              <w:sym w:font="Wingdings" w:char="F0FC"/>
            </w:r>
          </w:p>
        </w:tc>
        <w:tc>
          <w:tcPr>
            <w:tcW w:w="1751" w:type="dxa"/>
            <w:vAlign w:val="center"/>
          </w:tcPr>
          <w:p w:rsidR="00A04EF6" w:rsidRPr="002D7FD3" w:rsidRDefault="00A04EF6" w:rsidP="002D7FD3">
            <w:pPr>
              <w:spacing w:line="276" w:lineRule="auto"/>
              <w:jc w:val="center"/>
              <w:rPr>
                <w:rFonts w:asciiTheme="majorBidi" w:hAnsiTheme="majorBidi" w:cstheme="majorBidi"/>
              </w:rPr>
            </w:pPr>
          </w:p>
        </w:tc>
        <w:tc>
          <w:tcPr>
            <w:tcW w:w="1659" w:type="dxa"/>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1843" w:type="dxa"/>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1542" w:type="dxa"/>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5554" w:type="dxa"/>
            <w:vAlign w:val="center"/>
          </w:tcPr>
          <w:p w:rsidR="00A04EF6" w:rsidRPr="002D7FD3" w:rsidRDefault="00A04EF6" w:rsidP="002D7FD3">
            <w:pPr>
              <w:bidi/>
              <w:spacing w:line="276" w:lineRule="auto"/>
              <w:rPr>
                <w:rFonts w:asciiTheme="majorBidi" w:hAnsiTheme="majorBidi" w:cstheme="majorBidi"/>
                <w:sz w:val="24"/>
                <w:szCs w:val="24"/>
              </w:rPr>
            </w:pPr>
            <w:r w:rsidRPr="002D7FD3">
              <w:rPr>
                <w:rFonts w:asciiTheme="majorBidi" w:eastAsiaTheme="majorEastAsia" w:hAnsiTheme="majorBidi" w:cstheme="majorBidi"/>
                <w:sz w:val="24"/>
                <w:szCs w:val="24"/>
                <w:rtl/>
              </w:rPr>
              <w:t>5.</w:t>
            </w:r>
            <w:r w:rsidRPr="002D7FD3">
              <w:rPr>
                <w:rFonts w:asciiTheme="majorBidi" w:hAnsiTheme="majorBidi" w:cstheme="majorBidi"/>
                <w:sz w:val="24"/>
                <w:szCs w:val="24"/>
                <w:rtl/>
              </w:rPr>
              <w:t xml:space="preserve"> تنمية القدرات الفعالة في صناعة</w:t>
            </w:r>
            <w:r w:rsidRPr="002D7FD3">
              <w:rPr>
                <w:rFonts w:asciiTheme="majorBidi" w:eastAsiaTheme="majorEastAsia" w:hAnsiTheme="majorBidi" w:cstheme="majorBidi"/>
                <w:sz w:val="24"/>
                <w:szCs w:val="24"/>
                <w:rtl/>
              </w:rPr>
              <w:t xml:space="preserve"> القرارات الضرورية في مجال ادارة رأس المال البشري</w:t>
            </w:r>
          </w:p>
        </w:tc>
      </w:tr>
    </w:tbl>
    <w:p w:rsidR="00A04EF6" w:rsidRPr="002D7FD3" w:rsidRDefault="00A04EF6" w:rsidP="002D7FD3">
      <w:pPr>
        <w:rPr>
          <w:rFonts w:asciiTheme="majorBidi" w:eastAsiaTheme="minorEastAsia" w:hAnsiTheme="majorBidi" w:cstheme="majorBidi"/>
          <w:sz w:val="28"/>
          <w:szCs w:val="28"/>
          <w:lang w:bidi="ar-AE"/>
        </w:rPr>
        <w:sectPr w:rsidR="00A04EF6" w:rsidRPr="002D7FD3" w:rsidSect="00202A42">
          <w:type w:val="oddPage"/>
          <w:pgSz w:w="16839" w:h="11907" w:orient="landscape" w:code="9"/>
          <w:pgMar w:top="1440" w:right="1440" w:bottom="1440" w:left="1440" w:header="720" w:footer="720" w:gutter="0"/>
          <w:cols w:space="720"/>
          <w:docGrid w:linePitch="360"/>
        </w:sectPr>
      </w:pPr>
    </w:p>
    <w:tbl>
      <w:tblPr>
        <w:tblStyle w:val="TableGrid"/>
        <w:tblW w:w="11026" w:type="dxa"/>
        <w:jc w:val="center"/>
        <w:tblLayout w:type="fixed"/>
        <w:tblLook w:val="0000" w:firstRow="0" w:lastRow="0" w:firstColumn="0" w:lastColumn="0" w:noHBand="0" w:noVBand="0"/>
      </w:tblPr>
      <w:tblGrid>
        <w:gridCol w:w="107"/>
        <w:gridCol w:w="628"/>
        <w:gridCol w:w="107"/>
        <w:gridCol w:w="793"/>
        <w:gridCol w:w="107"/>
        <w:gridCol w:w="793"/>
        <w:gridCol w:w="107"/>
        <w:gridCol w:w="703"/>
        <w:gridCol w:w="107"/>
        <w:gridCol w:w="703"/>
        <w:gridCol w:w="107"/>
        <w:gridCol w:w="3763"/>
        <w:gridCol w:w="471"/>
        <w:gridCol w:w="609"/>
        <w:gridCol w:w="471"/>
        <w:gridCol w:w="954"/>
        <w:gridCol w:w="471"/>
        <w:gridCol w:w="25"/>
      </w:tblGrid>
      <w:tr w:rsidR="00A04EF6" w:rsidRPr="002D7FD3" w:rsidTr="005449CC">
        <w:trPr>
          <w:gridBefore w:val="1"/>
          <w:gridAfter w:val="1"/>
          <w:wBefore w:w="107" w:type="dxa"/>
          <w:wAfter w:w="25" w:type="dxa"/>
          <w:trHeight w:val="360"/>
          <w:jc w:val="center"/>
        </w:trPr>
        <w:tc>
          <w:tcPr>
            <w:tcW w:w="10894" w:type="dxa"/>
            <w:gridSpan w:val="16"/>
          </w:tcPr>
          <w:p w:rsidR="00A04EF6" w:rsidRPr="002D7FD3" w:rsidRDefault="00A04EF6" w:rsidP="002D7FD3">
            <w:pPr>
              <w:keepNext/>
              <w:keepLines/>
              <w:bidi/>
              <w:spacing w:before="480" w:line="276" w:lineRule="auto"/>
              <w:ind w:left="702" w:hanging="432"/>
              <w:jc w:val="center"/>
              <w:outlineLvl w:val="0"/>
              <w:rPr>
                <w:rFonts w:asciiTheme="majorBidi" w:eastAsiaTheme="minorHAnsi" w:hAnsiTheme="majorBidi" w:cstheme="majorBidi"/>
                <w:b/>
                <w:bCs/>
                <w:sz w:val="24"/>
                <w:szCs w:val="24"/>
              </w:rPr>
            </w:pPr>
            <w:bookmarkStart w:id="63" w:name="_Toc363993815"/>
            <w:r w:rsidRPr="002D7FD3">
              <w:rPr>
                <w:rFonts w:asciiTheme="majorBidi" w:eastAsiaTheme="minorHAnsi" w:hAnsiTheme="majorBidi" w:cstheme="majorBidi"/>
                <w:b/>
                <w:bCs/>
                <w:sz w:val="24"/>
                <w:szCs w:val="24"/>
                <w:rtl/>
              </w:rPr>
              <w:lastRenderedPageBreak/>
              <w:t>مصفوفة المساقات و مخرجات التعلم للبرنامج</w:t>
            </w:r>
            <w:bookmarkEnd w:id="63"/>
          </w:p>
        </w:tc>
      </w:tr>
      <w:tr w:rsidR="00A04EF6" w:rsidRPr="002D7FD3" w:rsidTr="005449CC">
        <w:tblPrEx>
          <w:tblLook w:val="01E0" w:firstRow="1" w:lastRow="1" w:firstColumn="1" w:lastColumn="1" w:noHBand="0" w:noVBand="0"/>
        </w:tblPrEx>
        <w:trPr>
          <w:gridBefore w:val="1"/>
          <w:wBefore w:w="107" w:type="dxa"/>
          <w:trHeight w:val="1098"/>
          <w:jc w:val="center"/>
        </w:trPr>
        <w:tc>
          <w:tcPr>
            <w:tcW w:w="735" w:type="dxa"/>
            <w:gridSpan w:val="2"/>
            <w:tcBorders>
              <w:bottom w:val="single" w:sz="4" w:space="0" w:color="auto"/>
            </w:tcBorders>
          </w:tcPr>
          <w:p w:rsidR="00A04EF6" w:rsidRPr="002D7FD3" w:rsidRDefault="00A04EF6" w:rsidP="002D7FD3">
            <w:pPr>
              <w:spacing w:line="276" w:lineRule="auto"/>
              <w:jc w:val="center"/>
              <w:rPr>
                <w:rFonts w:asciiTheme="majorBidi" w:hAnsiTheme="majorBidi" w:cstheme="majorBidi"/>
                <w:sz w:val="24"/>
                <w:szCs w:val="24"/>
                <w:rtl/>
              </w:rPr>
            </w:pPr>
          </w:p>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5</w:t>
            </w:r>
          </w:p>
        </w:tc>
        <w:tc>
          <w:tcPr>
            <w:tcW w:w="900" w:type="dxa"/>
            <w:gridSpan w:val="2"/>
            <w:tcBorders>
              <w:bottom w:val="single" w:sz="4" w:space="0" w:color="auto"/>
            </w:tcBorders>
          </w:tcPr>
          <w:p w:rsidR="00A04EF6" w:rsidRPr="002D7FD3" w:rsidRDefault="00A04EF6" w:rsidP="002D7FD3">
            <w:pPr>
              <w:spacing w:line="276" w:lineRule="auto"/>
              <w:jc w:val="center"/>
              <w:rPr>
                <w:rFonts w:asciiTheme="majorBidi" w:hAnsiTheme="majorBidi" w:cstheme="majorBidi"/>
                <w:sz w:val="24"/>
                <w:szCs w:val="24"/>
                <w:rtl/>
              </w:rPr>
            </w:pPr>
          </w:p>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4</w:t>
            </w:r>
          </w:p>
        </w:tc>
        <w:tc>
          <w:tcPr>
            <w:tcW w:w="900" w:type="dxa"/>
            <w:gridSpan w:val="2"/>
            <w:tcBorders>
              <w:bottom w:val="single" w:sz="4" w:space="0" w:color="auto"/>
            </w:tcBorders>
          </w:tcPr>
          <w:p w:rsidR="00A04EF6" w:rsidRPr="002D7FD3" w:rsidRDefault="00A04EF6" w:rsidP="002D7FD3">
            <w:pPr>
              <w:spacing w:line="276" w:lineRule="auto"/>
              <w:jc w:val="center"/>
              <w:rPr>
                <w:rFonts w:asciiTheme="majorBidi" w:hAnsiTheme="majorBidi" w:cstheme="majorBidi"/>
                <w:sz w:val="24"/>
                <w:szCs w:val="24"/>
                <w:rtl/>
              </w:rPr>
            </w:pPr>
          </w:p>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810" w:type="dxa"/>
            <w:gridSpan w:val="2"/>
            <w:tcBorders>
              <w:bottom w:val="single" w:sz="4" w:space="0" w:color="auto"/>
            </w:tcBorders>
          </w:tcPr>
          <w:p w:rsidR="00A04EF6" w:rsidRPr="002D7FD3" w:rsidRDefault="00A04EF6" w:rsidP="002D7FD3">
            <w:pPr>
              <w:spacing w:line="276" w:lineRule="auto"/>
              <w:jc w:val="center"/>
              <w:rPr>
                <w:rFonts w:asciiTheme="majorBidi" w:hAnsiTheme="majorBidi" w:cstheme="majorBidi"/>
                <w:sz w:val="24"/>
                <w:szCs w:val="24"/>
                <w:rtl/>
              </w:rPr>
            </w:pPr>
          </w:p>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tl/>
              </w:rPr>
              <w:t>2</w:t>
            </w:r>
          </w:p>
        </w:tc>
        <w:tc>
          <w:tcPr>
            <w:tcW w:w="810" w:type="dxa"/>
            <w:gridSpan w:val="2"/>
            <w:tcBorders>
              <w:bottom w:val="single" w:sz="4" w:space="0" w:color="auto"/>
            </w:tcBorders>
          </w:tcPr>
          <w:p w:rsidR="00A04EF6" w:rsidRPr="002D7FD3" w:rsidRDefault="00A04EF6" w:rsidP="002D7FD3">
            <w:pPr>
              <w:spacing w:line="276" w:lineRule="auto"/>
              <w:jc w:val="center"/>
              <w:rPr>
                <w:rFonts w:asciiTheme="majorBidi" w:hAnsiTheme="majorBidi" w:cstheme="majorBidi"/>
                <w:sz w:val="24"/>
                <w:szCs w:val="24"/>
                <w:rtl/>
                <w:lang w:bidi="ar-JO"/>
              </w:rPr>
            </w:pPr>
          </w:p>
          <w:p w:rsidR="00A04EF6" w:rsidRPr="002D7FD3" w:rsidRDefault="00A04EF6" w:rsidP="002D7FD3">
            <w:pPr>
              <w:spacing w:line="276" w:lineRule="auto"/>
              <w:jc w:val="center"/>
              <w:rPr>
                <w:rFonts w:asciiTheme="majorBidi" w:hAnsiTheme="majorBidi" w:cstheme="majorBidi"/>
                <w:sz w:val="24"/>
                <w:szCs w:val="24"/>
                <w:rtl/>
                <w:lang w:bidi="ar-JO"/>
              </w:rPr>
            </w:pPr>
            <w:r w:rsidRPr="002D7FD3">
              <w:rPr>
                <w:rFonts w:asciiTheme="majorBidi" w:hAnsiTheme="majorBidi" w:cstheme="majorBidi"/>
                <w:sz w:val="24"/>
                <w:szCs w:val="24"/>
                <w:rtl/>
                <w:lang w:bidi="ar-JO"/>
              </w:rPr>
              <w:t>1</w:t>
            </w:r>
          </w:p>
        </w:tc>
        <w:tc>
          <w:tcPr>
            <w:tcW w:w="6764" w:type="dxa"/>
            <w:gridSpan w:val="7"/>
            <w:tcBorders>
              <w:bottom w:val="single" w:sz="4" w:space="0" w:color="auto"/>
              <w:tr2bl w:val="single" w:sz="4" w:space="0" w:color="auto"/>
            </w:tcBorders>
          </w:tcPr>
          <w:p w:rsidR="00A04EF6" w:rsidRPr="002D7FD3" w:rsidRDefault="00A04EF6" w:rsidP="002D7FD3">
            <w:pPr>
              <w:bidi/>
              <w:spacing w:line="276" w:lineRule="auto"/>
              <w:jc w:val="center"/>
              <w:rPr>
                <w:rFonts w:asciiTheme="majorBidi" w:hAnsiTheme="majorBidi" w:cstheme="majorBidi"/>
                <w:b/>
                <w:bCs/>
                <w:sz w:val="24"/>
                <w:szCs w:val="24"/>
                <w:rtl/>
                <w:lang w:bidi="ar-JO"/>
              </w:rPr>
            </w:pPr>
            <w:r w:rsidRPr="002D7FD3">
              <w:rPr>
                <w:rFonts w:asciiTheme="majorBidi" w:hAnsiTheme="majorBidi" w:cstheme="majorBidi"/>
                <w:b/>
                <w:bCs/>
                <w:sz w:val="24"/>
                <w:szCs w:val="24"/>
                <w:rtl/>
                <w:lang w:bidi="ar-JO"/>
              </w:rPr>
              <w:t xml:space="preserve">                                                 المخرجات</w:t>
            </w:r>
          </w:p>
          <w:p w:rsidR="00A04EF6" w:rsidRPr="002D7FD3" w:rsidRDefault="00A04EF6" w:rsidP="002D7FD3">
            <w:pPr>
              <w:bidi/>
              <w:spacing w:line="276" w:lineRule="auto"/>
              <w:rPr>
                <w:rFonts w:asciiTheme="majorBidi" w:hAnsiTheme="majorBidi" w:cstheme="majorBidi"/>
                <w:sz w:val="24"/>
                <w:szCs w:val="24"/>
                <w:rtl/>
                <w:lang w:bidi="ar-JO"/>
              </w:rPr>
            </w:pPr>
          </w:p>
          <w:p w:rsidR="00A04EF6" w:rsidRPr="002D7FD3" w:rsidRDefault="00A04EF6" w:rsidP="002D7FD3">
            <w:pPr>
              <w:bidi/>
              <w:spacing w:line="276" w:lineRule="auto"/>
              <w:rPr>
                <w:rFonts w:asciiTheme="majorBidi" w:hAnsiTheme="majorBidi" w:cstheme="majorBidi"/>
                <w:b/>
                <w:bCs/>
                <w:sz w:val="24"/>
                <w:szCs w:val="24"/>
                <w:rtl/>
                <w:lang w:bidi="ar-JO"/>
              </w:rPr>
            </w:pPr>
            <w:r w:rsidRPr="002D7FD3">
              <w:rPr>
                <w:rFonts w:asciiTheme="majorBidi" w:hAnsiTheme="majorBidi" w:cstheme="majorBidi"/>
                <w:b/>
                <w:bCs/>
                <w:sz w:val="24"/>
                <w:szCs w:val="24"/>
                <w:rtl/>
                <w:lang w:bidi="ar-JO"/>
              </w:rPr>
              <w:t xml:space="preserve">                       المسااق</w:t>
            </w:r>
          </w:p>
        </w:tc>
      </w:tr>
      <w:tr w:rsidR="00A04EF6" w:rsidRPr="002D7FD3" w:rsidTr="005449CC">
        <w:tblPrEx>
          <w:tblLook w:val="01E0" w:firstRow="1" w:lastRow="1" w:firstColumn="1" w:lastColumn="1" w:noHBand="0" w:noVBand="0"/>
        </w:tblPrEx>
        <w:trPr>
          <w:gridBefore w:val="1"/>
          <w:wBefore w:w="107" w:type="dxa"/>
          <w:trHeight w:val="467"/>
          <w:jc w:val="center"/>
        </w:trPr>
        <w:tc>
          <w:tcPr>
            <w:tcW w:w="735"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tl/>
                <w:lang w:bidi="ar-JO"/>
              </w:rPr>
            </w:pPr>
            <w:r w:rsidRPr="002D7FD3">
              <w:rPr>
                <w:rFonts w:asciiTheme="majorBidi" w:hAnsiTheme="majorBidi" w:cstheme="majorBidi"/>
                <w:sz w:val="24"/>
                <w:szCs w:val="24"/>
                <w:rtl/>
              </w:rPr>
              <w:t>مبادئ المحاسبة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ACCE</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101</w:t>
            </w:r>
          </w:p>
        </w:tc>
      </w:tr>
      <w:tr w:rsidR="00A04EF6" w:rsidRPr="002D7FD3" w:rsidTr="005449CC">
        <w:tblPrEx>
          <w:tblLook w:val="01E0" w:firstRow="1" w:lastRow="1" w:firstColumn="1" w:lastColumn="1" w:noHBand="0" w:noVBand="0"/>
        </w:tblPrEx>
        <w:trPr>
          <w:gridBefore w:val="1"/>
          <w:wBefore w:w="107" w:type="dxa"/>
          <w:trHeight w:val="458"/>
          <w:jc w:val="center"/>
        </w:trPr>
        <w:tc>
          <w:tcPr>
            <w:tcW w:w="735"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tl/>
                <w:lang w:bidi="ar-JO"/>
              </w:rPr>
            </w:pPr>
            <w:r w:rsidRPr="002D7FD3">
              <w:rPr>
                <w:rFonts w:asciiTheme="majorBidi" w:hAnsiTheme="majorBidi" w:cstheme="majorBidi"/>
                <w:sz w:val="24"/>
                <w:szCs w:val="24"/>
                <w:rtl/>
              </w:rPr>
              <w:t>المحاسبة المالية المتوسطة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Pr>
            </w:pPr>
            <w:r w:rsidRPr="002D7FD3">
              <w:rPr>
                <w:rFonts w:asciiTheme="majorBidi" w:hAnsiTheme="majorBidi" w:cstheme="majorBidi"/>
                <w:color w:val="000000"/>
                <w:sz w:val="24"/>
                <w:szCs w:val="24"/>
              </w:rPr>
              <w:t>ACCA</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202</w:t>
            </w:r>
          </w:p>
        </w:tc>
      </w:tr>
      <w:tr w:rsidR="00A04EF6" w:rsidRPr="002D7FD3" w:rsidTr="005449CC">
        <w:tblPrEx>
          <w:tblLook w:val="01E0" w:firstRow="1" w:lastRow="1" w:firstColumn="1" w:lastColumn="1" w:noHBand="0" w:noVBand="0"/>
        </w:tblPrEx>
        <w:trPr>
          <w:gridBefore w:val="1"/>
          <w:wBefore w:w="107" w:type="dxa"/>
          <w:trHeight w:val="395"/>
          <w:jc w:val="center"/>
        </w:trPr>
        <w:tc>
          <w:tcPr>
            <w:tcW w:w="735"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color w:val="000000"/>
                <w:sz w:val="24"/>
                <w:szCs w:val="24"/>
              </w:rPr>
            </w:pPr>
            <w:r w:rsidRPr="002D7FD3">
              <w:rPr>
                <w:rFonts w:asciiTheme="majorBidi" w:hAnsiTheme="majorBidi" w:cstheme="majorBidi"/>
                <w:b/>
                <w:sz w:val="24"/>
                <w:szCs w:val="24"/>
              </w:rPr>
              <w:sym w:font="Wingdings" w:char="F0FC"/>
            </w: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tl/>
                <w:lang w:bidi="ar-JO"/>
              </w:rPr>
            </w:pPr>
            <w:r w:rsidRPr="002D7FD3">
              <w:rPr>
                <w:rFonts w:asciiTheme="majorBidi" w:hAnsiTheme="majorBidi" w:cstheme="majorBidi"/>
                <w:sz w:val="24"/>
                <w:szCs w:val="24"/>
                <w:rtl/>
              </w:rPr>
              <w:t>مقدمة في ادارة الاعمال</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Pr>
            </w:pPr>
            <w:r w:rsidRPr="002D7FD3">
              <w:rPr>
                <w:rFonts w:asciiTheme="majorBidi" w:hAnsiTheme="majorBidi" w:cstheme="majorBidi"/>
                <w:color w:val="000000"/>
                <w:sz w:val="24"/>
                <w:szCs w:val="24"/>
              </w:rPr>
              <w:t>MGT</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101</w:t>
            </w:r>
          </w:p>
        </w:tc>
      </w:tr>
      <w:tr w:rsidR="00A04EF6" w:rsidRPr="002D7FD3" w:rsidTr="005449CC">
        <w:tblPrEx>
          <w:tblLook w:val="01E0" w:firstRow="1" w:lastRow="1" w:firstColumn="1" w:lastColumn="1" w:noHBand="0" w:noVBand="0"/>
        </w:tblPrEx>
        <w:trPr>
          <w:gridBefore w:val="1"/>
          <w:wBefore w:w="107" w:type="dxa"/>
          <w:trHeight w:val="413"/>
          <w:jc w:val="center"/>
        </w:trPr>
        <w:tc>
          <w:tcPr>
            <w:tcW w:w="735" w:type="dxa"/>
            <w:gridSpan w:val="2"/>
            <w:vAlign w:val="center"/>
          </w:tcPr>
          <w:p w:rsidR="00A04EF6" w:rsidRPr="002D7FD3" w:rsidRDefault="00A04EF6" w:rsidP="002D7FD3">
            <w:pPr>
              <w:spacing w:line="276" w:lineRule="auto"/>
              <w:jc w:val="center"/>
              <w:rPr>
                <w:rFonts w:asciiTheme="majorBidi" w:hAnsiTheme="majorBidi" w:cstheme="majorBidi"/>
                <w:color w:val="000000"/>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b/>
                <w:sz w:val="24"/>
                <w:szCs w:val="24"/>
                <w:rtl/>
              </w:rPr>
            </w:pPr>
            <w:r w:rsidRPr="002D7FD3">
              <w:rPr>
                <w:rFonts w:asciiTheme="majorBidi" w:hAnsiTheme="majorBidi" w:cstheme="majorBidi"/>
                <w:b/>
                <w:sz w:val="24"/>
                <w:szCs w:val="24"/>
              </w:rPr>
              <w:sym w:font="Wingdings" w:char="F0FC"/>
            </w:r>
          </w:p>
        </w:tc>
        <w:tc>
          <w:tcPr>
            <w:tcW w:w="90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color w:val="000000"/>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tl/>
                <w:lang w:bidi="ar-JO"/>
              </w:rPr>
            </w:pPr>
            <w:r w:rsidRPr="002D7FD3">
              <w:rPr>
                <w:rFonts w:asciiTheme="majorBidi" w:hAnsiTheme="majorBidi" w:cstheme="majorBidi"/>
                <w:sz w:val="24"/>
                <w:szCs w:val="24"/>
                <w:rtl/>
              </w:rPr>
              <w:t>الإحصاء في الاعمال التجارية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Pr>
            </w:pPr>
            <w:r w:rsidRPr="002D7FD3">
              <w:rPr>
                <w:rFonts w:asciiTheme="majorBidi" w:hAnsiTheme="majorBidi" w:cstheme="majorBidi"/>
                <w:color w:val="000000"/>
                <w:sz w:val="24"/>
                <w:szCs w:val="24"/>
              </w:rPr>
              <w:t>STATE</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102</w:t>
            </w:r>
          </w:p>
        </w:tc>
      </w:tr>
      <w:tr w:rsidR="00A04EF6" w:rsidRPr="002D7FD3" w:rsidTr="005449CC">
        <w:tblPrEx>
          <w:tblLook w:val="01E0" w:firstRow="1" w:lastRow="1" w:firstColumn="1" w:lastColumn="1" w:noHBand="0" w:noVBand="0"/>
        </w:tblPrEx>
        <w:trPr>
          <w:gridBefore w:val="1"/>
          <w:wBefore w:w="107" w:type="dxa"/>
          <w:trHeight w:val="458"/>
          <w:jc w:val="center"/>
        </w:trPr>
        <w:tc>
          <w:tcPr>
            <w:tcW w:w="735" w:type="dxa"/>
            <w:gridSpan w:val="2"/>
            <w:vAlign w:val="center"/>
          </w:tcPr>
          <w:p w:rsidR="00A04EF6" w:rsidRPr="002D7FD3" w:rsidRDefault="00A04EF6" w:rsidP="002D7FD3">
            <w:pPr>
              <w:spacing w:line="276" w:lineRule="auto"/>
              <w:jc w:val="center"/>
              <w:rPr>
                <w:rFonts w:asciiTheme="majorBidi" w:hAnsiTheme="majorBidi" w:cstheme="majorBidi"/>
                <w:color w:val="000000"/>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1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tl/>
                <w:lang w:bidi="ar-JO"/>
              </w:rPr>
            </w:pPr>
            <w:r w:rsidRPr="002D7FD3">
              <w:rPr>
                <w:rFonts w:asciiTheme="majorBidi" w:hAnsiTheme="majorBidi" w:cstheme="majorBidi"/>
                <w:sz w:val="24"/>
                <w:szCs w:val="24"/>
                <w:rtl/>
              </w:rPr>
              <w:t>ادارة السلوك التنظيمي</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Pr>
            </w:pPr>
            <w:r w:rsidRPr="002D7FD3">
              <w:rPr>
                <w:rFonts w:asciiTheme="majorBidi" w:hAnsiTheme="majorBidi" w:cstheme="majorBidi"/>
                <w:sz w:val="24"/>
                <w:szCs w:val="24"/>
              </w:rPr>
              <w:t>MGT</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201</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rPr>
              <w:t>اخلاقيات الاعمال</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Pr>
            </w:pPr>
            <w:r w:rsidRPr="002D7FD3">
              <w:rPr>
                <w:rFonts w:asciiTheme="majorBidi" w:hAnsiTheme="majorBidi" w:cstheme="majorBidi"/>
                <w:color w:val="000000"/>
                <w:sz w:val="24"/>
                <w:szCs w:val="24"/>
              </w:rPr>
              <w:t>MGT</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202</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vAlign w:val="center"/>
          </w:tcPr>
          <w:p w:rsidR="00A04EF6" w:rsidRPr="002D7FD3" w:rsidRDefault="00A04EF6" w:rsidP="002D7FD3">
            <w:pPr>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tl/>
                <w:lang w:bidi="ar-JO"/>
              </w:rPr>
            </w:pPr>
            <w:r w:rsidRPr="002D7FD3">
              <w:rPr>
                <w:rFonts w:asciiTheme="majorBidi" w:hAnsiTheme="majorBidi" w:cstheme="majorBidi"/>
                <w:sz w:val="24"/>
                <w:szCs w:val="24"/>
                <w:rtl/>
              </w:rPr>
              <w:t>أساليب البحث العلمي في ادارة الاعمال</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Pr>
            </w:pPr>
            <w:r w:rsidRPr="002D7FD3">
              <w:rPr>
                <w:rFonts w:asciiTheme="majorBidi" w:hAnsiTheme="majorBidi" w:cstheme="majorBidi"/>
                <w:color w:val="000000"/>
                <w:sz w:val="24"/>
                <w:szCs w:val="24"/>
              </w:rPr>
              <w:t>RES</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201</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vAlign w:val="center"/>
          </w:tcPr>
          <w:p w:rsidR="00A04EF6" w:rsidRPr="002D7FD3" w:rsidRDefault="00A04EF6" w:rsidP="002D7FD3">
            <w:pPr>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81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lang w:bidi="ar-JO"/>
              </w:rPr>
              <w:t>ال</w:t>
            </w:r>
            <w:r w:rsidRPr="002D7FD3">
              <w:rPr>
                <w:rFonts w:asciiTheme="majorBidi" w:hAnsiTheme="majorBidi" w:cstheme="majorBidi"/>
                <w:sz w:val="24"/>
                <w:szCs w:val="24"/>
                <w:rtl/>
              </w:rPr>
              <w:t>قانون التجاري</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Pr>
            </w:pPr>
            <w:r w:rsidRPr="002D7FD3">
              <w:rPr>
                <w:rFonts w:asciiTheme="majorBidi" w:hAnsiTheme="majorBidi" w:cstheme="majorBidi"/>
                <w:color w:val="000000"/>
                <w:sz w:val="24"/>
                <w:szCs w:val="24"/>
              </w:rPr>
              <w:t>LAW</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302</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90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rPr>
              <w:t>سياسة و استراتيجية الاعمال</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tl/>
                <w:lang w:bidi="ar-JO"/>
              </w:rPr>
            </w:pPr>
            <w:r w:rsidRPr="002D7FD3">
              <w:rPr>
                <w:rFonts w:asciiTheme="majorBidi" w:hAnsiTheme="majorBidi" w:cstheme="majorBidi"/>
                <w:color w:val="000000"/>
                <w:sz w:val="24"/>
                <w:szCs w:val="24"/>
              </w:rPr>
              <w:t>MGT</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401</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rPr>
              <w:t>مبادئ الاقتصاد الجزئي</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Pr>
            </w:pPr>
            <w:r w:rsidRPr="002D7FD3">
              <w:rPr>
                <w:rFonts w:asciiTheme="majorBidi" w:hAnsiTheme="majorBidi" w:cstheme="majorBidi"/>
                <w:color w:val="000000"/>
                <w:sz w:val="24"/>
                <w:szCs w:val="24"/>
              </w:rPr>
              <w:t>ECOA</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201</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b/>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rPr>
              <w:t>مبادئ الاقتصاد الكلي</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Pr>
            </w:pPr>
            <w:r w:rsidRPr="002D7FD3">
              <w:rPr>
                <w:rFonts w:asciiTheme="majorBidi" w:hAnsiTheme="majorBidi" w:cstheme="majorBidi"/>
                <w:color w:val="000000"/>
                <w:sz w:val="24"/>
                <w:szCs w:val="24"/>
              </w:rPr>
              <w:t>ECOA</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202</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b/>
                <w:sz w:val="24"/>
                <w:szCs w:val="24"/>
                <w:rtl/>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rPr>
              <w:t>الإدارة المالية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color w:val="000000"/>
                <w:sz w:val="24"/>
                <w:szCs w:val="24"/>
              </w:rPr>
            </w:pPr>
            <w:r w:rsidRPr="002D7FD3">
              <w:rPr>
                <w:rFonts w:asciiTheme="majorBidi" w:hAnsiTheme="majorBidi" w:cstheme="majorBidi"/>
                <w:color w:val="000000"/>
                <w:sz w:val="24"/>
                <w:szCs w:val="24"/>
              </w:rPr>
              <w:t>FINA</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301</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81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rPr>
              <w:t>الاتصالات الإدارية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MGT</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301</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rPr>
              <w:t>نظم المعلومات الإدارية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SYSE</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eastAsia="Calibri" w:hAnsiTheme="majorBidi" w:cstheme="majorBidi"/>
                <w:sz w:val="24"/>
                <w:szCs w:val="24"/>
              </w:rPr>
              <w:t>303</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rPr>
              <w:t>الادارة الدولية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MGTA</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304</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4234" w:type="dxa"/>
            <w:gridSpan w:val="2"/>
          </w:tcPr>
          <w:p w:rsidR="00A04EF6" w:rsidRPr="002D7FD3" w:rsidRDefault="00A04EF6" w:rsidP="002D7FD3">
            <w:pPr>
              <w:spacing w:line="276" w:lineRule="auto"/>
              <w:jc w:val="right"/>
              <w:rPr>
                <w:rFonts w:asciiTheme="majorBidi" w:hAnsiTheme="majorBidi" w:cstheme="majorBidi"/>
                <w:sz w:val="24"/>
                <w:szCs w:val="24"/>
              </w:rPr>
            </w:pPr>
            <w:r w:rsidRPr="002D7FD3">
              <w:rPr>
                <w:rFonts w:asciiTheme="majorBidi" w:hAnsiTheme="majorBidi" w:cstheme="majorBidi"/>
                <w:sz w:val="24"/>
                <w:szCs w:val="24"/>
                <w:rtl/>
              </w:rPr>
              <w:t>إدارة العمليات</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MGTA</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402</w:t>
            </w:r>
          </w:p>
        </w:tc>
      </w:tr>
      <w:tr w:rsidR="00A04EF6" w:rsidRPr="002D7FD3" w:rsidTr="005449CC">
        <w:tblPrEx>
          <w:tblLook w:val="01E0" w:firstRow="1" w:lastRow="1" w:firstColumn="1" w:lastColumn="1" w:noHBand="0" w:noVBand="0"/>
        </w:tblPrEx>
        <w:trPr>
          <w:gridBefore w:val="1"/>
          <w:wBefore w:w="107" w:type="dxa"/>
          <w:trHeight w:val="395"/>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tl/>
                <w:lang w:bidi="ar-JO"/>
              </w:rPr>
            </w:pPr>
            <w:r w:rsidRPr="002D7FD3">
              <w:rPr>
                <w:rFonts w:asciiTheme="majorBidi" w:hAnsiTheme="majorBidi" w:cstheme="majorBidi"/>
                <w:sz w:val="24"/>
                <w:szCs w:val="24"/>
                <w:rtl/>
              </w:rPr>
              <w:t>مبادئ التسويق</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MKTA</w:t>
            </w:r>
          </w:p>
        </w:tc>
        <w:tc>
          <w:tcPr>
            <w:tcW w:w="1450" w:type="dxa"/>
            <w:gridSpan w:val="3"/>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302</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4234" w:type="dxa"/>
            <w:gridSpan w:val="2"/>
            <w:vAlign w:val="bottom"/>
          </w:tcPr>
          <w:p w:rsidR="00A04EF6" w:rsidRPr="002D7FD3" w:rsidRDefault="00A04EF6" w:rsidP="002D7FD3">
            <w:pPr>
              <w:spacing w:line="276" w:lineRule="auto"/>
              <w:jc w:val="right"/>
              <w:rPr>
                <w:rFonts w:asciiTheme="majorBidi" w:hAnsiTheme="majorBidi" w:cstheme="majorBidi"/>
                <w:sz w:val="24"/>
                <w:szCs w:val="24"/>
              </w:rPr>
            </w:pPr>
            <w:r w:rsidRPr="002D7FD3">
              <w:rPr>
                <w:rFonts w:asciiTheme="majorBidi" w:hAnsiTheme="majorBidi" w:cstheme="majorBidi"/>
                <w:sz w:val="24"/>
                <w:szCs w:val="24"/>
              </w:rPr>
              <w:t> </w:t>
            </w:r>
          </w:p>
          <w:p w:rsidR="00A04EF6" w:rsidRPr="002D7FD3" w:rsidRDefault="00A04EF6" w:rsidP="002D7FD3">
            <w:pPr>
              <w:spacing w:line="276" w:lineRule="auto"/>
              <w:jc w:val="right"/>
              <w:rPr>
                <w:rFonts w:asciiTheme="majorBidi" w:hAnsiTheme="majorBidi" w:cstheme="majorBidi"/>
                <w:sz w:val="24"/>
                <w:szCs w:val="24"/>
              </w:rPr>
            </w:pPr>
            <w:r w:rsidRPr="002D7FD3">
              <w:rPr>
                <w:rFonts w:asciiTheme="majorBidi" w:hAnsiTheme="majorBidi" w:cstheme="majorBidi"/>
                <w:sz w:val="24"/>
                <w:szCs w:val="24"/>
                <w:rtl/>
              </w:rPr>
              <w:t>إدارة الموارد البشرية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1450" w:type="dxa"/>
            <w:gridSpan w:val="3"/>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201</w:t>
            </w:r>
          </w:p>
        </w:tc>
      </w:tr>
      <w:tr w:rsidR="00A04EF6" w:rsidRPr="002D7FD3" w:rsidTr="005449CC">
        <w:tblPrEx>
          <w:tblLook w:val="01E0" w:firstRow="1" w:lastRow="1" w:firstColumn="1" w:lastColumn="1" w:noHBand="0" w:noVBand="0"/>
        </w:tblPrEx>
        <w:trPr>
          <w:gridBefore w:val="1"/>
          <w:wBefore w:w="107" w:type="dxa"/>
          <w:trHeight w:val="395"/>
          <w:jc w:val="center"/>
        </w:trPr>
        <w:tc>
          <w:tcPr>
            <w:tcW w:w="735" w:type="dxa"/>
            <w:gridSpan w:val="2"/>
            <w:vAlign w:val="center"/>
          </w:tcPr>
          <w:p w:rsidR="00A04EF6" w:rsidRPr="002D7FD3" w:rsidRDefault="00A04EF6" w:rsidP="002D7FD3">
            <w:pPr>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900" w:type="dxa"/>
            <w:gridSpan w:val="2"/>
            <w:vAlign w:val="center"/>
          </w:tcPr>
          <w:p w:rsidR="00A04EF6" w:rsidRPr="002D7FD3" w:rsidRDefault="00A04EF6" w:rsidP="002D7FD3">
            <w:pPr>
              <w:spacing w:line="276" w:lineRule="auto"/>
              <w:jc w:val="center"/>
              <w:rPr>
                <w:rFonts w:asciiTheme="majorBidi" w:hAnsiTheme="majorBidi" w:cstheme="majorBidi"/>
                <w:b/>
                <w:sz w:val="24"/>
                <w:szCs w:val="24"/>
                <w:rtl/>
              </w:rPr>
            </w:pPr>
            <w:r w:rsidRPr="002D7FD3">
              <w:rPr>
                <w:rFonts w:asciiTheme="majorBidi" w:hAnsiTheme="majorBidi" w:cstheme="majorBidi"/>
                <w:b/>
                <w:sz w:val="24"/>
                <w:szCs w:val="24"/>
              </w:rPr>
              <w:sym w:font="Wingdings" w:char="F0FC"/>
            </w:r>
          </w:p>
        </w:tc>
        <w:tc>
          <w:tcPr>
            <w:tcW w:w="90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4234" w:type="dxa"/>
            <w:gridSpan w:val="2"/>
            <w:vAlign w:val="center"/>
          </w:tcPr>
          <w:p w:rsidR="00A04EF6" w:rsidRPr="002D7FD3" w:rsidRDefault="00A04EF6" w:rsidP="002D7FD3">
            <w:pPr>
              <w:spacing w:line="276" w:lineRule="auto"/>
              <w:jc w:val="right"/>
              <w:rPr>
                <w:rFonts w:asciiTheme="majorBidi" w:hAnsiTheme="majorBidi" w:cstheme="majorBidi"/>
                <w:sz w:val="24"/>
                <w:szCs w:val="24"/>
              </w:rPr>
            </w:pPr>
            <w:r w:rsidRPr="002D7FD3">
              <w:rPr>
                <w:rFonts w:asciiTheme="majorBidi" w:hAnsiTheme="majorBidi" w:cstheme="majorBidi"/>
                <w:b/>
                <w:color w:val="000000"/>
                <w:sz w:val="24"/>
                <w:szCs w:val="24"/>
                <w:rtl/>
                <w:lang w:bidi="ar-AE"/>
              </w:rPr>
              <w:t>التخطيط فيادارة الموارد البشرية</w:t>
            </w:r>
          </w:p>
        </w:tc>
        <w:tc>
          <w:tcPr>
            <w:tcW w:w="1080" w:type="dxa"/>
            <w:gridSpan w:val="2"/>
            <w:vAlign w:val="center"/>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1450" w:type="dxa"/>
            <w:gridSpan w:val="3"/>
            <w:vAlign w:val="center"/>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301</w:t>
            </w:r>
          </w:p>
        </w:tc>
      </w:tr>
      <w:tr w:rsidR="00A04EF6" w:rsidRPr="002D7FD3" w:rsidTr="005449CC">
        <w:tblPrEx>
          <w:tblLook w:val="01E0" w:firstRow="1" w:lastRow="1" w:firstColumn="1" w:lastColumn="1" w:noHBand="0" w:noVBand="0"/>
        </w:tblPrEx>
        <w:trPr>
          <w:gridBefore w:val="1"/>
          <w:wBefore w:w="107" w:type="dxa"/>
          <w:trHeight w:val="458"/>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tl/>
                <w:lang w:bidi="ar-JO"/>
              </w:rPr>
            </w:pPr>
            <w:r w:rsidRPr="002D7FD3">
              <w:rPr>
                <w:rFonts w:asciiTheme="majorBidi" w:hAnsiTheme="majorBidi" w:cstheme="majorBidi"/>
                <w:b/>
                <w:color w:val="000000"/>
                <w:sz w:val="24"/>
                <w:szCs w:val="24"/>
                <w:rtl/>
                <w:lang w:bidi="ar-AE"/>
              </w:rPr>
              <w:t>تحليل وتصميم الوظائف</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1450" w:type="dxa"/>
            <w:gridSpan w:val="3"/>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302</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rPr>
              <w:t>ادارة التعيين و الاختيار</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1450" w:type="dxa"/>
            <w:gridSpan w:val="3"/>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310</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10" w:type="dxa"/>
            <w:gridSpan w:val="2"/>
            <w:vAlign w:val="center"/>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810" w:type="dxa"/>
            <w:gridSpan w:val="2"/>
            <w:vAlign w:val="center"/>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bidi/>
              <w:spacing w:line="276" w:lineRule="auto"/>
              <w:rPr>
                <w:rFonts w:asciiTheme="majorBidi" w:hAnsiTheme="majorBidi" w:cstheme="majorBidi"/>
                <w:sz w:val="24"/>
                <w:szCs w:val="24"/>
                <w:rtl/>
                <w:lang w:bidi="ar-JO"/>
              </w:rPr>
            </w:pPr>
            <w:r w:rsidRPr="002D7FD3">
              <w:rPr>
                <w:rFonts w:asciiTheme="majorBidi" w:hAnsiTheme="majorBidi" w:cstheme="majorBidi"/>
                <w:sz w:val="24"/>
                <w:szCs w:val="24"/>
                <w:rtl/>
              </w:rPr>
              <w:t>تدريب وتطوير الموارد البشرية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1450" w:type="dxa"/>
            <w:gridSpan w:val="3"/>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311</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line="276" w:lineRule="auto"/>
              <w:jc w:val="right"/>
              <w:rPr>
                <w:rFonts w:asciiTheme="majorBidi" w:hAnsiTheme="majorBidi" w:cstheme="majorBidi"/>
                <w:sz w:val="24"/>
                <w:szCs w:val="24"/>
              </w:rPr>
            </w:pPr>
            <w:r w:rsidRPr="002D7FD3">
              <w:rPr>
                <w:rFonts w:asciiTheme="majorBidi" w:hAnsiTheme="majorBidi" w:cstheme="majorBidi"/>
                <w:b/>
                <w:color w:val="000000"/>
                <w:sz w:val="24"/>
                <w:szCs w:val="24"/>
                <w:rtl/>
                <w:lang w:bidi="ar-AE"/>
              </w:rPr>
              <w:t xml:space="preserve">تخطيط المسار الوظيفي </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HRME</w:t>
            </w:r>
          </w:p>
        </w:tc>
        <w:tc>
          <w:tcPr>
            <w:tcW w:w="1450" w:type="dxa"/>
            <w:gridSpan w:val="3"/>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312</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10" w:type="dxa"/>
            <w:gridSpan w:val="2"/>
          </w:tcPr>
          <w:p w:rsidR="00A04EF6" w:rsidRPr="002D7FD3" w:rsidRDefault="00A04EF6" w:rsidP="002D7FD3">
            <w:pPr>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4234" w:type="dxa"/>
            <w:gridSpan w:val="2"/>
            <w:vAlign w:val="bottom"/>
          </w:tcPr>
          <w:p w:rsidR="00A04EF6" w:rsidRPr="002D7FD3" w:rsidRDefault="00A04EF6" w:rsidP="002D7FD3">
            <w:pPr>
              <w:spacing w:before="100" w:beforeAutospacing="1" w:line="276" w:lineRule="auto"/>
              <w:ind w:left="435"/>
              <w:jc w:val="right"/>
              <w:rPr>
                <w:rFonts w:asciiTheme="majorBidi" w:hAnsiTheme="majorBidi" w:cstheme="majorBidi"/>
                <w:sz w:val="24"/>
                <w:szCs w:val="24"/>
              </w:rPr>
            </w:pPr>
            <w:r w:rsidRPr="002D7FD3">
              <w:rPr>
                <w:rFonts w:asciiTheme="majorBidi" w:hAnsiTheme="majorBidi" w:cstheme="majorBidi"/>
                <w:sz w:val="24"/>
                <w:szCs w:val="24"/>
                <w:rtl/>
              </w:rPr>
              <w:t>إدارة الاداء والحوافز والتعويضات</w:t>
            </w:r>
            <w:r w:rsidRPr="002D7FD3">
              <w:rPr>
                <w:rFonts w:asciiTheme="majorBidi" w:hAnsiTheme="majorBidi" w:cstheme="majorBidi"/>
                <w:sz w:val="24"/>
                <w:szCs w:val="24"/>
              </w:rPr>
              <w:t> </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1450" w:type="dxa"/>
            <w:gridSpan w:val="3"/>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350</w:t>
            </w:r>
          </w:p>
        </w:tc>
      </w:tr>
      <w:tr w:rsidR="00A04EF6" w:rsidRPr="002D7FD3" w:rsidTr="005449CC">
        <w:tblPrEx>
          <w:tblLook w:val="01E0" w:firstRow="1" w:lastRow="1" w:firstColumn="1" w:lastColumn="1" w:noHBand="0" w:noVBand="0"/>
        </w:tblPrEx>
        <w:trPr>
          <w:gridBefore w:val="1"/>
          <w:wBefore w:w="107" w:type="dxa"/>
          <w:trHeight w:val="440"/>
          <w:jc w:val="center"/>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4234" w:type="dxa"/>
            <w:gridSpan w:val="2"/>
            <w:vAlign w:val="bottom"/>
          </w:tcPr>
          <w:p w:rsidR="00A04EF6" w:rsidRPr="002D7FD3" w:rsidRDefault="00A04EF6" w:rsidP="002D7FD3">
            <w:pPr>
              <w:spacing w:line="276" w:lineRule="auto"/>
              <w:jc w:val="both"/>
              <w:rPr>
                <w:rFonts w:asciiTheme="majorBidi" w:hAnsiTheme="majorBidi" w:cstheme="majorBidi"/>
                <w:sz w:val="24"/>
                <w:szCs w:val="24"/>
              </w:rPr>
            </w:pPr>
            <w:r w:rsidRPr="002D7FD3">
              <w:rPr>
                <w:rFonts w:asciiTheme="majorBidi" w:hAnsiTheme="majorBidi" w:cstheme="majorBidi"/>
                <w:sz w:val="24"/>
                <w:szCs w:val="24"/>
              </w:rPr>
              <w:t> </w:t>
            </w:r>
          </w:p>
          <w:p w:rsidR="00A04EF6" w:rsidRPr="002D7FD3" w:rsidRDefault="00A04EF6"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إدارة الصحة والسلامة المهنية</w:t>
            </w:r>
          </w:p>
          <w:p w:rsidR="00A04EF6" w:rsidRPr="002D7FD3" w:rsidRDefault="00A04EF6" w:rsidP="002D7FD3">
            <w:pPr>
              <w:bidi/>
              <w:spacing w:line="276" w:lineRule="auto"/>
              <w:jc w:val="both"/>
              <w:rPr>
                <w:rFonts w:asciiTheme="majorBidi" w:hAnsiTheme="majorBidi" w:cstheme="majorBidi"/>
                <w:sz w:val="24"/>
                <w:szCs w:val="24"/>
              </w:rPr>
            </w:pPr>
            <w:r w:rsidRPr="002D7FD3">
              <w:rPr>
                <w:rFonts w:asciiTheme="majorBidi" w:hAnsiTheme="majorBidi" w:cstheme="majorBidi"/>
                <w:vanish/>
                <w:sz w:val="24"/>
                <w:szCs w:val="24"/>
              </w:rPr>
              <w:t xml:space="preserve"> Bottom of Form</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1450" w:type="dxa"/>
            <w:gridSpan w:val="3"/>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351</w:t>
            </w:r>
          </w:p>
        </w:tc>
      </w:tr>
      <w:tr w:rsidR="00A04EF6" w:rsidRPr="002D7FD3" w:rsidTr="005449CC">
        <w:tblPrEx>
          <w:jc w:val="left"/>
          <w:tblLook w:val="04A0" w:firstRow="1" w:lastRow="0" w:firstColumn="1" w:lastColumn="0" w:noHBand="0" w:noVBand="1"/>
        </w:tblPrEx>
        <w:trPr>
          <w:gridAfter w:val="2"/>
          <w:wAfter w:w="496" w:type="dxa"/>
          <w:trHeight w:val="440"/>
        </w:trPr>
        <w:tc>
          <w:tcPr>
            <w:tcW w:w="735" w:type="dxa"/>
            <w:gridSpan w:val="2"/>
          </w:tcPr>
          <w:p w:rsidR="00A04EF6" w:rsidRPr="002D7FD3" w:rsidRDefault="00A04EF6" w:rsidP="002D7FD3">
            <w:pPr>
              <w:spacing w:line="276" w:lineRule="auto"/>
              <w:jc w:val="center"/>
              <w:rPr>
                <w:rFonts w:asciiTheme="majorBidi" w:hAnsiTheme="majorBidi" w:cstheme="majorBidi"/>
                <w:b/>
                <w:sz w:val="24"/>
                <w:szCs w:val="24"/>
                <w:rtl/>
              </w:rPr>
            </w:pPr>
          </w:p>
        </w:tc>
        <w:tc>
          <w:tcPr>
            <w:tcW w:w="900" w:type="dxa"/>
            <w:gridSpan w:val="2"/>
          </w:tcPr>
          <w:p w:rsidR="00A04EF6" w:rsidRPr="002D7FD3" w:rsidRDefault="00A04EF6" w:rsidP="002D7FD3">
            <w:pPr>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1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3870" w:type="dxa"/>
            <w:gridSpan w:val="2"/>
            <w:vAlign w:val="bottom"/>
          </w:tcPr>
          <w:p w:rsidR="00A04EF6" w:rsidRPr="002D7FD3" w:rsidRDefault="00A04EF6" w:rsidP="002D7FD3">
            <w:pPr>
              <w:spacing w:line="276" w:lineRule="auto"/>
              <w:jc w:val="right"/>
              <w:rPr>
                <w:rFonts w:asciiTheme="majorBidi" w:hAnsiTheme="majorBidi" w:cstheme="majorBidi"/>
                <w:sz w:val="24"/>
                <w:szCs w:val="24"/>
              </w:rPr>
            </w:pPr>
            <w:r w:rsidRPr="002D7FD3">
              <w:rPr>
                <w:rFonts w:asciiTheme="majorBidi" w:hAnsiTheme="majorBidi" w:cstheme="majorBidi"/>
                <w:sz w:val="24"/>
                <w:szCs w:val="24"/>
              </w:rPr>
              <w:t> </w:t>
            </w:r>
          </w:p>
          <w:p w:rsidR="00A04EF6" w:rsidRPr="002D7FD3" w:rsidRDefault="00A04EF6" w:rsidP="002D7FD3">
            <w:pPr>
              <w:bidi/>
              <w:spacing w:line="276" w:lineRule="auto"/>
              <w:jc w:val="both"/>
              <w:rPr>
                <w:rFonts w:asciiTheme="majorBidi" w:hAnsiTheme="majorBidi" w:cstheme="majorBidi"/>
                <w:sz w:val="24"/>
                <w:szCs w:val="24"/>
              </w:rPr>
            </w:pPr>
            <w:r w:rsidRPr="002D7FD3">
              <w:rPr>
                <w:rFonts w:asciiTheme="majorBidi" w:hAnsiTheme="majorBidi" w:cstheme="majorBidi"/>
                <w:sz w:val="24"/>
                <w:szCs w:val="24"/>
                <w:rtl/>
              </w:rPr>
              <w:t xml:space="preserve">العلاقات الانسانية (اختياري)              </w:t>
            </w:r>
            <w:r w:rsidRPr="002D7FD3">
              <w:rPr>
                <w:rFonts w:asciiTheme="majorBidi" w:hAnsiTheme="majorBidi" w:cstheme="majorBidi"/>
                <w:vanish/>
                <w:sz w:val="24"/>
                <w:szCs w:val="24"/>
                <w:rtl/>
              </w:rPr>
              <w:t>ااد</w:t>
            </w:r>
            <w:r w:rsidRPr="002D7FD3">
              <w:rPr>
                <w:rFonts w:asciiTheme="majorBidi" w:hAnsiTheme="majorBidi" w:cstheme="majorBidi"/>
                <w:vanish/>
                <w:sz w:val="24"/>
                <w:szCs w:val="24"/>
              </w:rPr>
              <w:t>Bottom of Form</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w:t>
            </w:r>
            <w:r w:rsidRPr="002D7FD3">
              <w:rPr>
                <w:rFonts w:asciiTheme="majorBidi" w:hAnsiTheme="majorBidi" w:cstheme="majorBidi"/>
                <w:sz w:val="24"/>
                <w:szCs w:val="24"/>
                <w:lang w:bidi="ar-AE"/>
              </w:rPr>
              <w:t>A</w:t>
            </w:r>
          </w:p>
        </w:tc>
        <w:tc>
          <w:tcPr>
            <w:tcW w:w="1425" w:type="dxa"/>
            <w:gridSpan w:val="2"/>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352</w:t>
            </w:r>
          </w:p>
        </w:tc>
      </w:tr>
      <w:tr w:rsidR="00A04EF6" w:rsidRPr="002D7FD3" w:rsidTr="005449CC">
        <w:tblPrEx>
          <w:jc w:val="left"/>
          <w:tblLook w:val="04A0" w:firstRow="1" w:lastRow="0" w:firstColumn="1" w:lastColumn="0" w:noHBand="0" w:noVBand="1"/>
        </w:tblPrEx>
        <w:trPr>
          <w:gridAfter w:val="2"/>
          <w:wAfter w:w="496" w:type="dxa"/>
          <w:trHeight w:val="485"/>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3870" w:type="dxa"/>
            <w:gridSpan w:val="2"/>
            <w:vAlign w:val="bottom"/>
          </w:tcPr>
          <w:p w:rsidR="00A04EF6" w:rsidRPr="002D7FD3" w:rsidRDefault="00A04EF6" w:rsidP="002D7FD3">
            <w:pPr>
              <w:spacing w:line="276" w:lineRule="auto"/>
              <w:jc w:val="right"/>
              <w:rPr>
                <w:rFonts w:asciiTheme="majorBidi" w:hAnsiTheme="majorBidi" w:cstheme="majorBidi"/>
                <w:b/>
                <w:bCs/>
                <w:sz w:val="24"/>
                <w:szCs w:val="24"/>
                <w:rtl/>
                <w:lang w:bidi="ar-JO"/>
              </w:rPr>
            </w:pPr>
            <w:r w:rsidRPr="002D7FD3">
              <w:rPr>
                <w:rFonts w:asciiTheme="majorBidi" w:hAnsiTheme="majorBidi" w:cstheme="majorBidi"/>
                <w:b/>
                <w:bCs/>
                <w:vanish/>
                <w:sz w:val="24"/>
                <w:szCs w:val="24"/>
              </w:rPr>
              <w:t>Top of Form</w:t>
            </w:r>
          </w:p>
          <w:p w:rsidR="00A04EF6" w:rsidRPr="002D7FD3" w:rsidRDefault="00A04EF6" w:rsidP="002D7FD3">
            <w:pPr>
              <w:spacing w:line="276" w:lineRule="auto"/>
              <w:jc w:val="right"/>
              <w:rPr>
                <w:rFonts w:asciiTheme="majorBidi" w:hAnsiTheme="majorBidi" w:cstheme="majorBidi"/>
                <w:sz w:val="24"/>
                <w:szCs w:val="24"/>
              </w:rPr>
            </w:pPr>
            <w:r w:rsidRPr="002D7FD3">
              <w:rPr>
                <w:rFonts w:asciiTheme="majorBidi" w:hAnsiTheme="majorBidi" w:cstheme="majorBidi"/>
                <w:sz w:val="24"/>
                <w:szCs w:val="24"/>
                <w:rtl/>
              </w:rPr>
              <w:t xml:space="preserve">قانون العمل </w:t>
            </w:r>
            <w:r w:rsidRPr="002D7FD3">
              <w:rPr>
                <w:rFonts w:asciiTheme="majorBidi" w:hAnsiTheme="majorBidi" w:cstheme="majorBidi"/>
                <w:vanish/>
                <w:sz w:val="24"/>
                <w:szCs w:val="24"/>
              </w:rPr>
              <w:t>Bottom of Form</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LAW</w:t>
            </w:r>
          </w:p>
        </w:tc>
        <w:tc>
          <w:tcPr>
            <w:tcW w:w="1425" w:type="dxa"/>
            <w:gridSpan w:val="2"/>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401</w:t>
            </w:r>
          </w:p>
        </w:tc>
      </w:tr>
      <w:tr w:rsidR="00A04EF6" w:rsidRPr="002D7FD3" w:rsidTr="005449CC">
        <w:tblPrEx>
          <w:jc w:val="left"/>
          <w:tblLook w:val="04A0" w:firstRow="1" w:lastRow="0" w:firstColumn="1" w:lastColumn="0" w:noHBand="0" w:noVBand="1"/>
        </w:tblPrEx>
        <w:trPr>
          <w:gridAfter w:val="2"/>
          <w:wAfter w:w="496" w:type="dxa"/>
          <w:trHeight w:val="440"/>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3870" w:type="dxa"/>
            <w:gridSpan w:val="2"/>
          </w:tcPr>
          <w:p w:rsidR="00A04EF6" w:rsidRPr="002D7FD3" w:rsidRDefault="00A04EF6" w:rsidP="002D7FD3">
            <w:pPr>
              <w:bidi/>
              <w:spacing w:line="276" w:lineRule="auto"/>
              <w:rPr>
                <w:rFonts w:asciiTheme="majorBidi" w:hAnsiTheme="majorBidi" w:cstheme="majorBidi"/>
                <w:sz w:val="24"/>
                <w:szCs w:val="24"/>
              </w:rPr>
            </w:pPr>
            <w:r w:rsidRPr="002D7FD3">
              <w:rPr>
                <w:rFonts w:asciiTheme="majorBidi" w:hAnsiTheme="majorBidi" w:cstheme="majorBidi"/>
                <w:sz w:val="24"/>
                <w:szCs w:val="24"/>
                <w:rtl/>
              </w:rPr>
              <w:t>إدارة الموارد البشرية  الدولية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HRME</w:t>
            </w:r>
          </w:p>
        </w:tc>
        <w:tc>
          <w:tcPr>
            <w:tcW w:w="1425" w:type="dxa"/>
            <w:gridSpan w:val="2"/>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402</w:t>
            </w:r>
          </w:p>
        </w:tc>
      </w:tr>
      <w:tr w:rsidR="00A04EF6" w:rsidRPr="002D7FD3" w:rsidTr="005449CC">
        <w:tblPrEx>
          <w:jc w:val="left"/>
          <w:tblLook w:val="04A0" w:firstRow="1" w:lastRow="0" w:firstColumn="1" w:lastColumn="0" w:noHBand="0" w:noVBand="1"/>
        </w:tblPrEx>
        <w:trPr>
          <w:gridAfter w:val="2"/>
          <w:wAfter w:w="496" w:type="dxa"/>
          <w:trHeight w:val="439"/>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3870" w:type="dxa"/>
            <w:gridSpan w:val="2"/>
          </w:tcPr>
          <w:p w:rsidR="00A04EF6" w:rsidRPr="002D7FD3" w:rsidRDefault="00A04EF6" w:rsidP="002D7FD3">
            <w:pPr>
              <w:bidi/>
              <w:spacing w:line="276" w:lineRule="auto"/>
              <w:rPr>
                <w:rFonts w:asciiTheme="majorBidi" w:hAnsiTheme="majorBidi" w:cstheme="majorBidi"/>
                <w:sz w:val="24"/>
                <w:szCs w:val="24"/>
              </w:rPr>
            </w:pPr>
            <w:r w:rsidRPr="002D7FD3">
              <w:rPr>
                <w:rFonts w:asciiTheme="majorBidi" w:hAnsiTheme="majorBidi" w:cstheme="majorBidi"/>
                <w:sz w:val="24"/>
                <w:szCs w:val="24"/>
                <w:rtl/>
              </w:rPr>
              <w:t>إستراتيجية التفاوض وادارة المنازعات</w:t>
            </w:r>
            <w:r w:rsidRPr="002D7FD3">
              <w:rPr>
                <w:rFonts w:asciiTheme="majorBidi" w:hAnsiTheme="majorBidi" w:cstheme="majorBidi"/>
                <w:sz w:val="24"/>
                <w:szCs w:val="24"/>
                <w:rtl/>
                <w:lang w:bidi="ar-JO"/>
              </w:rPr>
              <w:t>(</w:t>
            </w:r>
            <w:r w:rsidRPr="002D7FD3">
              <w:rPr>
                <w:rFonts w:asciiTheme="majorBidi" w:hAnsiTheme="majorBidi" w:cstheme="majorBidi"/>
                <w:sz w:val="24"/>
                <w:szCs w:val="24"/>
                <w:rtl/>
              </w:rPr>
              <w:t>اختياري)</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1425" w:type="dxa"/>
            <w:gridSpan w:val="2"/>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403</w:t>
            </w:r>
          </w:p>
        </w:tc>
      </w:tr>
      <w:tr w:rsidR="00A04EF6" w:rsidRPr="002D7FD3" w:rsidTr="005449CC">
        <w:tblPrEx>
          <w:jc w:val="left"/>
          <w:tblLook w:val="04A0" w:firstRow="1" w:lastRow="0" w:firstColumn="1" w:lastColumn="0" w:noHBand="0" w:noVBand="1"/>
        </w:tblPrEx>
        <w:trPr>
          <w:gridAfter w:val="2"/>
          <w:wAfter w:w="496" w:type="dxa"/>
          <w:trHeight w:val="439"/>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3870" w:type="dxa"/>
            <w:gridSpan w:val="2"/>
          </w:tcPr>
          <w:p w:rsidR="00A04EF6" w:rsidRPr="002D7FD3" w:rsidRDefault="00A04EF6" w:rsidP="002D7FD3">
            <w:pPr>
              <w:spacing w:line="276" w:lineRule="auto"/>
              <w:jc w:val="right"/>
              <w:rPr>
                <w:rFonts w:asciiTheme="majorBidi" w:hAnsiTheme="majorBidi" w:cstheme="majorBidi"/>
                <w:sz w:val="24"/>
                <w:szCs w:val="24"/>
              </w:rPr>
            </w:pPr>
            <w:r w:rsidRPr="002D7FD3">
              <w:rPr>
                <w:rFonts w:asciiTheme="majorBidi" w:hAnsiTheme="majorBidi" w:cstheme="majorBidi"/>
                <w:sz w:val="24"/>
                <w:szCs w:val="24"/>
                <w:rtl/>
              </w:rPr>
              <w:t xml:space="preserve">قضايا معاصرة </w:t>
            </w:r>
            <w:r w:rsidRPr="002D7FD3">
              <w:rPr>
                <w:rFonts w:asciiTheme="majorBidi" w:hAnsiTheme="majorBidi" w:cstheme="majorBidi"/>
                <w:sz w:val="24"/>
                <w:szCs w:val="24"/>
                <w:rtl/>
                <w:lang w:bidi="ar-AE"/>
              </w:rPr>
              <w:t xml:space="preserve">في </w:t>
            </w:r>
            <w:r w:rsidRPr="002D7FD3">
              <w:rPr>
                <w:rFonts w:asciiTheme="majorBidi" w:hAnsiTheme="majorBidi" w:cstheme="majorBidi"/>
                <w:sz w:val="24"/>
                <w:szCs w:val="24"/>
                <w:rtl/>
              </w:rPr>
              <w:t>إدارة الموارد البشرية</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HRME</w:t>
            </w:r>
          </w:p>
        </w:tc>
        <w:tc>
          <w:tcPr>
            <w:tcW w:w="1425" w:type="dxa"/>
            <w:gridSpan w:val="2"/>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41</w:t>
            </w:r>
            <w:r w:rsidRPr="002D7FD3">
              <w:rPr>
                <w:rFonts w:asciiTheme="majorBidi" w:hAnsiTheme="majorBidi" w:cstheme="majorBidi"/>
                <w:sz w:val="24"/>
                <w:szCs w:val="24"/>
                <w:rtl/>
              </w:rPr>
              <w:t>0</w:t>
            </w:r>
          </w:p>
        </w:tc>
      </w:tr>
      <w:tr w:rsidR="00A04EF6" w:rsidRPr="002D7FD3" w:rsidTr="005449CC">
        <w:tblPrEx>
          <w:jc w:val="left"/>
          <w:tblLook w:val="04A0" w:firstRow="1" w:lastRow="0" w:firstColumn="1" w:lastColumn="0" w:noHBand="0" w:noVBand="1"/>
        </w:tblPrEx>
        <w:trPr>
          <w:gridAfter w:val="2"/>
          <w:wAfter w:w="496" w:type="dxa"/>
          <w:trHeight w:val="439"/>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81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r w:rsidRPr="002D7FD3">
              <w:rPr>
                <w:rFonts w:asciiTheme="majorBidi" w:hAnsiTheme="majorBidi" w:cstheme="majorBidi"/>
                <w:b/>
                <w:sz w:val="24"/>
                <w:szCs w:val="24"/>
              </w:rPr>
              <w:sym w:font="Wingdings" w:char="F0FC"/>
            </w: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p>
        </w:tc>
        <w:tc>
          <w:tcPr>
            <w:tcW w:w="3870" w:type="dxa"/>
            <w:gridSpan w:val="2"/>
          </w:tcPr>
          <w:p w:rsidR="00A04EF6" w:rsidRPr="002D7FD3" w:rsidRDefault="00A04EF6" w:rsidP="002D7FD3">
            <w:pPr>
              <w:bidi/>
              <w:spacing w:line="276" w:lineRule="auto"/>
              <w:rPr>
                <w:rFonts w:asciiTheme="majorBidi" w:hAnsiTheme="majorBidi" w:cstheme="majorBidi"/>
                <w:sz w:val="24"/>
                <w:szCs w:val="24"/>
              </w:rPr>
            </w:pPr>
            <w:r w:rsidRPr="002D7FD3">
              <w:rPr>
                <w:rFonts w:asciiTheme="majorBidi" w:hAnsiTheme="majorBidi" w:cstheme="majorBidi"/>
                <w:sz w:val="24"/>
                <w:szCs w:val="24"/>
                <w:rtl/>
              </w:rPr>
              <w:t>التدريب الميداني</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1425" w:type="dxa"/>
            <w:gridSpan w:val="2"/>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494</w:t>
            </w:r>
          </w:p>
        </w:tc>
      </w:tr>
      <w:tr w:rsidR="00A04EF6" w:rsidRPr="002D7FD3" w:rsidTr="005449CC">
        <w:tblPrEx>
          <w:jc w:val="left"/>
          <w:tblLook w:val="04A0" w:firstRow="1" w:lastRow="0" w:firstColumn="1" w:lastColumn="0" w:noHBand="0" w:noVBand="1"/>
        </w:tblPrEx>
        <w:trPr>
          <w:gridAfter w:val="2"/>
          <w:wAfter w:w="496" w:type="dxa"/>
          <w:trHeight w:val="439"/>
        </w:trPr>
        <w:tc>
          <w:tcPr>
            <w:tcW w:w="735"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0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10" w:type="dxa"/>
            <w:gridSpan w:val="2"/>
          </w:tcPr>
          <w:p w:rsidR="00A04EF6" w:rsidRPr="002D7FD3" w:rsidRDefault="00A04EF6" w:rsidP="002D7FD3">
            <w:pPr>
              <w:tabs>
                <w:tab w:val="center" w:pos="4320"/>
                <w:tab w:val="right" w:pos="8640"/>
              </w:tabs>
              <w:spacing w:line="276" w:lineRule="auto"/>
              <w:jc w:val="center"/>
              <w:rPr>
                <w:rFonts w:asciiTheme="majorBidi" w:hAnsiTheme="majorBidi" w:cstheme="majorBidi"/>
                <w:b/>
                <w:sz w:val="24"/>
                <w:szCs w:val="24"/>
              </w:rPr>
            </w:pPr>
          </w:p>
        </w:tc>
        <w:tc>
          <w:tcPr>
            <w:tcW w:w="810" w:type="dxa"/>
            <w:gridSpan w:val="2"/>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3870" w:type="dxa"/>
            <w:gridSpan w:val="2"/>
          </w:tcPr>
          <w:p w:rsidR="00A04EF6" w:rsidRPr="002D7FD3" w:rsidRDefault="00A04EF6" w:rsidP="002D7FD3">
            <w:pPr>
              <w:bidi/>
              <w:spacing w:line="276" w:lineRule="auto"/>
              <w:rPr>
                <w:rFonts w:asciiTheme="majorBidi" w:hAnsiTheme="majorBidi" w:cstheme="majorBidi"/>
                <w:sz w:val="24"/>
                <w:szCs w:val="24"/>
                <w:lang w:bidi="ar-JO"/>
              </w:rPr>
            </w:pPr>
            <w:r w:rsidRPr="002D7FD3">
              <w:rPr>
                <w:rFonts w:asciiTheme="majorBidi" w:hAnsiTheme="majorBidi" w:cstheme="majorBidi"/>
                <w:sz w:val="24"/>
                <w:szCs w:val="24"/>
                <w:rtl/>
                <w:lang w:bidi="ar-JO"/>
              </w:rPr>
              <w:t>مشروع التخرج</w:t>
            </w:r>
          </w:p>
        </w:tc>
        <w:tc>
          <w:tcPr>
            <w:tcW w:w="1080" w:type="dxa"/>
            <w:gridSpan w:val="2"/>
            <w:vAlign w:val="bottom"/>
          </w:tcPr>
          <w:p w:rsidR="00A04EF6" w:rsidRPr="002D7FD3" w:rsidRDefault="00A04EF6" w:rsidP="002D7FD3">
            <w:pPr>
              <w:bidi/>
              <w:spacing w:line="276" w:lineRule="auto"/>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1425" w:type="dxa"/>
            <w:gridSpan w:val="2"/>
            <w:vAlign w:val="bottom"/>
          </w:tcPr>
          <w:p w:rsidR="00A04EF6" w:rsidRPr="002D7FD3" w:rsidRDefault="00A04EF6" w:rsidP="002D7FD3">
            <w:pPr>
              <w:spacing w:line="276" w:lineRule="auto"/>
              <w:jc w:val="center"/>
              <w:rPr>
                <w:rFonts w:asciiTheme="majorBidi" w:hAnsiTheme="majorBidi" w:cstheme="majorBidi"/>
                <w:sz w:val="24"/>
                <w:szCs w:val="24"/>
              </w:rPr>
            </w:pPr>
            <w:r w:rsidRPr="002D7FD3">
              <w:rPr>
                <w:rFonts w:asciiTheme="majorBidi" w:hAnsiTheme="majorBidi" w:cstheme="majorBidi"/>
                <w:sz w:val="24"/>
                <w:szCs w:val="24"/>
              </w:rPr>
              <w:t>499</w:t>
            </w:r>
          </w:p>
        </w:tc>
      </w:tr>
    </w:tbl>
    <w:p w:rsidR="001F426A" w:rsidRPr="002D7FD3" w:rsidRDefault="001F426A" w:rsidP="002D7FD3">
      <w:pPr>
        <w:bidi/>
        <w:spacing w:after="0"/>
        <w:rPr>
          <w:rFonts w:asciiTheme="majorBidi" w:eastAsiaTheme="minorEastAsia" w:hAnsiTheme="majorBidi" w:cstheme="majorBidi"/>
          <w:sz w:val="28"/>
          <w:szCs w:val="28"/>
          <w:rtl/>
        </w:rPr>
      </w:pPr>
    </w:p>
    <w:p w:rsidR="001F426A" w:rsidRPr="002D7FD3" w:rsidRDefault="001F426A" w:rsidP="002B5C99">
      <w:pPr>
        <w:keepNext/>
        <w:keepLines/>
        <w:bidi/>
        <w:spacing w:before="200" w:after="0"/>
        <w:outlineLvl w:val="1"/>
        <w:rPr>
          <w:rFonts w:asciiTheme="majorBidi" w:eastAsiaTheme="majorEastAsia" w:hAnsiTheme="majorBidi" w:cstheme="majorBidi"/>
          <w:b/>
          <w:bCs/>
          <w:color w:val="4F81BD" w:themeColor="accent1"/>
          <w:sz w:val="26"/>
          <w:szCs w:val="26"/>
          <w:rtl/>
          <w:lang w:bidi="ar-EG"/>
        </w:rPr>
      </w:pPr>
      <w:r w:rsidRPr="002D7FD3">
        <w:rPr>
          <w:rFonts w:asciiTheme="majorBidi" w:eastAsiaTheme="majorEastAsia" w:hAnsiTheme="majorBidi" w:cstheme="majorBidi"/>
          <w:color w:val="4F81BD" w:themeColor="accent1"/>
          <w:sz w:val="26"/>
          <w:szCs w:val="26"/>
          <w:rtl/>
        </w:rPr>
        <w:t>4.</w:t>
      </w:r>
      <w:r w:rsidR="002B5C99">
        <w:rPr>
          <w:rFonts w:asciiTheme="majorBidi" w:eastAsiaTheme="majorEastAsia" w:hAnsiTheme="majorBidi" w:cstheme="majorBidi" w:hint="cs"/>
          <w:color w:val="4F81BD" w:themeColor="accent1"/>
          <w:sz w:val="26"/>
          <w:szCs w:val="26"/>
          <w:rtl/>
          <w:lang w:bidi="ar-AE"/>
        </w:rPr>
        <w:t>5</w:t>
      </w:r>
      <w:r w:rsidRPr="002D7FD3">
        <w:rPr>
          <w:rFonts w:asciiTheme="majorBidi" w:eastAsiaTheme="majorEastAsia" w:hAnsiTheme="majorBidi" w:cstheme="majorBidi"/>
          <w:color w:val="4F81BD" w:themeColor="accent1"/>
          <w:sz w:val="26"/>
          <w:szCs w:val="26"/>
          <w:rtl/>
        </w:rPr>
        <w:t xml:space="preserve">  </w:t>
      </w:r>
      <w:r w:rsidR="0022452F" w:rsidRPr="002D7FD3">
        <w:rPr>
          <w:rFonts w:asciiTheme="majorBidi" w:eastAsiaTheme="majorEastAsia" w:hAnsiTheme="majorBidi" w:cstheme="majorBidi"/>
          <w:b/>
          <w:bCs/>
          <w:color w:val="4F81BD" w:themeColor="accent1"/>
          <w:sz w:val="26"/>
          <w:szCs w:val="26"/>
          <w:rtl/>
        </w:rPr>
        <w:t xml:space="preserve">المواد الأساسية </w:t>
      </w:r>
      <w:r w:rsidRPr="002D7FD3">
        <w:rPr>
          <w:rFonts w:asciiTheme="majorBidi" w:eastAsiaTheme="majorEastAsia" w:hAnsiTheme="majorBidi" w:cstheme="majorBidi"/>
          <w:b/>
          <w:bCs/>
          <w:color w:val="4F81BD" w:themeColor="accent1"/>
          <w:sz w:val="26"/>
          <w:szCs w:val="26"/>
          <w:rtl/>
          <w:lang w:bidi="ar-EG"/>
        </w:rPr>
        <w:t xml:space="preserve"> </w:t>
      </w:r>
    </w:p>
    <w:tbl>
      <w:tblPr>
        <w:tblW w:w="10480" w:type="dxa"/>
        <w:tblInd w:w="-702" w:type="dxa"/>
        <w:tblLook w:val="04A0" w:firstRow="1" w:lastRow="0" w:firstColumn="1" w:lastColumn="0" w:noHBand="0" w:noVBand="1"/>
      </w:tblPr>
      <w:tblGrid>
        <w:gridCol w:w="450"/>
        <w:gridCol w:w="2319"/>
        <w:gridCol w:w="990"/>
        <w:gridCol w:w="294"/>
        <w:gridCol w:w="4268"/>
        <w:gridCol w:w="936"/>
        <w:gridCol w:w="1223"/>
      </w:tblGrid>
      <w:tr w:rsidR="00A04EF6" w:rsidRPr="002D7FD3" w:rsidTr="005449CC">
        <w:trPr>
          <w:trHeight w:val="315"/>
        </w:trPr>
        <w:tc>
          <w:tcPr>
            <w:tcW w:w="450" w:type="dxa"/>
            <w:tcBorders>
              <w:top w:val="single" w:sz="4" w:space="0" w:color="auto"/>
              <w:left w:val="single" w:sz="4" w:space="0" w:color="auto"/>
              <w:bottom w:val="nil"/>
              <w:right w:val="nil"/>
            </w:tcBorders>
            <w:shd w:val="clear" w:color="auto" w:fill="auto"/>
            <w:noWrap/>
            <w:vAlign w:val="bottom"/>
            <w:hideMark/>
          </w:tcPr>
          <w:p w:rsidR="00A04EF6" w:rsidRPr="002D7FD3" w:rsidRDefault="00A04EF6" w:rsidP="002D7FD3">
            <w:pPr>
              <w:spacing w:after="0"/>
              <w:rPr>
                <w:rFonts w:asciiTheme="majorBidi" w:eastAsia="Times New Roman" w:hAnsiTheme="majorBidi" w:cstheme="majorBidi"/>
                <w:b/>
                <w:bCs/>
                <w:color w:val="000000"/>
                <w:sz w:val="28"/>
                <w:szCs w:val="28"/>
              </w:rPr>
            </w:pPr>
            <w:r w:rsidRPr="002D7FD3">
              <w:rPr>
                <w:rFonts w:asciiTheme="majorBidi" w:eastAsia="Times New Roman" w:hAnsiTheme="majorBidi" w:cstheme="majorBidi"/>
                <w:b/>
                <w:bCs/>
                <w:color w:val="000000"/>
                <w:sz w:val="28"/>
                <w:szCs w:val="28"/>
              </w:rPr>
              <w:t> </w:t>
            </w:r>
          </w:p>
        </w:tc>
        <w:tc>
          <w:tcPr>
            <w:tcW w:w="2319" w:type="dxa"/>
            <w:tcBorders>
              <w:top w:val="single" w:sz="4" w:space="0" w:color="auto"/>
              <w:left w:val="nil"/>
              <w:bottom w:val="nil"/>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المتطلب</w:t>
            </w:r>
          </w:p>
        </w:tc>
        <w:tc>
          <w:tcPr>
            <w:tcW w:w="990" w:type="dxa"/>
            <w:tcBorders>
              <w:top w:val="single" w:sz="4" w:space="0" w:color="auto"/>
              <w:left w:val="nil"/>
              <w:bottom w:val="nil"/>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الساعات</w:t>
            </w:r>
          </w:p>
        </w:tc>
        <w:tc>
          <w:tcPr>
            <w:tcW w:w="294" w:type="dxa"/>
            <w:tcBorders>
              <w:top w:val="single" w:sz="4" w:space="0" w:color="auto"/>
              <w:left w:val="nil"/>
              <w:bottom w:val="nil"/>
              <w:right w:val="nil"/>
            </w:tcBorders>
            <w:shd w:val="clear" w:color="auto" w:fill="auto"/>
            <w:noWrap/>
            <w:vAlign w:val="bottom"/>
            <w:hideMark/>
          </w:tcPr>
          <w:p w:rsidR="00A04EF6" w:rsidRPr="002D7FD3" w:rsidRDefault="00A04EF6" w:rsidP="002D7FD3">
            <w:pPr>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Pr>
              <w:t> </w:t>
            </w:r>
          </w:p>
        </w:tc>
        <w:tc>
          <w:tcPr>
            <w:tcW w:w="4268" w:type="dxa"/>
            <w:tcBorders>
              <w:top w:val="single" w:sz="4" w:space="0" w:color="auto"/>
              <w:left w:val="nil"/>
              <w:bottom w:val="nil"/>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اسم  المساق</w:t>
            </w:r>
          </w:p>
        </w:tc>
        <w:tc>
          <w:tcPr>
            <w:tcW w:w="936" w:type="dxa"/>
            <w:tcBorders>
              <w:top w:val="single" w:sz="4" w:space="0" w:color="auto"/>
              <w:left w:val="nil"/>
              <w:bottom w:val="nil"/>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رمز</w:t>
            </w:r>
          </w:p>
        </w:tc>
        <w:tc>
          <w:tcPr>
            <w:tcW w:w="1223" w:type="dxa"/>
            <w:tcBorders>
              <w:top w:val="single" w:sz="4" w:space="0" w:color="auto"/>
              <w:left w:val="nil"/>
              <w:bottom w:val="nil"/>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رقم</w:t>
            </w:r>
          </w:p>
        </w:tc>
      </w:tr>
      <w:tr w:rsidR="00A04EF6" w:rsidRPr="002D7FD3" w:rsidTr="005449CC">
        <w:trPr>
          <w:trHeight w:val="315"/>
        </w:trPr>
        <w:tc>
          <w:tcPr>
            <w:tcW w:w="450" w:type="dxa"/>
            <w:tcBorders>
              <w:top w:val="nil"/>
              <w:left w:val="single" w:sz="4" w:space="0" w:color="auto"/>
              <w:bottom w:val="single" w:sz="4" w:space="0" w:color="auto"/>
              <w:right w:val="nil"/>
            </w:tcBorders>
            <w:shd w:val="clear" w:color="auto" w:fill="auto"/>
            <w:noWrap/>
            <w:vAlign w:val="bottom"/>
            <w:hideMark/>
          </w:tcPr>
          <w:p w:rsidR="00A04EF6" w:rsidRPr="002D7FD3" w:rsidRDefault="00A04EF6" w:rsidP="002D7FD3">
            <w:pPr>
              <w:spacing w:after="0"/>
              <w:rPr>
                <w:rFonts w:asciiTheme="majorBidi" w:eastAsia="Times New Roman" w:hAnsiTheme="majorBidi" w:cstheme="majorBidi"/>
                <w:color w:val="000000"/>
                <w:sz w:val="28"/>
                <w:szCs w:val="28"/>
              </w:rPr>
            </w:pPr>
            <w:r w:rsidRPr="002D7FD3">
              <w:rPr>
                <w:rFonts w:asciiTheme="majorBidi" w:eastAsia="Times New Roman" w:hAnsiTheme="majorBidi" w:cstheme="majorBidi"/>
                <w:color w:val="000000"/>
                <w:sz w:val="28"/>
                <w:szCs w:val="28"/>
              </w:rPr>
              <w:t> </w:t>
            </w: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السابق</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 xml:space="preserve"> المعتمدة</w:t>
            </w:r>
          </w:p>
        </w:tc>
        <w:tc>
          <w:tcPr>
            <w:tcW w:w="294" w:type="dxa"/>
            <w:tcBorders>
              <w:top w:val="nil"/>
              <w:left w:val="nil"/>
              <w:bottom w:val="single" w:sz="4" w:space="0" w:color="auto"/>
              <w:right w:val="nil"/>
            </w:tcBorders>
            <w:shd w:val="clear" w:color="auto" w:fill="auto"/>
            <w:noWrap/>
            <w:vAlign w:val="bottom"/>
            <w:hideMark/>
          </w:tcPr>
          <w:p w:rsidR="00A04EF6" w:rsidRPr="002D7FD3" w:rsidRDefault="00A04EF6" w:rsidP="002D7FD3">
            <w:pPr>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Pr>
              <w:t> </w:t>
            </w:r>
          </w:p>
        </w:tc>
        <w:tc>
          <w:tcPr>
            <w:tcW w:w="4268"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Pr>
              <w:t> </w:t>
            </w:r>
          </w:p>
        </w:tc>
        <w:tc>
          <w:tcPr>
            <w:tcW w:w="936"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المساق</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 xml:space="preserve"> المساق</w:t>
            </w:r>
          </w:p>
        </w:tc>
      </w:tr>
      <w:tr w:rsidR="00A04EF6" w:rsidRPr="002D7FD3" w:rsidTr="005449CC">
        <w:trPr>
          <w:trHeight w:val="350"/>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ENGA 102</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tl/>
                <w:lang w:bidi="ar-JO"/>
              </w:rPr>
            </w:pPr>
            <w:r w:rsidRPr="002D7FD3">
              <w:rPr>
                <w:rFonts w:asciiTheme="majorBidi" w:eastAsia="Times New Roman" w:hAnsiTheme="majorBidi" w:cstheme="majorBidi"/>
                <w:sz w:val="26"/>
                <w:szCs w:val="26"/>
                <w:rtl/>
              </w:rPr>
              <w:t>مبادئ المحاسبة</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rPr>
            </w:pPr>
            <w:r w:rsidRPr="002D7FD3">
              <w:rPr>
                <w:rFonts w:asciiTheme="majorBidi" w:hAnsiTheme="majorBidi" w:cstheme="majorBidi"/>
              </w:rPr>
              <w:t>ACCE</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101</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ACCE 101</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tl/>
                <w:lang w:bidi="ar-AE"/>
              </w:rPr>
            </w:pPr>
            <w:r w:rsidRPr="002D7FD3">
              <w:rPr>
                <w:rFonts w:asciiTheme="majorBidi" w:eastAsia="Times New Roman" w:hAnsiTheme="majorBidi" w:cstheme="majorBidi"/>
                <w:sz w:val="26"/>
                <w:szCs w:val="26"/>
                <w:rtl/>
              </w:rPr>
              <w:t xml:space="preserve">المحاسبة </w:t>
            </w:r>
            <w:r w:rsidRPr="002D7FD3">
              <w:rPr>
                <w:rFonts w:asciiTheme="majorBidi" w:eastAsia="Times New Roman" w:hAnsiTheme="majorBidi" w:cstheme="majorBidi"/>
                <w:sz w:val="26"/>
                <w:szCs w:val="26"/>
                <w:rtl/>
                <w:lang w:bidi="ar-AE"/>
              </w:rPr>
              <w:t>المالية المتوسطة</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Pr>
            </w:pPr>
            <w:r w:rsidRPr="002D7FD3">
              <w:rPr>
                <w:rFonts w:asciiTheme="majorBidi" w:hAnsiTheme="majorBidi" w:cstheme="majorBidi"/>
                <w:color w:val="000000"/>
              </w:rPr>
              <w:t>ACCA</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202</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lang w:bidi="ar-AE"/>
              </w:rPr>
            </w:pPr>
            <w:r w:rsidRPr="002D7FD3">
              <w:rPr>
                <w:rFonts w:asciiTheme="majorBidi" w:eastAsia="Times New Roman" w:hAnsiTheme="majorBidi" w:cstheme="majorBidi"/>
                <w:rtl/>
                <w:lang w:bidi="ar-AE"/>
              </w:rPr>
              <w:t>لا يوجد</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tl/>
                <w:lang w:bidi="ar-JO"/>
              </w:rPr>
            </w:pPr>
            <w:r w:rsidRPr="002D7FD3">
              <w:rPr>
                <w:rFonts w:asciiTheme="majorBidi" w:eastAsia="Times New Roman" w:hAnsiTheme="majorBidi" w:cstheme="majorBidi"/>
                <w:sz w:val="26"/>
                <w:szCs w:val="26"/>
                <w:rtl/>
              </w:rPr>
              <w:t>مقدمة في ادارة الاعمال</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Pr>
            </w:pPr>
            <w:r w:rsidRPr="002D7FD3">
              <w:rPr>
                <w:rFonts w:asciiTheme="majorBidi" w:hAnsiTheme="majorBidi" w:cstheme="majorBidi"/>
                <w:color w:val="000000"/>
              </w:rPr>
              <w:t>MGT</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101</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MTHA 101,CISA 101,ENGA 102</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tl/>
                <w:lang w:bidi="ar-JO"/>
              </w:rPr>
            </w:pPr>
            <w:r w:rsidRPr="002D7FD3">
              <w:rPr>
                <w:rFonts w:asciiTheme="majorBidi" w:eastAsia="Times New Roman" w:hAnsiTheme="majorBidi" w:cstheme="majorBidi"/>
                <w:sz w:val="26"/>
                <w:szCs w:val="26"/>
                <w:rtl/>
              </w:rPr>
              <w:t>الإحصاء في الاعمال التجارية</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Pr>
            </w:pPr>
            <w:r w:rsidRPr="002D7FD3">
              <w:rPr>
                <w:rFonts w:asciiTheme="majorBidi" w:hAnsiTheme="majorBidi" w:cstheme="majorBidi"/>
                <w:color w:val="000000"/>
              </w:rPr>
              <w:t>STATE</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102</w:t>
            </w:r>
          </w:p>
        </w:tc>
      </w:tr>
      <w:tr w:rsidR="00A04EF6" w:rsidRPr="002D7FD3" w:rsidTr="005449CC">
        <w:trPr>
          <w:trHeight w:val="40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MGT 101</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tl/>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tl/>
                <w:lang w:bidi="ar-JO"/>
              </w:rPr>
            </w:pPr>
            <w:r w:rsidRPr="002D7FD3">
              <w:rPr>
                <w:rFonts w:asciiTheme="majorBidi" w:eastAsia="Times New Roman" w:hAnsiTheme="majorBidi" w:cstheme="majorBidi"/>
                <w:sz w:val="26"/>
                <w:szCs w:val="26"/>
                <w:rtl/>
              </w:rPr>
              <w:t>ادارة السلوك التنظيمي</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Pr>
            </w:pPr>
            <w:r w:rsidRPr="002D7FD3">
              <w:rPr>
                <w:rFonts w:asciiTheme="majorBidi" w:hAnsiTheme="majorBidi" w:cstheme="majorBidi"/>
                <w:color w:val="000000"/>
              </w:rPr>
              <w:t>MGT</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201</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color w:val="000000"/>
              </w:rPr>
              <w:t>MGT</w:t>
            </w:r>
            <w:r w:rsidRPr="002D7FD3">
              <w:rPr>
                <w:rFonts w:asciiTheme="majorBidi" w:eastAsia="Times New Roman" w:hAnsiTheme="majorBidi" w:cstheme="majorBidi"/>
              </w:rPr>
              <w:t>101</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rPr>
              <w:t xml:space="preserve">اخلاقيات </w:t>
            </w:r>
            <w:r w:rsidRPr="002D7FD3">
              <w:rPr>
                <w:rFonts w:asciiTheme="majorBidi" w:hAnsiTheme="majorBidi" w:cstheme="majorBidi"/>
                <w:sz w:val="26"/>
                <w:szCs w:val="26"/>
                <w:rtl/>
              </w:rPr>
              <w:t>الاعمال</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Pr>
            </w:pPr>
            <w:r w:rsidRPr="002D7FD3">
              <w:rPr>
                <w:rFonts w:asciiTheme="majorBidi" w:hAnsiTheme="majorBidi" w:cstheme="majorBidi"/>
                <w:color w:val="000000"/>
              </w:rPr>
              <w:t>MGT</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202</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CISA 101,STATA 102</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lang w:bidi="ar-AE"/>
              </w:rPr>
              <w:t>مناهج</w:t>
            </w:r>
            <w:r w:rsidRPr="002D7FD3">
              <w:rPr>
                <w:rFonts w:asciiTheme="majorBidi" w:eastAsia="Times New Roman" w:hAnsiTheme="majorBidi" w:cstheme="majorBidi"/>
                <w:sz w:val="26"/>
                <w:szCs w:val="26"/>
                <w:rtl/>
              </w:rPr>
              <w:t xml:space="preserve"> البحث العلمي في إدارة الأعمال</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Pr>
            </w:pPr>
            <w:r w:rsidRPr="002D7FD3">
              <w:rPr>
                <w:rFonts w:asciiTheme="majorBidi" w:hAnsiTheme="majorBidi" w:cstheme="majorBidi"/>
                <w:color w:val="000000"/>
              </w:rPr>
              <w:t>RES</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201</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ECOA 201</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rPr>
              <w:t>الابتكار وريادة الأعمال</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Pr>
            </w:pPr>
            <w:r w:rsidRPr="002D7FD3">
              <w:rPr>
                <w:rFonts w:asciiTheme="majorBidi" w:hAnsiTheme="majorBidi" w:cstheme="majorBidi"/>
                <w:color w:val="000000"/>
              </w:rPr>
              <w:t>MGT</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310</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MGT 201</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rPr>
              <w:t>سياسة و استراتيجية الاعمال</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tl/>
                <w:lang w:bidi="ar-JO"/>
              </w:rPr>
            </w:pPr>
            <w:r w:rsidRPr="002D7FD3">
              <w:rPr>
                <w:rFonts w:asciiTheme="majorBidi" w:hAnsiTheme="majorBidi" w:cstheme="majorBidi"/>
                <w:color w:val="000000"/>
              </w:rPr>
              <w:t>MGT</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401</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color w:val="000000"/>
                <w:rtl/>
              </w:rPr>
              <w:t>لا يوجد</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rPr>
              <w:t>مبادئ الاقتصاد الجزئي</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Pr>
            </w:pPr>
            <w:r w:rsidRPr="002D7FD3">
              <w:rPr>
                <w:rFonts w:asciiTheme="majorBidi" w:hAnsiTheme="majorBidi" w:cstheme="majorBidi"/>
                <w:color w:val="000000"/>
              </w:rPr>
              <w:t>ECOA</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201</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ECOA 201</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rPr>
              <w:t>مبادئ الاقتصاد الكلي</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Pr>
            </w:pPr>
            <w:r w:rsidRPr="002D7FD3">
              <w:rPr>
                <w:rFonts w:asciiTheme="majorBidi" w:hAnsiTheme="majorBidi" w:cstheme="majorBidi"/>
                <w:color w:val="000000"/>
              </w:rPr>
              <w:t>ECOA</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202</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ECOA 201</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rPr>
              <w:t>الإدارة المالية</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color w:val="000000"/>
              </w:rPr>
            </w:pPr>
            <w:r w:rsidRPr="002D7FD3">
              <w:rPr>
                <w:rFonts w:asciiTheme="majorBidi" w:hAnsiTheme="majorBidi" w:cstheme="majorBidi"/>
                <w:color w:val="000000"/>
              </w:rPr>
              <w:t>FINA</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301</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ACS 101, CISA 101</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rPr>
              <w:t>الاتصالات الإدارية</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color w:val="000000"/>
              </w:rPr>
              <w:t>MGT</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301</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right"/>
              <w:rPr>
                <w:rFonts w:asciiTheme="majorBidi" w:eastAsia="Times New Roman" w:hAnsiTheme="majorBidi" w:cstheme="majorBidi"/>
              </w:rPr>
            </w:pPr>
            <w:r w:rsidRPr="002D7FD3">
              <w:rPr>
                <w:rFonts w:asciiTheme="majorBidi" w:eastAsia="Calibri" w:hAnsiTheme="majorBidi" w:cstheme="majorBidi"/>
              </w:rPr>
              <w:t>ENG 102, CISA 101</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rPr>
              <w:t>نظم المعلومات الإدارية</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SYSE</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Calibri" w:hAnsiTheme="majorBidi" w:cstheme="majorBidi"/>
              </w:rPr>
              <w:t>303</w:t>
            </w:r>
          </w:p>
        </w:tc>
      </w:tr>
      <w:tr w:rsidR="00A04EF6" w:rsidRPr="002D7FD3" w:rsidTr="005449CC">
        <w:trPr>
          <w:trHeight w:val="315"/>
        </w:trPr>
        <w:tc>
          <w:tcPr>
            <w:tcW w:w="450"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ECOA 201</w:t>
            </w:r>
          </w:p>
        </w:tc>
        <w:tc>
          <w:tcPr>
            <w:tcW w:w="990"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3</w:t>
            </w:r>
          </w:p>
        </w:tc>
        <w:tc>
          <w:tcPr>
            <w:tcW w:w="45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ind w:left="435"/>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rPr>
              <w:t>الادارة الدولية</w:t>
            </w:r>
          </w:p>
        </w:tc>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MGTA</w:t>
            </w:r>
          </w:p>
        </w:tc>
        <w:tc>
          <w:tcPr>
            <w:tcW w:w="1223"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304</w:t>
            </w:r>
          </w:p>
        </w:tc>
      </w:tr>
      <w:tr w:rsidR="00A04EF6" w:rsidRPr="002D7FD3" w:rsidTr="005449CC">
        <w:trPr>
          <w:trHeight w:val="67"/>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STATE 102;</w:t>
            </w:r>
            <w:r w:rsidRPr="002D7FD3">
              <w:rPr>
                <w:rFonts w:asciiTheme="majorBidi" w:eastAsia="Calibri" w:hAnsiTheme="majorBidi" w:cstheme="majorBidi"/>
              </w:rPr>
              <w:t xml:space="preserve"> ECOA 201,SYSE 303</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tl/>
              </w:rPr>
              <w:t>3</w:t>
            </w:r>
          </w:p>
        </w:tc>
        <w:tc>
          <w:tcPr>
            <w:tcW w:w="294" w:type="dxa"/>
            <w:tcBorders>
              <w:top w:val="single" w:sz="4" w:space="0" w:color="auto"/>
              <w:left w:val="nil"/>
              <w:bottom w:val="single" w:sz="4" w:space="0" w:color="auto"/>
              <w:right w:val="nil"/>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6"/>
                <w:szCs w:val="26"/>
              </w:rPr>
            </w:pPr>
          </w:p>
        </w:tc>
        <w:tc>
          <w:tcPr>
            <w:tcW w:w="4268"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6"/>
                <w:szCs w:val="26"/>
                <w:rtl/>
              </w:rPr>
            </w:pPr>
            <w:r w:rsidRPr="002D7FD3">
              <w:rPr>
                <w:rFonts w:asciiTheme="majorBidi" w:eastAsia="Times New Roman" w:hAnsiTheme="majorBidi" w:cstheme="majorBidi"/>
                <w:sz w:val="26"/>
                <w:szCs w:val="26"/>
                <w:rtl/>
              </w:rPr>
              <w:t xml:space="preserve">      إدارة العمليات</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MGTA</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402</w:t>
            </w:r>
          </w:p>
        </w:tc>
      </w:tr>
      <w:tr w:rsidR="00A04EF6" w:rsidRPr="002D7FD3" w:rsidTr="005449CC">
        <w:trPr>
          <w:trHeight w:val="24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2319"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ECOA 201</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tl/>
              </w:rPr>
              <w:t>3</w:t>
            </w:r>
          </w:p>
        </w:tc>
        <w:tc>
          <w:tcPr>
            <w:tcW w:w="294" w:type="dxa"/>
            <w:tcBorders>
              <w:top w:val="single" w:sz="4" w:space="0" w:color="auto"/>
              <w:left w:val="nil"/>
              <w:bottom w:val="single" w:sz="4" w:space="0" w:color="auto"/>
              <w:right w:val="nil"/>
            </w:tcBorders>
            <w:shd w:val="clear" w:color="auto" w:fill="auto"/>
            <w:noWrap/>
            <w:vAlign w:val="bottom"/>
            <w:hideMark/>
          </w:tcPr>
          <w:p w:rsidR="00A04EF6" w:rsidRPr="002D7FD3" w:rsidRDefault="00A04EF6" w:rsidP="002D7FD3">
            <w:pPr>
              <w:bidi/>
              <w:spacing w:after="0"/>
              <w:rPr>
                <w:rFonts w:asciiTheme="majorBidi" w:eastAsia="Times New Roman" w:hAnsiTheme="majorBidi" w:cstheme="majorBidi"/>
                <w:sz w:val="28"/>
                <w:szCs w:val="28"/>
              </w:rPr>
            </w:pPr>
          </w:p>
        </w:tc>
        <w:tc>
          <w:tcPr>
            <w:tcW w:w="4268"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before="100" w:beforeAutospacing="1" w:after="0"/>
              <w:rPr>
                <w:rFonts w:asciiTheme="majorBidi" w:eastAsia="Times New Roman" w:hAnsiTheme="majorBidi" w:cstheme="majorBidi"/>
                <w:sz w:val="26"/>
                <w:szCs w:val="26"/>
              </w:rPr>
            </w:pPr>
            <w:r w:rsidRPr="002D7FD3">
              <w:rPr>
                <w:rFonts w:asciiTheme="majorBidi" w:eastAsia="Times New Roman" w:hAnsiTheme="majorBidi" w:cstheme="majorBidi"/>
                <w:sz w:val="26"/>
                <w:szCs w:val="26"/>
                <w:rtl/>
              </w:rPr>
              <w:t>مبادئ التسويق</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eastAsia="Times New Roman" w:hAnsiTheme="majorBidi" w:cstheme="majorBidi"/>
              </w:rPr>
              <w:t>MKTA</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eastAsia="Times New Roman" w:hAnsiTheme="majorBidi" w:cstheme="majorBidi"/>
              </w:rPr>
            </w:pPr>
            <w:r w:rsidRPr="002D7FD3">
              <w:rPr>
                <w:rFonts w:asciiTheme="majorBidi" w:hAnsiTheme="majorBidi" w:cstheme="majorBidi"/>
              </w:rPr>
              <w:t>302</w:t>
            </w:r>
          </w:p>
        </w:tc>
      </w:tr>
      <w:tr w:rsidR="00A04EF6" w:rsidRPr="002D7FD3" w:rsidTr="005449CC">
        <w:trPr>
          <w:trHeight w:val="240"/>
        </w:trPr>
        <w:tc>
          <w:tcPr>
            <w:tcW w:w="375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04EF6" w:rsidRPr="002D7FD3" w:rsidRDefault="00A04EF6" w:rsidP="002D7FD3">
            <w:pPr>
              <w:bidi/>
              <w:spacing w:after="0"/>
              <w:jc w:val="center"/>
              <w:rPr>
                <w:rFonts w:asciiTheme="majorBidi" w:eastAsia="Times New Roman" w:hAnsiTheme="majorBidi" w:cstheme="majorBidi"/>
                <w:rtl/>
              </w:rPr>
            </w:pPr>
            <w:r w:rsidRPr="002D7FD3">
              <w:rPr>
                <w:rFonts w:asciiTheme="majorBidi" w:eastAsia="Times New Roman" w:hAnsiTheme="majorBidi" w:cstheme="majorBidi"/>
                <w:rtl/>
              </w:rPr>
              <w:t xml:space="preserve">51 </w:t>
            </w:r>
          </w:p>
        </w:tc>
        <w:tc>
          <w:tcPr>
            <w:tcW w:w="294" w:type="dxa"/>
            <w:tcBorders>
              <w:top w:val="single" w:sz="4" w:space="0" w:color="auto"/>
              <w:left w:val="nil"/>
              <w:bottom w:val="single" w:sz="4" w:space="0" w:color="auto"/>
              <w:right w:val="nil"/>
            </w:tcBorders>
            <w:shd w:val="clear" w:color="auto" w:fill="auto"/>
            <w:noWrap/>
            <w:vAlign w:val="bottom"/>
          </w:tcPr>
          <w:p w:rsidR="00A04EF6" w:rsidRPr="002D7FD3" w:rsidRDefault="00A04EF6" w:rsidP="002D7FD3">
            <w:pPr>
              <w:bidi/>
              <w:spacing w:after="0"/>
              <w:rPr>
                <w:rFonts w:asciiTheme="majorBidi" w:eastAsia="Times New Roman" w:hAnsiTheme="majorBidi" w:cstheme="majorBidi"/>
                <w:sz w:val="28"/>
                <w:szCs w:val="28"/>
              </w:rPr>
            </w:pPr>
          </w:p>
        </w:tc>
        <w:tc>
          <w:tcPr>
            <w:tcW w:w="6427" w:type="dxa"/>
            <w:gridSpan w:val="3"/>
            <w:tcBorders>
              <w:top w:val="single" w:sz="4" w:space="0" w:color="auto"/>
              <w:left w:val="nil"/>
              <w:bottom w:val="single" w:sz="4" w:space="0" w:color="auto"/>
              <w:right w:val="single" w:sz="4" w:space="0" w:color="auto"/>
            </w:tcBorders>
            <w:shd w:val="clear" w:color="auto" w:fill="auto"/>
            <w:noWrap/>
            <w:vAlign w:val="bottom"/>
          </w:tcPr>
          <w:p w:rsidR="00A04EF6" w:rsidRPr="002D7FD3" w:rsidRDefault="00A04EF6" w:rsidP="002D7FD3">
            <w:pPr>
              <w:bidi/>
              <w:spacing w:after="0"/>
              <w:rPr>
                <w:rFonts w:asciiTheme="majorBidi" w:hAnsiTheme="majorBidi" w:cstheme="majorBidi"/>
                <w:sz w:val="24"/>
                <w:szCs w:val="24"/>
                <w:rtl/>
                <w:lang w:bidi="ar-AE"/>
              </w:rPr>
            </w:pPr>
            <w:r w:rsidRPr="002D7FD3">
              <w:rPr>
                <w:rFonts w:asciiTheme="majorBidi" w:hAnsiTheme="majorBidi" w:cstheme="majorBidi"/>
                <w:sz w:val="24"/>
                <w:szCs w:val="24"/>
                <w:rtl/>
                <w:lang w:bidi="ar-AE"/>
              </w:rPr>
              <w:t>المجموع</w:t>
            </w:r>
          </w:p>
        </w:tc>
      </w:tr>
    </w:tbl>
    <w:p w:rsidR="001F426A" w:rsidRPr="002D7FD3" w:rsidRDefault="001F426A" w:rsidP="002D7FD3">
      <w:pPr>
        <w:bidi/>
        <w:spacing w:after="0"/>
        <w:rPr>
          <w:rFonts w:asciiTheme="majorBidi" w:eastAsiaTheme="majorEastAsia" w:hAnsiTheme="majorBidi" w:cstheme="majorBidi"/>
          <w:b/>
          <w:bCs/>
          <w:color w:val="000000" w:themeColor="text1"/>
          <w:sz w:val="28"/>
          <w:szCs w:val="28"/>
        </w:rPr>
      </w:pPr>
    </w:p>
    <w:p w:rsidR="00A04EF6" w:rsidRPr="002D7FD3" w:rsidRDefault="001F426A" w:rsidP="002B5C99">
      <w:pPr>
        <w:keepNext/>
        <w:keepLines/>
        <w:bidi/>
        <w:spacing w:before="200" w:after="0"/>
        <w:outlineLvl w:val="1"/>
        <w:rPr>
          <w:rFonts w:asciiTheme="majorBidi" w:eastAsiaTheme="majorEastAsia" w:hAnsiTheme="majorBidi" w:cstheme="majorBidi"/>
          <w:b/>
          <w:bCs/>
          <w:color w:val="4F81BD" w:themeColor="accent1"/>
          <w:sz w:val="26"/>
          <w:szCs w:val="26"/>
          <w:rtl/>
          <w:lang w:bidi="ar-EG"/>
        </w:rPr>
      </w:pPr>
      <w:r w:rsidRPr="002D7FD3">
        <w:rPr>
          <w:rFonts w:asciiTheme="majorBidi" w:eastAsiaTheme="majorEastAsia" w:hAnsiTheme="majorBidi" w:cstheme="majorBidi"/>
          <w:b/>
          <w:bCs/>
          <w:color w:val="4F81BD" w:themeColor="accent1"/>
          <w:sz w:val="26"/>
          <w:szCs w:val="26"/>
          <w:rtl/>
        </w:rPr>
        <w:t>5.</w:t>
      </w:r>
      <w:r w:rsidR="002B5C99">
        <w:rPr>
          <w:rFonts w:asciiTheme="majorBidi" w:eastAsiaTheme="majorEastAsia" w:hAnsiTheme="majorBidi" w:cstheme="majorBidi" w:hint="cs"/>
          <w:b/>
          <w:bCs/>
          <w:color w:val="4F81BD" w:themeColor="accent1"/>
          <w:sz w:val="26"/>
          <w:szCs w:val="26"/>
          <w:rtl/>
        </w:rPr>
        <w:t>5</w:t>
      </w:r>
      <w:r w:rsidR="00A04EF6" w:rsidRPr="002D7FD3">
        <w:rPr>
          <w:rFonts w:asciiTheme="majorBidi" w:eastAsiaTheme="majorEastAsia" w:hAnsiTheme="majorBidi" w:cstheme="majorBidi"/>
          <w:b/>
          <w:bCs/>
          <w:color w:val="4F81BD" w:themeColor="accent1"/>
          <w:sz w:val="26"/>
          <w:szCs w:val="26"/>
          <w:rtl/>
        </w:rPr>
        <w:t xml:space="preserve"> مواد تخصص إدارة الموارد البشرية</w:t>
      </w:r>
    </w:p>
    <w:tbl>
      <w:tblPr>
        <w:tblW w:w="10492" w:type="dxa"/>
        <w:jc w:val="center"/>
        <w:tblLook w:val="04A0" w:firstRow="1" w:lastRow="0" w:firstColumn="1" w:lastColumn="0" w:noHBand="0" w:noVBand="1"/>
      </w:tblPr>
      <w:tblGrid>
        <w:gridCol w:w="2577"/>
        <w:gridCol w:w="957"/>
        <w:gridCol w:w="294"/>
        <w:gridCol w:w="4504"/>
        <w:gridCol w:w="1298"/>
        <w:gridCol w:w="862"/>
      </w:tblGrid>
      <w:tr w:rsidR="00A04EF6" w:rsidRPr="002D7FD3" w:rsidTr="005449CC">
        <w:trPr>
          <w:trHeight w:val="315"/>
          <w:jc w:val="center"/>
        </w:trPr>
        <w:tc>
          <w:tcPr>
            <w:tcW w:w="2577" w:type="dxa"/>
            <w:vMerge w:val="restart"/>
            <w:tcBorders>
              <w:top w:val="single" w:sz="4" w:space="0" w:color="auto"/>
              <w:left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المتطلب السابق</w:t>
            </w:r>
          </w:p>
        </w:tc>
        <w:tc>
          <w:tcPr>
            <w:tcW w:w="957" w:type="dxa"/>
            <w:vMerge w:val="restart"/>
            <w:tcBorders>
              <w:top w:val="single" w:sz="4" w:space="0" w:color="auto"/>
              <w:left w:val="nil"/>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الساعات</w:t>
            </w:r>
          </w:p>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المعتمدة</w:t>
            </w:r>
          </w:p>
        </w:tc>
        <w:tc>
          <w:tcPr>
            <w:tcW w:w="294" w:type="dxa"/>
            <w:tcBorders>
              <w:top w:val="single" w:sz="4" w:space="0" w:color="auto"/>
              <w:left w:val="nil"/>
              <w:bottom w:val="nil"/>
              <w:right w:val="nil"/>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p>
        </w:tc>
        <w:tc>
          <w:tcPr>
            <w:tcW w:w="4504" w:type="dxa"/>
            <w:vMerge w:val="restart"/>
            <w:tcBorders>
              <w:top w:val="single" w:sz="4" w:space="0" w:color="auto"/>
              <w:left w:val="nil"/>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اسم  المساق</w:t>
            </w:r>
          </w:p>
        </w:tc>
        <w:tc>
          <w:tcPr>
            <w:tcW w:w="1298" w:type="dxa"/>
            <w:vMerge w:val="restart"/>
            <w:tcBorders>
              <w:top w:val="single" w:sz="4" w:space="0" w:color="auto"/>
              <w:left w:val="nil"/>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رمز</w:t>
            </w:r>
          </w:p>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المساق</w:t>
            </w:r>
          </w:p>
        </w:tc>
        <w:tc>
          <w:tcPr>
            <w:tcW w:w="862" w:type="dxa"/>
            <w:vMerge w:val="restart"/>
            <w:tcBorders>
              <w:top w:val="single" w:sz="4" w:space="0" w:color="auto"/>
              <w:left w:val="nil"/>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رقم</w:t>
            </w:r>
          </w:p>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المساق</w:t>
            </w:r>
          </w:p>
        </w:tc>
      </w:tr>
      <w:tr w:rsidR="00A04EF6" w:rsidRPr="002D7FD3" w:rsidTr="005449CC">
        <w:trPr>
          <w:trHeight w:val="297"/>
          <w:jc w:val="center"/>
        </w:trPr>
        <w:tc>
          <w:tcPr>
            <w:tcW w:w="2577" w:type="dxa"/>
            <w:vMerge/>
            <w:tcBorders>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p>
        </w:tc>
        <w:tc>
          <w:tcPr>
            <w:tcW w:w="957" w:type="dxa"/>
            <w:vMerge/>
            <w:tcBorders>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p>
        </w:tc>
        <w:tc>
          <w:tcPr>
            <w:tcW w:w="294" w:type="dxa"/>
            <w:tcBorders>
              <w:top w:val="nil"/>
              <w:left w:val="nil"/>
              <w:bottom w:val="single" w:sz="4" w:space="0" w:color="auto"/>
              <w:right w:val="nil"/>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p>
        </w:tc>
        <w:tc>
          <w:tcPr>
            <w:tcW w:w="4504" w:type="dxa"/>
            <w:vMerge/>
            <w:tcBorders>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p>
        </w:tc>
        <w:tc>
          <w:tcPr>
            <w:tcW w:w="1298" w:type="dxa"/>
            <w:vMerge/>
            <w:tcBorders>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p>
        </w:tc>
        <w:tc>
          <w:tcPr>
            <w:tcW w:w="862" w:type="dxa"/>
            <w:vMerge/>
            <w:tcBorders>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p>
        </w:tc>
      </w:tr>
      <w:tr w:rsidR="00A04EF6" w:rsidRPr="002D7FD3" w:rsidTr="005449CC">
        <w:trPr>
          <w:trHeight w:val="386"/>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lastRenderedPageBreak/>
              <w:t>MGT 101</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Pr>
              <w:t> </w:t>
            </w:r>
          </w:p>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إدارة الموارد البشرية</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201</w:t>
            </w:r>
          </w:p>
        </w:tc>
      </w:tr>
      <w:tr w:rsidR="00A04EF6" w:rsidRPr="002D7FD3" w:rsidTr="005449CC">
        <w:trPr>
          <w:trHeight w:val="215"/>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201</w:t>
            </w:r>
            <w:r w:rsidRPr="002D7FD3">
              <w:rPr>
                <w:rFonts w:asciiTheme="majorBidi" w:hAnsiTheme="majorBidi" w:cstheme="majorBidi"/>
                <w:sz w:val="24"/>
                <w:szCs w:val="24"/>
              </w:rPr>
              <w:t xml:space="preserve">HRMA </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color w:val="000000"/>
                <w:sz w:val="24"/>
                <w:szCs w:val="24"/>
                <w:rtl/>
                <w:lang w:bidi="ar-AE"/>
              </w:rPr>
              <w:t>التخطيط في إدارة الموارد البشرية</w:t>
            </w:r>
            <w:r w:rsidRPr="002D7FD3">
              <w:rPr>
                <w:rFonts w:asciiTheme="majorBidi" w:hAnsiTheme="majorBidi" w:cstheme="majorBidi"/>
                <w:sz w:val="24"/>
                <w:szCs w:val="24"/>
              </w:rPr>
              <w:t> </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301</w:t>
            </w:r>
          </w:p>
        </w:tc>
      </w:tr>
      <w:tr w:rsidR="00A04EF6" w:rsidRPr="002D7FD3" w:rsidTr="005449CC">
        <w:trPr>
          <w:trHeight w:val="230"/>
          <w:jc w:val="center"/>
        </w:trPr>
        <w:tc>
          <w:tcPr>
            <w:tcW w:w="2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tl/>
              </w:rPr>
            </w:pPr>
            <w:r w:rsidRPr="002D7FD3">
              <w:rPr>
                <w:rFonts w:asciiTheme="majorBidi" w:hAnsiTheme="majorBidi" w:cstheme="majorBidi"/>
                <w:sz w:val="24"/>
                <w:szCs w:val="24"/>
              </w:rPr>
              <w:t>HRMA 201</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color w:val="000000"/>
                <w:sz w:val="24"/>
                <w:szCs w:val="24"/>
                <w:rtl/>
                <w:lang w:bidi="ar-AE"/>
              </w:rPr>
              <w:t>تحليل وتصميم الوظائف</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302</w:t>
            </w:r>
          </w:p>
        </w:tc>
      </w:tr>
      <w:tr w:rsidR="00A04EF6" w:rsidRPr="002D7FD3" w:rsidTr="005449CC">
        <w:trPr>
          <w:trHeight w:val="390"/>
          <w:jc w:val="center"/>
        </w:trPr>
        <w:tc>
          <w:tcPr>
            <w:tcW w:w="2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tl/>
              </w:rPr>
            </w:pPr>
            <w:r w:rsidRPr="002D7FD3">
              <w:rPr>
                <w:rFonts w:asciiTheme="majorBidi" w:hAnsiTheme="majorBidi" w:cstheme="majorBidi"/>
                <w:sz w:val="24"/>
                <w:szCs w:val="24"/>
              </w:rPr>
              <w:t>HRMA 201</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ادارة التعيين و الاختيار</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310</w:t>
            </w:r>
          </w:p>
        </w:tc>
      </w:tr>
      <w:tr w:rsidR="00A04EF6" w:rsidRPr="002D7FD3" w:rsidTr="005449CC">
        <w:trPr>
          <w:trHeight w:val="683"/>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201</w:t>
            </w:r>
            <w:r w:rsidRPr="002D7FD3">
              <w:rPr>
                <w:rFonts w:asciiTheme="majorBidi" w:hAnsiTheme="majorBidi" w:cstheme="majorBidi"/>
                <w:sz w:val="24"/>
                <w:szCs w:val="24"/>
              </w:rPr>
              <w:t>HRMA</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Pr>
              <w:t> </w:t>
            </w:r>
          </w:p>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تدريب وتطوير الموارد البشرية</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311</w:t>
            </w:r>
          </w:p>
        </w:tc>
      </w:tr>
      <w:tr w:rsidR="00A04EF6" w:rsidRPr="002D7FD3" w:rsidTr="005449CC">
        <w:trPr>
          <w:trHeight w:val="548"/>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201</w:t>
            </w:r>
            <w:r w:rsidRPr="002D7FD3">
              <w:rPr>
                <w:rFonts w:asciiTheme="majorBidi" w:hAnsiTheme="majorBidi" w:cstheme="majorBidi"/>
                <w:sz w:val="24"/>
                <w:szCs w:val="24"/>
              </w:rPr>
              <w:t>HRMA</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tl/>
              </w:rPr>
            </w:pPr>
            <w:r w:rsidRPr="002D7FD3">
              <w:rPr>
                <w:rFonts w:asciiTheme="majorBidi" w:hAnsiTheme="majorBidi" w:cstheme="majorBidi"/>
                <w:color w:val="000000"/>
                <w:sz w:val="24"/>
                <w:szCs w:val="24"/>
                <w:rtl/>
                <w:lang w:bidi="ar-AE"/>
              </w:rPr>
              <w:t>تخطيط المسار الوظيفي</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HRME</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312</w:t>
            </w:r>
          </w:p>
        </w:tc>
      </w:tr>
      <w:tr w:rsidR="00A04EF6" w:rsidRPr="002D7FD3" w:rsidTr="005449CC">
        <w:trPr>
          <w:trHeight w:val="512"/>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 201, ENG 102</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tl/>
              </w:rPr>
            </w:pPr>
            <w:r w:rsidRPr="002D7FD3">
              <w:rPr>
                <w:rFonts w:asciiTheme="majorBidi" w:hAnsiTheme="majorBidi" w:cstheme="majorBidi"/>
                <w:sz w:val="24"/>
                <w:szCs w:val="24"/>
                <w:rtl/>
              </w:rPr>
              <w:t>إدارة الاداء والحوافز والتعويضات</w:t>
            </w:r>
            <w:r w:rsidRPr="002D7FD3">
              <w:rPr>
                <w:rFonts w:asciiTheme="majorBidi" w:hAnsiTheme="majorBidi" w:cstheme="majorBidi"/>
                <w:sz w:val="24"/>
                <w:szCs w:val="24"/>
              </w:rPr>
              <w:t> </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350</w:t>
            </w:r>
          </w:p>
        </w:tc>
      </w:tr>
      <w:tr w:rsidR="00A04EF6" w:rsidRPr="002D7FD3" w:rsidTr="005449CC">
        <w:trPr>
          <w:trHeight w:val="548"/>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201</w:t>
            </w:r>
            <w:r w:rsidRPr="002D7FD3">
              <w:rPr>
                <w:rFonts w:asciiTheme="majorBidi" w:hAnsiTheme="majorBidi" w:cstheme="majorBidi"/>
                <w:sz w:val="24"/>
                <w:szCs w:val="24"/>
              </w:rPr>
              <w:t>HRMA</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Pr>
              <w:t> </w:t>
            </w:r>
          </w:p>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إدارة الصحة والسلامة المهنية</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351</w:t>
            </w:r>
          </w:p>
        </w:tc>
      </w:tr>
      <w:tr w:rsidR="00A04EF6" w:rsidRPr="002D7FD3" w:rsidTr="005449CC">
        <w:trPr>
          <w:trHeight w:val="233"/>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201</w:t>
            </w:r>
            <w:r w:rsidRPr="002D7FD3">
              <w:rPr>
                <w:rFonts w:asciiTheme="majorBidi" w:hAnsiTheme="majorBidi" w:cstheme="majorBidi"/>
                <w:sz w:val="24"/>
                <w:szCs w:val="24"/>
              </w:rPr>
              <w:t>HRMA</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Pr>
              <w:t> </w:t>
            </w:r>
            <w:r w:rsidRPr="002D7FD3">
              <w:rPr>
                <w:rFonts w:asciiTheme="majorBidi" w:hAnsiTheme="majorBidi" w:cstheme="majorBidi"/>
                <w:sz w:val="24"/>
                <w:szCs w:val="24"/>
                <w:rtl/>
              </w:rPr>
              <w:t xml:space="preserve">العلاقات الانسانية(اختياري)              </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352</w:t>
            </w:r>
          </w:p>
        </w:tc>
      </w:tr>
      <w:tr w:rsidR="00A04EF6" w:rsidRPr="002D7FD3" w:rsidTr="005449CC">
        <w:trPr>
          <w:trHeight w:val="584"/>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 xml:space="preserve"> </w:t>
            </w:r>
            <w:r w:rsidRPr="002D7FD3">
              <w:rPr>
                <w:rFonts w:asciiTheme="majorBidi" w:hAnsiTheme="majorBidi" w:cstheme="majorBidi"/>
                <w:sz w:val="24"/>
                <w:szCs w:val="24"/>
                <w:rtl/>
              </w:rPr>
              <w:t>201</w:t>
            </w:r>
            <w:r w:rsidRPr="002D7FD3">
              <w:rPr>
                <w:rFonts w:asciiTheme="majorBidi" w:hAnsiTheme="majorBidi" w:cstheme="majorBidi"/>
                <w:sz w:val="24"/>
                <w:szCs w:val="24"/>
              </w:rPr>
              <w:t>HRMA</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 xml:space="preserve">قانون العمل </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LAW</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401</w:t>
            </w:r>
          </w:p>
        </w:tc>
      </w:tr>
      <w:tr w:rsidR="00A04EF6" w:rsidRPr="002D7FD3" w:rsidTr="005449CC">
        <w:trPr>
          <w:trHeight w:val="315"/>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 201,MGTA 304, ENG 102</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Pr>
              <w:t> </w:t>
            </w:r>
          </w:p>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إدارة الموارد البشرية  الدولية</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HRME</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402</w:t>
            </w:r>
          </w:p>
        </w:tc>
      </w:tr>
      <w:tr w:rsidR="00A04EF6" w:rsidRPr="002D7FD3" w:rsidTr="005449CC">
        <w:trPr>
          <w:trHeight w:val="386"/>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201</w:t>
            </w:r>
            <w:r w:rsidRPr="002D7FD3">
              <w:rPr>
                <w:rFonts w:asciiTheme="majorBidi" w:hAnsiTheme="majorBidi" w:cstheme="majorBidi"/>
                <w:sz w:val="24"/>
                <w:szCs w:val="24"/>
              </w:rPr>
              <w:t>HRMA</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eastAsia="Times New Roman" w:hAnsiTheme="majorBidi" w:cstheme="majorBidi"/>
                <w:sz w:val="24"/>
                <w:szCs w:val="24"/>
                <w:rtl/>
              </w:rPr>
              <w:t>إستراتيجية التفاوض وادارة المنازعات</w:t>
            </w:r>
            <w:r w:rsidRPr="002D7FD3">
              <w:rPr>
                <w:rFonts w:asciiTheme="majorBidi" w:hAnsiTheme="majorBidi" w:cstheme="majorBidi"/>
                <w:sz w:val="24"/>
                <w:szCs w:val="24"/>
                <w:rtl/>
              </w:rPr>
              <w:t>(اختياري)</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403</w:t>
            </w:r>
          </w:p>
        </w:tc>
      </w:tr>
      <w:tr w:rsidR="00A04EF6" w:rsidRPr="002D7FD3" w:rsidTr="005449CC">
        <w:trPr>
          <w:trHeight w:val="575"/>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 201, ENG 102</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قضايا معاصرة</w:t>
            </w:r>
            <w:r w:rsidRPr="002D7FD3">
              <w:rPr>
                <w:rFonts w:asciiTheme="majorBidi" w:hAnsiTheme="majorBidi" w:cstheme="majorBidi"/>
                <w:sz w:val="24"/>
                <w:szCs w:val="24"/>
                <w:rtl/>
                <w:lang w:bidi="ar-AE"/>
              </w:rPr>
              <w:t>في</w:t>
            </w:r>
            <w:r w:rsidRPr="002D7FD3">
              <w:rPr>
                <w:rFonts w:asciiTheme="majorBidi" w:hAnsiTheme="majorBidi" w:cstheme="majorBidi"/>
                <w:sz w:val="24"/>
                <w:szCs w:val="24"/>
                <w:rtl/>
              </w:rPr>
              <w:t xml:space="preserve"> إدارة الموارد البشرية  </w:t>
            </w:r>
          </w:p>
        </w:tc>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HRME</w:t>
            </w:r>
          </w:p>
        </w:tc>
        <w:tc>
          <w:tcPr>
            <w:tcW w:w="862"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410</w:t>
            </w:r>
          </w:p>
        </w:tc>
      </w:tr>
      <w:tr w:rsidR="00A04EF6" w:rsidRPr="002D7FD3" w:rsidTr="005449CC">
        <w:trPr>
          <w:trHeight w:val="332"/>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بعد</w:t>
            </w:r>
            <w:r w:rsidRPr="002D7FD3">
              <w:rPr>
                <w:rFonts w:asciiTheme="majorBidi" w:hAnsiTheme="majorBidi" w:cstheme="majorBidi"/>
                <w:sz w:val="24"/>
                <w:szCs w:val="24"/>
              </w:rPr>
              <w:t xml:space="preserve"> </w:t>
            </w:r>
            <w:r w:rsidRPr="002D7FD3">
              <w:rPr>
                <w:rFonts w:asciiTheme="majorBidi" w:hAnsiTheme="majorBidi" w:cstheme="majorBidi"/>
                <w:sz w:val="24"/>
                <w:szCs w:val="24"/>
                <w:rtl/>
                <w:lang w:bidi="ar-AE"/>
              </w:rPr>
              <w:t>إن</w:t>
            </w:r>
            <w:r w:rsidRPr="002D7FD3">
              <w:rPr>
                <w:rFonts w:asciiTheme="majorBidi" w:hAnsiTheme="majorBidi" w:cstheme="majorBidi"/>
                <w:sz w:val="24"/>
                <w:szCs w:val="24"/>
                <w:rtl/>
              </w:rPr>
              <w:t>هاء 90 ساعة دراسية</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0</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Pr>
              <w:t> </w:t>
            </w:r>
          </w:p>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 xml:space="preserve">التدريب الميداني </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nil"/>
              <w:left w:val="nil"/>
              <w:bottom w:val="single" w:sz="4" w:space="0" w:color="auto"/>
              <w:right w:val="single" w:sz="4" w:space="0" w:color="auto"/>
            </w:tcBorders>
            <w:shd w:val="clear" w:color="auto" w:fill="auto"/>
            <w:noWrap/>
            <w:vAlign w:val="center"/>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494</w:t>
            </w:r>
          </w:p>
        </w:tc>
      </w:tr>
      <w:tr w:rsidR="00A04EF6" w:rsidRPr="002D7FD3" w:rsidTr="005449CC">
        <w:trPr>
          <w:trHeight w:val="315"/>
          <w:jc w:val="center"/>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 201,RES 201,STAT 102,SYSE 303</w:t>
            </w:r>
          </w:p>
        </w:tc>
        <w:tc>
          <w:tcPr>
            <w:tcW w:w="957" w:type="dxa"/>
            <w:tcBorders>
              <w:top w:val="nil"/>
              <w:left w:val="nil"/>
              <w:bottom w:val="single" w:sz="4" w:space="0" w:color="auto"/>
              <w:right w:val="single" w:sz="4" w:space="0" w:color="auto"/>
            </w:tcBorders>
            <w:shd w:val="clear" w:color="auto" w:fill="auto"/>
            <w:noWrap/>
            <w:vAlign w:val="bottom"/>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Pr>
              <w:t> </w:t>
            </w:r>
          </w:p>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tl/>
                <w:lang w:bidi="ar-JO"/>
              </w:rPr>
              <w:t>مشروع التخرج</w:t>
            </w:r>
          </w:p>
        </w:tc>
        <w:tc>
          <w:tcPr>
            <w:tcW w:w="1298" w:type="dxa"/>
            <w:tcBorders>
              <w:top w:val="nil"/>
              <w:left w:val="single" w:sz="4" w:space="0" w:color="auto"/>
              <w:bottom w:val="single" w:sz="4" w:space="0" w:color="auto"/>
              <w:right w:val="single" w:sz="4" w:space="0" w:color="auto"/>
            </w:tcBorders>
            <w:shd w:val="clear" w:color="auto" w:fill="auto"/>
            <w:noWrap/>
            <w:vAlign w:val="center"/>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HRMA</w:t>
            </w:r>
          </w:p>
        </w:tc>
        <w:tc>
          <w:tcPr>
            <w:tcW w:w="862" w:type="dxa"/>
            <w:tcBorders>
              <w:top w:val="nil"/>
              <w:left w:val="nil"/>
              <w:bottom w:val="single" w:sz="4" w:space="0" w:color="auto"/>
              <w:right w:val="single" w:sz="4" w:space="0" w:color="auto"/>
            </w:tcBorders>
            <w:shd w:val="clear" w:color="auto" w:fill="auto"/>
            <w:noWrap/>
            <w:vAlign w:val="center"/>
            <w:hideMark/>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499</w:t>
            </w:r>
          </w:p>
        </w:tc>
      </w:tr>
      <w:tr w:rsidR="00A04EF6" w:rsidRPr="002D7FD3" w:rsidTr="005449CC">
        <w:trPr>
          <w:trHeight w:val="665"/>
          <w:jc w:val="center"/>
        </w:trPr>
        <w:tc>
          <w:tcPr>
            <w:tcW w:w="25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4EF6" w:rsidRPr="002D7FD3" w:rsidRDefault="00A04EF6" w:rsidP="002D7FD3">
            <w:pPr>
              <w:bidi/>
              <w:spacing w:after="0"/>
              <w:jc w:val="center"/>
              <w:rPr>
                <w:rFonts w:asciiTheme="majorBidi" w:hAnsiTheme="majorBidi" w:cstheme="majorBidi"/>
                <w:sz w:val="24"/>
                <w:szCs w:val="24"/>
              </w:rPr>
            </w:pPr>
          </w:p>
        </w:tc>
        <w:tc>
          <w:tcPr>
            <w:tcW w:w="957" w:type="dxa"/>
            <w:tcBorders>
              <w:top w:val="single" w:sz="4" w:space="0" w:color="auto"/>
              <w:left w:val="nil"/>
              <w:bottom w:val="single" w:sz="4" w:space="0" w:color="auto"/>
              <w:right w:val="single" w:sz="4" w:space="0" w:color="auto"/>
            </w:tcBorders>
            <w:shd w:val="clear" w:color="auto" w:fill="auto"/>
            <w:noWrap/>
            <w:vAlign w:val="bottom"/>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4EF6" w:rsidRPr="002D7FD3" w:rsidRDefault="00A04EF6"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مساق حر</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EF6" w:rsidRPr="002D7FD3" w:rsidRDefault="00A04EF6" w:rsidP="002D7FD3">
            <w:pPr>
              <w:bidi/>
              <w:spacing w:after="0"/>
              <w:jc w:val="center"/>
              <w:rPr>
                <w:rFonts w:asciiTheme="majorBidi" w:hAnsiTheme="majorBidi" w:cstheme="majorBidi"/>
                <w:sz w:val="24"/>
                <w:szCs w:val="24"/>
              </w:rPr>
            </w:pP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A04EF6" w:rsidRPr="002D7FD3" w:rsidRDefault="00A04EF6" w:rsidP="002D7FD3">
            <w:pPr>
              <w:bidi/>
              <w:spacing w:after="0"/>
              <w:jc w:val="center"/>
              <w:rPr>
                <w:rFonts w:asciiTheme="majorBidi" w:hAnsiTheme="majorBidi" w:cstheme="majorBidi"/>
                <w:sz w:val="24"/>
                <w:szCs w:val="24"/>
                <w:rtl/>
              </w:rPr>
            </w:pPr>
          </w:p>
        </w:tc>
      </w:tr>
      <w:tr w:rsidR="00A04EF6" w:rsidRPr="002D7FD3" w:rsidTr="005449CC">
        <w:trPr>
          <w:trHeight w:val="620"/>
          <w:jc w:val="center"/>
        </w:trPr>
        <w:tc>
          <w:tcPr>
            <w:tcW w:w="35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04EF6" w:rsidRPr="002D7FD3" w:rsidRDefault="00A04EF6"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45 ساعة معتمدة</w:t>
            </w:r>
          </w:p>
        </w:tc>
        <w:tc>
          <w:tcPr>
            <w:tcW w:w="69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04EF6" w:rsidRPr="002D7FD3" w:rsidRDefault="00A04EF6" w:rsidP="002D7FD3">
            <w:pPr>
              <w:bidi/>
              <w:spacing w:after="0"/>
              <w:jc w:val="center"/>
              <w:rPr>
                <w:rFonts w:asciiTheme="majorBidi" w:hAnsiTheme="majorBidi" w:cstheme="majorBidi"/>
                <w:sz w:val="24"/>
                <w:szCs w:val="24"/>
                <w:rtl/>
              </w:rPr>
            </w:pPr>
            <w:r w:rsidRPr="002D7FD3">
              <w:rPr>
                <w:rFonts w:asciiTheme="majorBidi" w:hAnsiTheme="majorBidi" w:cstheme="majorBidi"/>
                <w:sz w:val="24"/>
                <w:szCs w:val="24"/>
                <w:rtl/>
              </w:rPr>
              <w:t>المجموع</w:t>
            </w:r>
          </w:p>
        </w:tc>
      </w:tr>
    </w:tbl>
    <w:p w:rsidR="00A04EF6" w:rsidRPr="002D7FD3" w:rsidRDefault="00A04EF6" w:rsidP="002D7FD3">
      <w:pPr>
        <w:pStyle w:val="NoSpacing"/>
        <w:bidi/>
        <w:spacing w:line="276" w:lineRule="auto"/>
        <w:rPr>
          <w:rFonts w:asciiTheme="majorBidi" w:eastAsiaTheme="majorEastAsia" w:hAnsiTheme="majorBidi" w:cstheme="majorBidi"/>
          <w:rtl/>
        </w:rPr>
      </w:pPr>
    </w:p>
    <w:p w:rsidR="00A04EF6" w:rsidRPr="002D7FD3" w:rsidRDefault="00A04EF6" w:rsidP="002D7FD3">
      <w:pPr>
        <w:pStyle w:val="NoSpacing"/>
        <w:bidi/>
        <w:spacing w:line="276" w:lineRule="auto"/>
        <w:rPr>
          <w:rFonts w:asciiTheme="majorBidi" w:eastAsiaTheme="majorEastAsia" w:hAnsiTheme="majorBidi" w:cstheme="majorBidi"/>
          <w:rtl/>
        </w:rPr>
      </w:pPr>
    </w:p>
    <w:p w:rsidR="00DB53C9" w:rsidRPr="002D7FD3" w:rsidRDefault="00DB53C9" w:rsidP="002B5C99">
      <w:pPr>
        <w:keepNext/>
        <w:keepLines/>
        <w:bidi/>
        <w:spacing w:before="200"/>
        <w:outlineLvl w:val="1"/>
        <w:rPr>
          <w:rFonts w:asciiTheme="majorBidi" w:eastAsiaTheme="majorEastAsia" w:hAnsiTheme="majorBidi" w:cstheme="majorBidi"/>
          <w:b/>
          <w:bCs/>
          <w:color w:val="4F81BD" w:themeColor="accent1"/>
          <w:sz w:val="26"/>
          <w:szCs w:val="26"/>
          <w:rtl/>
          <w:lang w:bidi="ar-AE"/>
        </w:rPr>
      </w:pPr>
      <w:r w:rsidRPr="002D7FD3">
        <w:rPr>
          <w:rFonts w:asciiTheme="majorBidi" w:eastAsiaTheme="majorEastAsia" w:hAnsiTheme="majorBidi" w:cstheme="majorBidi"/>
          <w:b/>
          <w:bCs/>
          <w:color w:val="4F81BD" w:themeColor="accent1"/>
          <w:sz w:val="26"/>
          <w:szCs w:val="26"/>
          <w:rtl/>
          <w:lang w:bidi="ar-AE"/>
        </w:rPr>
        <w:t>6.</w:t>
      </w:r>
      <w:r w:rsidR="002B5C99">
        <w:rPr>
          <w:rFonts w:asciiTheme="majorBidi" w:eastAsiaTheme="majorEastAsia" w:hAnsiTheme="majorBidi" w:cstheme="majorBidi" w:hint="cs"/>
          <w:b/>
          <w:bCs/>
          <w:color w:val="4F81BD" w:themeColor="accent1"/>
          <w:sz w:val="26"/>
          <w:szCs w:val="26"/>
          <w:rtl/>
          <w:lang w:bidi="ar-AE"/>
        </w:rPr>
        <w:t>5</w:t>
      </w:r>
      <w:r w:rsidRPr="002D7FD3">
        <w:rPr>
          <w:rFonts w:asciiTheme="majorBidi" w:eastAsiaTheme="majorEastAsia" w:hAnsiTheme="majorBidi" w:cstheme="majorBidi"/>
          <w:b/>
          <w:bCs/>
          <w:color w:val="4F81BD" w:themeColor="accent1"/>
          <w:sz w:val="26"/>
          <w:szCs w:val="26"/>
          <w:rtl/>
          <w:lang w:bidi="ar-AE"/>
        </w:rPr>
        <w:t xml:space="preserve"> الخطة التفصيلية لبرنامج </w:t>
      </w:r>
      <w:r w:rsidR="00A806E6" w:rsidRPr="002D7FD3">
        <w:rPr>
          <w:rFonts w:asciiTheme="majorBidi" w:eastAsiaTheme="majorEastAsia" w:hAnsiTheme="majorBidi" w:cstheme="majorBidi"/>
          <w:b/>
          <w:bCs/>
          <w:color w:val="4F81BD" w:themeColor="accent1"/>
          <w:sz w:val="26"/>
          <w:szCs w:val="26"/>
          <w:rtl/>
          <w:lang w:bidi="ar-AE"/>
        </w:rPr>
        <w:t>ادارة الموارد البشرية</w:t>
      </w:r>
    </w:p>
    <w:p w:rsidR="005449CC" w:rsidRPr="002D7FD3" w:rsidRDefault="005449CC" w:rsidP="002D7FD3">
      <w:pPr>
        <w:pStyle w:val="NoSpacing"/>
        <w:bidi/>
        <w:spacing w:line="276" w:lineRule="auto"/>
        <w:rPr>
          <w:rFonts w:asciiTheme="majorBidi" w:eastAsiaTheme="majorEastAsia"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2"/>
        <w:gridCol w:w="946"/>
        <w:gridCol w:w="4808"/>
      </w:tblGrid>
      <w:tr w:rsidR="005449CC" w:rsidRPr="002D7FD3" w:rsidTr="005449CC">
        <w:tc>
          <w:tcPr>
            <w:tcW w:w="3392" w:type="dxa"/>
          </w:tcPr>
          <w:p w:rsidR="005449CC" w:rsidRPr="002D7FD3" w:rsidRDefault="005449CC" w:rsidP="002D7FD3">
            <w:pPr>
              <w:spacing w:line="276" w:lineRule="auto"/>
              <w:jc w:val="right"/>
              <w:rPr>
                <w:rFonts w:asciiTheme="majorBidi" w:hAnsiTheme="majorBidi" w:cstheme="majorBidi"/>
                <w:sz w:val="28"/>
                <w:szCs w:val="28"/>
              </w:rPr>
            </w:pPr>
            <w:r w:rsidRPr="002D7FD3">
              <w:rPr>
                <w:rFonts w:asciiTheme="majorBidi" w:hAnsiTheme="majorBidi" w:cstheme="majorBidi"/>
                <w:sz w:val="28"/>
                <w:szCs w:val="28"/>
                <w:rtl/>
              </w:rPr>
              <w:t>ساعة معتمدة  (10 مساقات)</w:t>
            </w:r>
          </w:p>
        </w:tc>
        <w:tc>
          <w:tcPr>
            <w:tcW w:w="946" w:type="dxa"/>
            <w:vAlign w:val="center"/>
          </w:tcPr>
          <w:p w:rsidR="005449CC" w:rsidRPr="002D7FD3" w:rsidRDefault="005449CC" w:rsidP="002D7FD3">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30</w:t>
            </w:r>
          </w:p>
        </w:tc>
        <w:tc>
          <w:tcPr>
            <w:tcW w:w="4808" w:type="dxa"/>
          </w:tcPr>
          <w:p w:rsidR="005449CC" w:rsidRPr="002D7FD3" w:rsidRDefault="005449CC" w:rsidP="002D7FD3">
            <w:pPr>
              <w:spacing w:line="276" w:lineRule="auto"/>
              <w:jc w:val="right"/>
              <w:rPr>
                <w:rFonts w:asciiTheme="majorBidi" w:hAnsiTheme="majorBidi" w:cstheme="majorBidi"/>
                <w:sz w:val="28"/>
                <w:szCs w:val="28"/>
              </w:rPr>
            </w:pPr>
            <w:r w:rsidRPr="002D7FD3">
              <w:rPr>
                <w:rFonts w:asciiTheme="majorBidi" w:hAnsiTheme="majorBidi" w:cstheme="majorBidi"/>
                <w:sz w:val="28"/>
                <w:szCs w:val="28"/>
                <w:rtl/>
              </w:rPr>
              <w:t>1. مساقات التعليم العام</w:t>
            </w:r>
          </w:p>
        </w:tc>
      </w:tr>
      <w:tr w:rsidR="005449CC" w:rsidRPr="002D7FD3" w:rsidTr="005449CC">
        <w:tc>
          <w:tcPr>
            <w:tcW w:w="3392" w:type="dxa"/>
          </w:tcPr>
          <w:p w:rsidR="005449CC" w:rsidRPr="002D7FD3" w:rsidRDefault="005449CC" w:rsidP="002D7FD3">
            <w:pPr>
              <w:spacing w:line="276" w:lineRule="auto"/>
              <w:jc w:val="right"/>
              <w:rPr>
                <w:rFonts w:asciiTheme="majorBidi" w:hAnsiTheme="majorBidi" w:cstheme="majorBidi"/>
                <w:sz w:val="28"/>
                <w:szCs w:val="28"/>
              </w:rPr>
            </w:pPr>
            <w:r w:rsidRPr="002D7FD3">
              <w:rPr>
                <w:rFonts w:asciiTheme="majorBidi" w:hAnsiTheme="majorBidi" w:cstheme="majorBidi"/>
                <w:sz w:val="28"/>
                <w:szCs w:val="28"/>
                <w:rtl/>
              </w:rPr>
              <w:t xml:space="preserve">ساعة معتمدة  (17 مساق)  </w:t>
            </w:r>
          </w:p>
        </w:tc>
        <w:tc>
          <w:tcPr>
            <w:tcW w:w="946" w:type="dxa"/>
            <w:vAlign w:val="center"/>
          </w:tcPr>
          <w:p w:rsidR="005449CC" w:rsidRPr="002D7FD3" w:rsidRDefault="005449CC" w:rsidP="002D7FD3">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51</w:t>
            </w:r>
          </w:p>
        </w:tc>
        <w:tc>
          <w:tcPr>
            <w:tcW w:w="4808" w:type="dxa"/>
          </w:tcPr>
          <w:p w:rsidR="005449CC" w:rsidRPr="002D7FD3" w:rsidRDefault="005449CC" w:rsidP="002D7FD3">
            <w:pPr>
              <w:spacing w:line="276" w:lineRule="auto"/>
              <w:jc w:val="right"/>
              <w:rPr>
                <w:rFonts w:asciiTheme="majorBidi" w:hAnsiTheme="majorBidi" w:cstheme="majorBidi"/>
                <w:sz w:val="28"/>
                <w:szCs w:val="28"/>
              </w:rPr>
            </w:pPr>
            <w:r w:rsidRPr="002D7FD3">
              <w:rPr>
                <w:rFonts w:asciiTheme="majorBidi" w:hAnsiTheme="majorBidi" w:cstheme="majorBidi"/>
                <w:sz w:val="28"/>
                <w:szCs w:val="28"/>
                <w:rtl/>
              </w:rPr>
              <w:t>2. مساقات البرنامج الاساسية</w:t>
            </w:r>
          </w:p>
        </w:tc>
      </w:tr>
      <w:tr w:rsidR="005449CC" w:rsidRPr="002D7FD3" w:rsidTr="005449CC">
        <w:tc>
          <w:tcPr>
            <w:tcW w:w="3392" w:type="dxa"/>
          </w:tcPr>
          <w:p w:rsidR="005449CC" w:rsidRPr="002D7FD3" w:rsidRDefault="005449CC" w:rsidP="002D7FD3">
            <w:pPr>
              <w:spacing w:line="276" w:lineRule="auto"/>
              <w:jc w:val="right"/>
              <w:rPr>
                <w:rFonts w:asciiTheme="majorBidi" w:hAnsiTheme="majorBidi" w:cstheme="majorBidi"/>
                <w:sz w:val="28"/>
                <w:szCs w:val="28"/>
              </w:rPr>
            </w:pPr>
            <w:r w:rsidRPr="002D7FD3">
              <w:rPr>
                <w:rFonts w:asciiTheme="majorBidi" w:hAnsiTheme="majorBidi" w:cstheme="majorBidi"/>
                <w:sz w:val="28"/>
                <w:szCs w:val="28"/>
                <w:rtl/>
              </w:rPr>
              <w:t xml:space="preserve">ساعة معتمدة  (14 مساق)  </w:t>
            </w:r>
          </w:p>
        </w:tc>
        <w:tc>
          <w:tcPr>
            <w:tcW w:w="946" w:type="dxa"/>
            <w:vAlign w:val="center"/>
          </w:tcPr>
          <w:p w:rsidR="005449CC" w:rsidRPr="002D7FD3" w:rsidRDefault="005449CC" w:rsidP="002D7FD3">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42</w:t>
            </w:r>
          </w:p>
        </w:tc>
        <w:tc>
          <w:tcPr>
            <w:tcW w:w="4808" w:type="dxa"/>
          </w:tcPr>
          <w:p w:rsidR="005449CC" w:rsidRPr="002D7FD3" w:rsidRDefault="005449CC" w:rsidP="002D7FD3">
            <w:pPr>
              <w:spacing w:line="276" w:lineRule="auto"/>
              <w:jc w:val="right"/>
              <w:rPr>
                <w:rFonts w:asciiTheme="majorBidi" w:hAnsiTheme="majorBidi" w:cstheme="majorBidi"/>
                <w:sz w:val="28"/>
                <w:szCs w:val="28"/>
              </w:rPr>
            </w:pPr>
            <w:r w:rsidRPr="002D7FD3">
              <w:rPr>
                <w:rFonts w:asciiTheme="majorBidi" w:hAnsiTheme="majorBidi" w:cstheme="majorBidi"/>
                <w:sz w:val="28"/>
                <w:szCs w:val="28"/>
                <w:rtl/>
              </w:rPr>
              <w:t>3. مساقات التخصص للبرنامج</w:t>
            </w:r>
          </w:p>
        </w:tc>
      </w:tr>
      <w:tr w:rsidR="005449CC" w:rsidRPr="002D7FD3" w:rsidTr="005449CC">
        <w:trPr>
          <w:trHeight w:val="87"/>
        </w:trPr>
        <w:tc>
          <w:tcPr>
            <w:tcW w:w="3392" w:type="dxa"/>
          </w:tcPr>
          <w:p w:rsidR="005449CC" w:rsidRPr="002D7FD3" w:rsidRDefault="005449CC" w:rsidP="002D7FD3">
            <w:pPr>
              <w:spacing w:line="276" w:lineRule="auto"/>
              <w:jc w:val="right"/>
              <w:rPr>
                <w:rFonts w:asciiTheme="majorBidi" w:hAnsiTheme="majorBidi" w:cstheme="majorBidi"/>
                <w:sz w:val="28"/>
                <w:szCs w:val="28"/>
                <w:rtl/>
              </w:rPr>
            </w:pPr>
            <w:r w:rsidRPr="002D7FD3">
              <w:rPr>
                <w:rFonts w:asciiTheme="majorBidi" w:hAnsiTheme="majorBidi" w:cstheme="majorBidi"/>
                <w:sz w:val="28"/>
                <w:szCs w:val="28"/>
                <w:rtl/>
              </w:rPr>
              <w:t>ساعة معتمدة (مساق واحد)</w:t>
            </w:r>
          </w:p>
        </w:tc>
        <w:tc>
          <w:tcPr>
            <w:tcW w:w="946" w:type="dxa"/>
            <w:vAlign w:val="center"/>
          </w:tcPr>
          <w:p w:rsidR="005449CC" w:rsidRPr="002D7FD3" w:rsidRDefault="005449CC" w:rsidP="002D7FD3">
            <w:pPr>
              <w:spacing w:line="276" w:lineRule="auto"/>
              <w:jc w:val="center"/>
              <w:rPr>
                <w:rFonts w:asciiTheme="majorBidi" w:hAnsiTheme="majorBidi" w:cstheme="majorBidi"/>
                <w:sz w:val="28"/>
                <w:szCs w:val="28"/>
                <w:rtl/>
              </w:rPr>
            </w:pPr>
            <w:r w:rsidRPr="002D7FD3">
              <w:rPr>
                <w:rFonts w:asciiTheme="majorBidi" w:hAnsiTheme="majorBidi" w:cstheme="majorBidi"/>
                <w:sz w:val="28"/>
                <w:szCs w:val="28"/>
                <w:rtl/>
              </w:rPr>
              <w:t>0</w:t>
            </w:r>
          </w:p>
        </w:tc>
        <w:tc>
          <w:tcPr>
            <w:tcW w:w="4808" w:type="dxa"/>
          </w:tcPr>
          <w:p w:rsidR="005449CC" w:rsidRPr="002D7FD3" w:rsidRDefault="005449CC" w:rsidP="002D7FD3">
            <w:pPr>
              <w:spacing w:line="276" w:lineRule="auto"/>
              <w:jc w:val="right"/>
              <w:rPr>
                <w:rFonts w:asciiTheme="majorBidi" w:hAnsiTheme="majorBidi" w:cstheme="majorBidi"/>
                <w:sz w:val="28"/>
                <w:szCs w:val="28"/>
                <w:rtl/>
                <w:lang w:bidi="ar-AE"/>
              </w:rPr>
            </w:pPr>
            <w:r w:rsidRPr="002D7FD3">
              <w:rPr>
                <w:rFonts w:asciiTheme="majorBidi" w:hAnsiTheme="majorBidi" w:cstheme="majorBidi"/>
                <w:sz w:val="28"/>
                <w:szCs w:val="28"/>
                <w:rtl/>
                <w:lang w:bidi="ar-AE"/>
              </w:rPr>
              <w:t>4. مساق التدريب الميداني</w:t>
            </w:r>
          </w:p>
        </w:tc>
      </w:tr>
      <w:tr w:rsidR="005449CC" w:rsidRPr="002D7FD3" w:rsidTr="005449CC">
        <w:trPr>
          <w:trHeight w:val="87"/>
        </w:trPr>
        <w:tc>
          <w:tcPr>
            <w:tcW w:w="3392" w:type="dxa"/>
          </w:tcPr>
          <w:p w:rsidR="005449CC" w:rsidRPr="002D7FD3" w:rsidRDefault="005449CC" w:rsidP="002D7FD3">
            <w:pPr>
              <w:spacing w:line="276" w:lineRule="auto"/>
              <w:jc w:val="right"/>
              <w:rPr>
                <w:rFonts w:asciiTheme="majorBidi" w:hAnsiTheme="majorBidi" w:cstheme="majorBidi"/>
                <w:sz w:val="28"/>
                <w:szCs w:val="28"/>
              </w:rPr>
            </w:pPr>
            <w:r w:rsidRPr="002D7FD3">
              <w:rPr>
                <w:rFonts w:asciiTheme="majorBidi" w:hAnsiTheme="majorBidi" w:cstheme="majorBidi"/>
                <w:sz w:val="28"/>
                <w:szCs w:val="28"/>
                <w:rtl/>
              </w:rPr>
              <w:t xml:space="preserve">ساعة معتمدة  (42 مساق)  </w:t>
            </w:r>
          </w:p>
        </w:tc>
        <w:tc>
          <w:tcPr>
            <w:tcW w:w="946" w:type="dxa"/>
            <w:vAlign w:val="center"/>
          </w:tcPr>
          <w:p w:rsidR="005449CC" w:rsidRPr="002D7FD3" w:rsidRDefault="005449CC" w:rsidP="002D7FD3">
            <w:pPr>
              <w:spacing w:line="276" w:lineRule="auto"/>
              <w:jc w:val="center"/>
              <w:rPr>
                <w:rFonts w:asciiTheme="majorBidi" w:hAnsiTheme="majorBidi" w:cstheme="majorBidi"/>
                <w:sz w:val="28"/>
                <w:szCs w:val="28"/>
              </w:rPr>
            </w:pPr>
            <w:r w:rsidRPr="002D7FD3">
              <w:rPr>
                <w:rFonts w:asciiTheme="majorBidi" w:hAnsiTheme="majorBidi" w:cstheme="majorBidi"/>
                <w:sz w:val="28"/>
                <w:szCs w:val="28"/>
                <w:rtl/>
              </w:rPr>
              <w:t>123</w:t>
            </w:r>
          </w:p>
        </w:tc>
        <w:tc>
          <w:tcPr>
            <w:tcW w:w="4808" w:type="dxa"/>
          </w:tcPr>
          <w:p w:rsidR="005449CC" w:rsidRPr="002D7FD3" w:rsidRDefault="005449CC" w:rsidP="002D7FD3">
            <w:pPr>
              <w:spacing w:line="276" w:lineRule="auto"/>
              <w:jc w:val="right"/>
              <w:rPr>
                <w:rFonts w:asciiTheme="majorBidi" w:hAnsiTheme="majorBidi" w:cstheme="majorBidi"/>
                <w:sz w:val="28"/>
                <w:szCs w:val="28"/>
              </w:rPr>
            </w:pPr>
            <w:r w:rsidRPr="002D7FD3">
              <w:rPr>
                <w:rFonts w:asciiTheme="majorBidi" w:hAnsiTheme="majorBidi" w:cstheme="majorBidi"/>
                <w:sz w:val="28"/>
                <w:szCs w:val="28"/>
                <w:rtl/>
              </w:rPr>
              <w:t>الاجمالي</w:t>
            </w:r>
          </w:p>
        </w:tc>
      </w:tr>
    </w:tbl>
    <w:p w:rsidR="001F426A" w:rsidRPr="002D7FD3" w:rsidRDefault="001F426A" w:rsidP="002D7FD3">
      <w:pPr>
        <w:bidi/>
        <w:spacing w:after="0"/>
        <w:rPr>
          <w:rFonts w:asciiTheme="majorBidi" w:eastAsiaTheme="minorEastAsia" w:hAnsiTheme="majorBidi" w:cstheme="majorBidi"/>
          <w:sz w:val="28"/>
          <w:szCs w:val="28"/>
          <w:rtl/>
          <w:lang w:bidi="ar-EG"/>
        </w:rPr>
      </w:pPr>
    </w:p>
    <w:p w:rsidR="001F426A" w:rsidRPr="002D7FD3" w:rsidRDefault="00473FDD" w:rsidP="002B5C99">
      <w:pPr>
        <w:keepNext/>
        <w:keepLines/>
        <w:bidi/>
        <w:spacing w:before="200" w:after="0"/>
        <w:outlineLvl w:val="1"/>
        <w:rPr>
          <w:rFonts w:asciiTheme="majorBidi" w:eastAsiaTheme="majorEastAsia" w:hAnsiTheme="majorBidi" w:cstheme="majorBidi"/>
          <w:b/>
          <w:bCs/>
          <w:color w:val="4F81BD" w:themeColor="accent1"/>
          <w:sz w:val="26"/>
          <w:szCs w:val="26"/>
        </w:rPr>
      </w:pPr>
      <w:r w:rsidRPr="002D7FD3">
        <w:rPr>
          <w:rFonts w:asciiTheme="majorBidi" w:eastAsiaTheme="majorEastAsia" w:hAnsiTheme="majorBidi" w:cstheme="majorBidi"/>
          <w:b/>
          <w:bCs/>
          <w:color w:val="4F81BD" w:themeColor="accent1"/>
          <w:sz w:val="26"/>
          <w:szCs w:val="26"/>
          <w:rtl/>
        </w:rPr>
        <w:lastRenderedPageBreak/>
        <w:t>7</w:t>
      </w:r>
      <w:r w:rsidR="001F426A" w:rsidRPr="002D7FD3">
        <w:rPr>
          <w:rFonts w:asciiTheme="majorBidi" w:eastAsiaTheme="majorEastAsia" w:hAnsiTheme="majorBidi" w:cstheme="majorBidi"/>
          <w:b/>
          <w:bCs/>
          <w:color w:val="4F81BD" w:themeColor="accent1"/>
          <w:sz w:val="26"/>
          <w:szCs w:val="26"/>
          <w:rtl/>
        </w:rPr>
        <w:t>.</w:t>
      </w:r>
      <w:r w:rsidR="002B5C99">
        <w:rPr>
          <w:rFonts w:asciiTheme="majorBidi" w:eastAsiaTheme="majorEastAsia" w:hAnsiTheme="majorBidi" w:cstheme="majorBidi" w:hint="cs"/>
          <w:b/>
          <w:bCs/>
          <w:color w:val="4F81BD" w:themeColor="accent1"/>
          <w:sz w:val="26"/>
          <w:szCs w:val="26"/>
          <w:rtl/>
        </w:rPr>
        <w:t>5</w:t>
      </w:r>
      <w:r w:rsidR="001F426A" w:rsidRPr="002D7FD3">
        <w:rPr>
          <w:rFonts w:asciiTheme="majorBidi" w:eastAsiaTheme="majorEastAsia" w:hAnsiTheme="majorBidi" w:cstheme="majorBidi"/>
          <w:b/>
          <w:bCs/>
          <w:color w:val="4F81BD" w:themeColor="accent1"/>
          <w:sz w:val="26"/>
          <w:szCs w:val="26"/>
          <w:rtl/>
        </w:rPr>
        <w:t xml:space="preserve"> الخطة الدراسية لبرنامج البك</w:t>
      </w:r>
      <w:r w:rsidR="0051153D">
        <w:rPr>
          <w:rFonts w:asciiTheme="majorBidi" w:eastAsiaTheme="majorEastAsia" w:hAnsiTheme="majorBidi" w:cstheme="majorBidi" w:hint="cs"/>
          <w:b/>
          <w:bCs/>
          <w:color w:val="4F81BD" w:themeColor="accent1"/>
          <w:sz w:val="26"/>
          <w:szCs w:val="26"/>
          <w:rtl/>
        </w:rPr>
        <w:t>ا</w:t>
      </w:r>
      <w:r w:rsidR="001F426A" w:rsidRPr="002D7FD3">
        <w:rPr>
          <w:rFonts w:asciiTheme="majorBidi" w:eastAsiaTheme="majorEastAsia" w:hAnsiTheme="majorBidi" w:cstheme="majorBidi"/>
          <w:b/>
          <w:bCs/>
          <w:color w:val="4F81BD" w:themeColor="accent1"/>
          <w:sz w:val="26"/>
          <w:szCs w:val="26"/>
          <w:rtl/>
        </w:rPr>
        <w:t xml:space="preserve">لوريوس في </w:t>
      </w:r>
      <w:r w:rsidR="00DB53C9" w:rsidRPr="002D7FD3">
        <w:rPr>
          <w:rFonts w:asciiTheme="majorBidi" w:eastAsiaTheme="majorEastAsia" w:hAnsiTheme="majorBidi" w:cstheme="majorBidi"/>
          <w:b/>
          <w:bCs/>
          <w:color w:val="4F81BD" w:themeColor="accent1"/>
          <w:sz w:val="26"/>
          <w:szCs w:val="26"/>
          <w:rtl/>
        </w:rPr>
        <w:t xml:space="preserve">ادارة الأعمال : تخصص </w:t>
      </w:r>
      <w:r w:rsidR="005449CC" w:rsidRPr="002D7FD3">
        <w:rPr>
          <w:rFonts w:asciiTheme="majorBidi" w:eastAsiaTheme="majorEastAsia" w:hAnsiTheme="majorBidi" w:cstheme="majorBidi"/>
          <w:b/>
          <w:bCs/>
          <w:color w:val="4F81BD" w:themeColor="accent1"/>
          <w:sz w:val="26"/>
          <w:szCs w:val="26"/>
          <w:rtl/>
        </w:rPr>
        <w:t>إدارة الموارد البشرية</w:t>
      </w:r>
    </w:p>
    <w:tbl>
      <w:tblPr>
        <w:tblW w:w="7883" w:type="dxa"/>
        <w:jc w:val="center"/>
        <w:tblLook w:val="04A0" w:firstRow="1" w:lastRow="0" w:firstColumn="1" w:lastColumn="0" w:noHBand="0" w:noVBand="1"/>
      </w:tblPr>
      <w:tblGrid>
        <w:gridCol w:w="524"/>
        <w:gridCol w:w="1973"/>
        <w:gridCol w:w="741"/>
        <w:gridCol w:w="1921"/>
        <w:gridCol w:w="1018"/>
        <w:gridCol w:w="965"/>
        <w:gridCol w:w="741"/>
      </w:tblGrid>
      <w:tr w:rsidR="00DB53C9" w:rsidRPr="002D7FD3" w:rsidTr="00DB53C9">
        <w:trPr>
          <w:trHeight w:val="510"/>
          <w:jc w:val="center"/>
        </w:trPr>
        <w:tc>
          <w:tcPr>
            <w:tcW w:w="524"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4"/>
                <w:szCs w:val="24"/>
              </w:rPr>
            </w:pPr>
          </w:p>
        </w:tc>
        <w:tc>
          <w:tcPr>
            <w:tcW w:w="1973"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4"/>
                <w:szCs w:val="24"/>
              </w:rPr>
            </w:pPr>
          </w:p>
        </w:tc>
        <w:tc>
          <w:tcPr>
            <w:tcW w:w="2662" w:type="dxa"/>
            <w:gridSpan w:val="2"/>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4"/>
                <w:szCs w:val="24"/>
              </w:rPr>
            </w:pPr>
          </w:p>
        </w:tc>
        <w:tc>
          <w:tcPr>
            <w:tcW w:w="1018"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4"/>
                <w:szCs w:val="24"/>
              </w:rPr>
            </w:pPr>
          </w:p>
        </w:tc>
        <w:tc>
          <w:tcPr>
            <w:tcW w:w="965"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4"/>
                <w:szCs w:val="24"/>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4"/>
                <w:szCs w:val="24"/>
              </w:rPr>
            </w:pPr>
          </w:p>
        </w:tc>
      </w:tr>
      <w:tr w:rsidR="00DB53C9" w:rsidRPr="002D7FD3" w:rsidTr="00DB53C9">
        <w:trPr>
          <w:trHeight w:val="289"/>
          <w:jc w:val="center"/>
        </w:trPr>
        <w:tc>
          <w:tcPr>
            <w:tcW w:w="7883" w:type="dxa"/>
            <w:gridSpan w:val="7"/>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السنة الدراسية الأولى /الفصل الدراسي الأول</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س.م</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المتطلب السابق</w:t>
            </w:r>
          </w:p>
        </w:tc>
        <w:tc>
          <w:tcPr>
            <w:tcW w:w="2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إسم المساق</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رمز المساق</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رقم المساق</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التسلسل</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62" w:type="dxa"/>
            <w:gridSpan w:val="2"/>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مهارات الاتصال باللغة  العربية</w:t>
            </w:r>
          </w:p>
        </w:tc>
        <w:tc>
          <w:tcPr>
            <w:tcW w:w="1018"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ACS</w:t>
            </w:r>
          </w:p>
        </w:tc>
        <w:tc>
          <w:tcPr>
            <w:tcW w:w="965"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101</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62" w:type="dxa"/>
            <w:gridSpan w:val="2"/>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مقدمة في ادارة الاعمال</w:t>
            </w:r>
          </w:p>
        </w:tc>
        <w:tc>
          <w:tcPr>
            <w:tcW w:w="1018"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w:t>
            </w:r>
          </w:p>
        </w:tc>
        <w:tc>
          <w:tcPr>
            <w:tcW w:w="965"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101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62" w:type="dxa"/>
            <w:gridSpan w:val="2"/>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 xml:space="preserve">لغة انجليزية </w:t>
            </w:r>
            <w:r w:rsidRPr="002D7FD3">
              <w:rPr>
                <w:rFonts w:asciiTheme="majorBidi" w:eastAsia="Times New Roman" w:hAnsiTheme="majorBidi" w:cstheme="majorBidi"/>
                <w:color w:val="000000"/>
                <w:sz w:val="20"/>
                <w:szCs w:val="20"/>
              </w:rPr>
              <w:t>I</w:t>
            </w:r>
          </w:p>
        </w:tc>
        <w:tc>
          <w:tcPr>
            <w:tcW w:w="1018"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ENGA</w:t>
            </w:r>
          </w:p>
        </w:tc>
        <w:tc>
          <w:tcPr>
            <w:tcW w:w="965"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101</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62" w:type="dxa"/>
            <w:gridSpan w:val="2"/>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مبادىء الرياضيات</w:t>
            </w:r>
          </w:p>
        </w:tc>
        <w:tc>
          <w:tcPr>
            <w:tcW w:w="1018"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MTHA</w:t>
            </w:r>
          </w:p>
        </w:tc>
        <w:tc>
          <w:tcPr>
            <w:tcW w:w="965"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101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4</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62" w:type="dxa"/>
            <w:gridSpan w:val="2"/>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مقدمة في تقنية المعلومات</w:t>
            </w:r>
          </w:p>
        </w:tc>
        <w:tc>
          <w:tcPr>
            <w:tcW w:w="1018"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CISA</w:t>
            </w:r>
          </w:p>
        </w:tc>
        <w:tc>
          <w:tcPr>
            <w:tcW w:w="965"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101</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5</w:t>
            </w:r>
          </w:p>
        </w:tc>
      </w:tr>
      <w:tr w:rsidR="00DB53C9" w:rsidRPr="002D7FD3" w:rsidTr="00DB53C9">
        <w:trPr>
          <w:trHeight w:val="255"/>
          <w:jc w:val="center"/>
        </w:trPr>
        <w:tc>
          <w:tcPr>
            <w:tcW w:w="524"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15</w:t>
            </w:r>
          </w:p>
        </w:tc>
        <w:tc>
          <w:tcPr>
            <w:tcW w:w="1973" w:type="dxa"/>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المجموع</w:t>
            </w:r>
          </w:p>
        </w:tc>
        <w:tc>
          <w:tcPr>
            <w:tcW w:w="2662" w:type="dxa"/>
            <w:gridSpan w:val="2"/>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1018" w:type="dxa"/>
            <w:tcBorders>
              <w:top w:val="nil"/>
              <w:left w:val="nil"/>
              <w:bottom w:val="nil"/>
              <w:right w:val="nil"/>
            </w:tcBorders>
            <w:shd w:val="clear" w:color="auto" w:fill="auto"/>
            <w:noWrap/>
            <w:vAlign w:val="bottom"/>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65"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r w:rsidR="00DB53C9" w:rsidRPr="002D7FD3" w:rsidTr="00DB53C9">
        <w:trPr>
          <w:trHeight w:val="255"/>
          <w:jc w:val="center"/>
        </w:trPr>
        <w:tc>
          <w:tcPr>
            <w:tcW w:w="7883" w:type="dxa"/>
            <w:gridSpan w:val="7"/>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السنة الدراسية الأولى /الفصل الدراسي الثاني</w:t>
            </w:r>
          </w:p>
        </w:tc>
      </w:tr>
      <w:tr w:rsidR="00DB53C9" w:rsidRPr="002D7FD3" w:rsidTr="00DB53C9">
        <w:trPr>
          <w:trHeight w:val="289"/>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س.م</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المتطلب السابق</w:t>
            </w:r>
          </w:p>
        </w:tc>
        <w:tc>
          <w:tcPr>
            <w:tcW w:w="2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إسم المساق</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رمز المساق</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رقم المساق</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التسلسل</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single" w:sz="4" w:space="0" w:color="auto"/>
              <w:bottom w:val="single" w:sz="4" w:space="0" w:color="F79646"/>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62" w:type="dxa"/>
            <w:gridSpan w:val="2"/>
            <w:tcBorders>
              <w:top w:val="single" w:sz="4" w:space="0" w:color="auto"/>
              <w:left w:val="single" w:sz="4" w:space="0" w:color="auto"/>
              <w:bottom w:val="single" w:sz="4" w:space="0" w:color="F79646"/>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مجتمع الإمارات</w:t>
            </w:r>
          </w:p>
        </w:tc>
        <w:tc>
          <w:tcPr>
            <w:tcW w:w="1018" w:type="dxa"/>
            <w:tcBorders>
              <w:top w:val="single" w:sz="4" w:space="0" w:color="auto"/>
              <w:left w:val="single" w:sz="4" w:space="0" w:color="auto"/>
              <w:bottom w:val="single" w:sz="4" w:space="0" w:color="F79646"/>
              <w:right w:val="single" w:sz="4" w:space="0" w:color="auto"/>
            </w:tcBorders>
            <w:shd w:val="clear" w:color="FDE9D9" w:fill="FDE9D9"/>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UAEA</w:t>
            </w:r>
          </w:p>
        </w:tc>
        <w:tc>
          <w:tcPr>
            <w:tcW w:w="965" w:type="dxa"/>
            <w:tcBorders>
              <w:top w:val="single" w:sz="4" w:space="0" w:color="auto"/>
              <w:left w:val="single" w:sz="4" w:space="0" w:color="auto"/>
              <w:bottom w:val="single" w:sz="4" w:space="0" w:color="F79646"/>
              <w:right w:val="single" w:sz="4" w:space="0" w:color="auto"/>
            </w:tcBorders>
            <w:shd w:val="clear" w:color="FDE9D9" w:fill="FDE9D9"/>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201</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62" w:type="dxa"/>
            <w:gridSpan w:val="2"/>
            <w:tcBorders>
              <w:top w:val="single" w:sz="4" w:space="0" w:color="auto"/>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مهارات التعلم</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SSSA</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101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2</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ENGA101</w:t>
            </w:r>
          </w:p>
        </w:tc>
        <w:tc>
          <w:tcPr>
            <w:tcW w:w="2662" w:type="dxa"/>
            <w:gridSpan w:val="2"/>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 xml:space="preserve">لغة انجليزية </w:t>
            </w:r>
            <w:r w:rsidRPr="002D7FD3">
              <w:rPr>
                <w:rFonts w:asciiTheme="majorBidi" w:eastAsia="Times New Roman" w:hAnsiTheme="majorBidi" w:cstheme="majorBidi"/>
                <w:color w:val="000000"/>
                <w:sz w:val="20"/>
                <w:szCs w:val="20"/>
              </w:rPr>
              <w:t>II</w:t>
            </w:r>
          </w:p>
        </w:tc>
        <w:tc>
          <w:tcPr>
            <w:tcW w:w="1018"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ENGA</w:t>
            </w:r>
          </w:p>
        </w:tc>
        <w:tc>
          <w:tcPr>
            <w:tcW w:w="965"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102</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3</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62" w:type="dxa"/>
            <w:gridSpan w:val="2"/>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العلم والحياة</w:t>
            </w:r>
          </w:p>
        </w:tc>
        <w:tc>
          <w:tcPr>
            <w:tcW w:w="1018"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SCI</w:t>
            </w:r>
          </w:p>
        </w:tc>
        <w:tc>
          <w:tcPr>
            <w:tcW w:w="965"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101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4</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sz w:val="20"/>
                <w:szCs w:val="20"/>
              </w:rPr>
            </w:pPr>
            <w:r w:rsidRPr="002D7FD3">
              <w:rPr>
                <w:rFonts w:asciiTheme="majorBidi" w:eastAsia="Times New Roman" w:hAnsiTheme="majorBidi" w:cstheme="majorBidi"/>
                <w:sz w:val="20"/>
                <w:szCs w:val="20"/>
                <w:rtl/>
              </w:rPr>
              <w:t>لا يوجد</w:t>
            </w:r>
          </w:p>
        </w:tc>
        <w:tc>
          <w:tcPr>
            <w:tcW w:w="2662" w:type="dxa"/>
            <w:gridSpan w:val="2"/>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مبادئ الاقتصاد الجزئي</w:t>
            </w:r>
          </w:p>
        </w:tc>
        <w:tc>
          <w:tcPr>
            <w:tcW w:w="1018"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ECOA</w:t>
            </w:r>
          </w:p>
        </w:tc>
        <w:tc>
          <w:tcPr>
            <w:tcW w:w="965"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201</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5</w:t>
            </w:r>
          </w:p>
        </w:tc>
      </w:tr>
      <w:tr w:rsidR="00DB53C9" w:rsidRPr="002D7FD3" w:rsidTr="00DB53C9">
        <w:trPr>
          <w:trHeight w:val="702"/>
          <w:jc w:val="center"/>
        </w:trPr>
        <w:tc>
          <w:tcPr>
            <w:tcW w:w="524"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15</w:t>
            </w:r>
          </w:p>
        </w:tc>
        <w:tc>
          <w:tcPr>
            <w:tcW w:w="1973" w:type="dxa"/>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المجموع</w:t>
            </w:r>
          </w:p>
        </w:tc>
        <w:tc>
          <w:tcPr>
            <w:tcW w:w="2662" w:type="dxa"/>
            <w:gridSpan w:val="2"/>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1018" w:type="dxa"/>
            <w:tcBorders>
              <w:top w:val="nil"/>
              <w:left w:val="nil"/>
              <w:bottom w:val="nil"/>
              <w:right w:val="nil"/>
            </w:tcBorders>
            <w:shd w:val="clear" w:color="auto" w:fill="auto"/>
            <w:noWrap/>
            <w:vAlign w:val="bottom"/>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65"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r w:rsidR="00DB53C9" w:rsidRPr="002D7FD3" w:rsidTr="00DB53C9">
        <w:trPr>
          <w:trHeight w:val="255"/>
          <w:jc w:val="center"/>
        </w:trPr>
        <w:tc>
          <w:tcPr>
            <w:tcW w:w="524"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1973"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2662" w:type="dxa"/>
            <w:gridSpan w:val="2"/>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1018" w:type="dxa"/>
            <w:tcBorders>
              <w:top w:val="nil"/>
              <w:left w:val="nil"/>
              <w:bottom w:val="nil"/>
              <w:right w:val="nil"/>
            </w:tcBorders>
            <w:shd w:val="clear" w:color="auto" w:fill="auto"/>
            <w:noWrap/>
            <w:vAlign w:val="bottom"/>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65"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r w:rsidR="00DB53C9" w:rsidRPr="002D7FD3" w:rsidTr="00DB53C9">
        <w:trPr>
          <w:trHeight w:val="255"/>
          <w:jc w:val="center"/>
        </w:trPr>
        <w:tc>
          <w:tcPr>
            <w:tcW w:w="7883" w:type="dxa"/>
            <w:gridSpan w:val="7"/>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السنة الدراسية الثانية /الفصل الدراسي الثالث</w:t>
            </w:r>
          </w:p>
        </w:tc>
      </w:tr>
      <w:tr w:rsidR="00DB53C9" w:rsidRPr="002D7FD3" w:rsidTr="00DB53C9">
        <w:trPr>
          <w:trHeight w:val="289"/>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س.م</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المتطلب السابق</w:t>
            </w:r>
          </w:p>
        </w:tc>
        <w:tc>
          <w:tcPr>
            <w:tcW w:w="2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إسم المساق</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رمز المساق</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رقم المساق</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التسلسل</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nil"/>
              <w:left w:val="nil"/>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ENGA 102</w:t>
            </w:r>
          </w:p>
        </w:tc>
        <w:tc>
          <w:tcPr>
            <w:tcW w:w="2662" w:type="dxa"/>
            <w:gridSpan w:val="2"/>
            <w:tcBorders>
              <w:top w:val="nil"/>
              <w:left w:val="nil"/>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مبادئ المحاسبة</w:t>
            </w:r>
          </w:p>
        </w:tc>
        <w:tc>
          <w:tcPr>
            <w:tcW w:w="1018" w:type="dxa"/>
            <w:tcBorders>
              <w:top w:val="nil"/>
              <w:left w:val="nil"/>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ACCE</w:t>
            </w:r>
          </w:p>
        </w:tc>
        <w:tc>
          <w:tcPr>
            <w:tcW w:w="965" w:type="dxa"/>
            <w:tcBorders>
              <w:top w:val="nil"/>
              <w:left w:val="nil"/>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101</w:t>
            </w:r>
          </w:p>
        </w:tc>
        <w:tc>
          <w:tcPr>
            <w:tcW w:w="741" w:type="dxa"/>
            <w:tcBorders>
              <w:top w:val="single" w:sz="4" w:space="0" w:color="F79646"/>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w:t>
            </w:r>
          </w:p>
        </w:tc>
      </w:tr>
      <w:tr w:rsidR="00DB53C9" w:rsidRPr="002D7FD3" w:rsidTr="00DB53C9">
        <w:trPr>
          <w:trHeight w:val="510"/>
          <w:jc w:val="center"/>
        </w:trPr>
        <w:tc>
          <w:tcPr>
            <w:tcW w:w="524" w:type="dxa"/>
            <w:tcBorders>
              <w:top w:val="single" w:sz="4" w:space="0" w:color="auto"/>
              <w:left w:val="single" w:sz="4" w:space="0" w:color="auto"/>
              <w:bottom w:val="single" w:sz="4" w:space="0" w:color="F79646"/>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MTHA101,CISA101  ENGA102</w:t>
            </w:r>
          </w:p>
        </w:tc>
        <w:tc>
          <w:tcPr>
            <w:tcW w:w="2662" w:type="dxa"/>
            <w:gridSpan w:val="2"/>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الإحصاء في الاعمال التجارية</w:t>
            </w:r>
          </w:p>
        </w:tc>
        <w:tc>
          <w:tcPr>
            <w:tcW w:w="1018"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STATE</w:t>
            </w:r>
          </w:p>
        </w:tc>
        <w:tc>
          <w:tcPr>
            <w:tcW w:w="965"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102</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2</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MGT101</w:t>
            </w:r>
          </w:p>
        </w:tc>
        <w:tc>
          <w:tcPr>
            <w:tcW w:w="2662" w:type="dxa"/>
            <w:gridSpan w:val="2"/>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إدارة الموارد البشرية</w:t>
            </w:r>
          </w:p>
        </w:tc>
        <w:tc>
          <w:tcPr>
            <w:tcW w:w="1018"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w:t>
            </w:r>
          </w:p>
        </w:tc>
        <w:tc>
          <w:tcPr>
            <w:tcW w:w="965"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201</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3</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nil"/>
              <w:left w:val="nil"/>
              <w:bottom w:val="single" w:sz="4" w:space="0" w:color="auto"/>
              <w:right w:val="single" w:sz="4" w:space="0" w:color="auto"/>
            </w:tcBorders>
            <w:shd w:val="clear" w:color="auto" w:fill="auto"/>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62" w:type="dxa"/>
            <w:gridSpan w:val="2"/>
            <w:tcBorders>
              <w:top w:val="nil"/>
              <w:left w:val="nil"/>
              <w:bottom w:val="single" w:sz="4" w:space="0" w:color="auto"/>
              <w:right w:val="single" w:sz="4" w:space="0" w:color="auto"/>
            </w:tcBorders>
            <w:shd w:val="clear" w:color="auto" w:fill="auto"/>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الثقافة الاسلامية</w:t>
            </w:r>
          </w:p>
        </w:tc>
        <w:tc>
          <w:tcPr>
            <w:tcW w:w="1018" w:type="dxa"/>
            <w:tcBorders>
              <w:top w:val="nil"/>
              <w:left w:val="nil"/>
              <w:bottom w:val="single" w:sz="4" w:space="0" w:color="auto"/>
              <w:right w:val="single" w:sz="4" w:space="0" w:color="auto"/>
            </w:tcBorders>
            <w:shd w:val="clear" w:color="auto" w:fill="auto"/>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ISLA</w:t>
            </w:r>
          </w:p>
        </w:tc>
        <w:tc>
          <w:tcPr>
            <w:tcW w:w="965" w:type="dxa"/>
            <w:tcBorders>
              <w:top w:val="nil"/>
              <w:left w:val="nil"/>
              <w:bottom w:val="single" w:sz="4" w:space="0" w:color="auto"/>
              <w:right w:val="single" w:sz="4" w:space="0" w:color="auto"/>
            </w:tcBorders>
            <w:shd w:val="clear" w:color="auto" w:fill="auto"/>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201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4</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F79646"/>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MGT101</w:t>
            </w:r>
          </w:p>
        </w:tc>
        <w:tc>
          <w:tcPr>
            <w:tcW w:w="2662" w:type="dxa"/>
            <w:gridSpan w:val="2"/>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ادارة السلوك التنظيمي</w:t>
            </w:r>
          </w:p>
        </w:tc>
        <w:tc>
          <w:tcPr>
            <w:tcW w:w="1018"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w:t>
            </w:r>
          </w:p>
        </w:tc>
        <w:tc>
          <w:tcPr>
            <w:tcW w:w="965"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201</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5</w:t>
            </w:r>
          </w:p>
        </w:tc>
      </w:tr>
      <w:tr w:rsidR="00DB53C9" w:rsidRPr="002D7FD3" w:rsidTr="00DB53C9">
        <w:trPr>
          <w:trHeight w:val="255"/>
          <w:jc w:val="center"/>
        </w:trPr>
        <w:tc>
          <w:tcPr>
            <w:tcW w:w="524"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15</w:t>
            </w:r>
          </w:p>
        </w:tc>
        <w:tc>
          <w:tcPr>
            <w:tcW w:w="1973" w:type="dxa"/>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المجموع</w:t>
            </w:r>
          </w:p>
        </w:tc>
        <w:tc>
          <w:tcPr>
            <w:tcW w:w="2662" w:type="dxa"/>
            <w:gridSpan w:val="2"/>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1018" w:type="dxa"/>
            <w:tcBorders>
              <w:top w:val="nil"/>
              <w:left w:val="nil"/>
              <w:bottom w:val="nil"/>
              <w:right w:val="nil"/>
            </w:tcBorders>
            <w:shd w:val="clear" w:color="auto" w:fill="auto"/>
            <w:noWrap/>
            <w:vAlign w:val="bottom"/>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65"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r w:rsidR="00CE574B" w:rsidRPr="002D7FD3" w:rsidTr="00DB53C9">
        <w:trPr>
          <w:gridAfter w:val="4"/>
          <w:wAfter w:w="4645" w:type="dxa"/>
          <w:trHeight w:val="499"/>
          <w:jc w:val="center"/>
        </w:trPr>
        <w:tc>
          <w:tcPr>
            <w:tcW w:w="524" w:type="dxa"/>
            <w:tcBorders>
              <w:top w:val="nil"/>
              <w:left w:val="nil"/>
              <w:bottom w:val="nil"/>
              <w:right w:val="nil"/>
            </w:tcBorders>
            <w:shd w:val="clear" w:color="auto" w:fill="auto"/>
            <w:noWrap/>
            <w:vAlign w:val="center"/>
            <w:hideMark/>
          </w:tcPr>
          <w:p w:rsidR="00CE574B" w:rsidRPr="002D7FD3" w:rsidRDefault="00CE574B" w:rsidP="002D7FD3">
            <w:pPr>
              <w:spacing w:after="0"/>
              <w:jc w:val="center"/>
              <w:rPr>
                <w:rFonts w:asciiTheme="majorBidi" w:eastAsia="Times New Roman" w:hAnsiTheme="majorBidi" w:cstheme="majorBidi"/>
                <w:color w:val="000000"/>
                <w:sz w:val="20"/>
                <w:szCs w:val="20"/>
              </w:rPr>
            </w:pPr>
          </w:p>
        </w:tc>
        <w:tc>
          <w:tcPr>
            <w:tcW w:w="1973" w:type="dxa"/>
            <w:tcBorders>
              <w:top w:val="nil"/>
              <w:left w:val="nil"/>
              <w:bottom w:val="nil"/>
              <w:right w:val="nil"/>
            </w:tcBorders>
            <w:shd w:val="clear" w:color="auto" w:fill="auto"/>
            <w:noWrap/>
            <w:vAlign w:val="center"/>
            <w:hideMark/>
          </w:tcPr>
          <w:p w:rsidR="00CE574B" w:rsidRPr="002D7FD3" w:rsidRDefault="00CE574B"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CE574B" w:rsidRPr="002D7FD3" w:rsidRDefault="00CE574B" w:rsidP="002D7FD3">
            <w:pPr>
              <w:spacing w:after="0"/>
              <w:jc w:val="center"/>
              <w:rPr>
                <w:rFonts w:asciiTheme="majorBidi" w:eastAsia="Times New Roman" w:hAnsiTheme="majorBidi" w:cstheme="majorBidi"/>
                <w:color w:val="000000"/>
                <w:sz w:val="20"/>
                <w:szCs w:val="20"/>
              </w:rPr>
            </w:pPr>
          </w:p>
        </w:tc>
      </w:tr>
      <w:tr w:rsidR="00DB53C9" w:rsidRPr="002D7FD3" w:rsidTr="00DB53C9">
        <w:trPr>
          <w:trHeight w:val="255"/>
          <w:jc w:val="center"/>
        </w:trPr>
        <w:tc>
          <w:tcPr>
            <w:tcW w:w="7883" w:type="dxa"/>
            <w:gridSpan w:val="7"/>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السنة الدراسية الثانية /الفصل الدراسي الرابع</w:t>
            </w:r>
          </w:p>
        </w:tc>
      </w:tr>
      <w:tr w:rsidR="00DB53C9" w:rsidRPr="002D7FD3" w:rsidTr="00DB53C9">
        <w:trPr>
          <w:trHeight w:val="289"/>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س.م</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المتطلب السابق</w:t>
            </w:r>
          </w:p>
        </w:tc>
        <w:tc>
          <w:tcPr>
            <w:tcW w:w="2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إسم المساق</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رمز المساق</w:t>
            </w:r>
          </w:p>
        </w:tc>
        <w:tc>
          <w:tcPr>
            <w:tcW w:w="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رقم المساق</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التسلسل</w:t>
            </w:r>
          </w:p>
        </w:tc>
      </w:tr>
      <w:tr w:rsidR="00DB53C9" w:rsidRPr="002D7FD3" w:rsidTr="00DB53C9">
        <w:trPr>
          <w:trHeight w:val="510"/>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single" w:sz="4" w:space="0" w:color="auto"/>
              <w:bottom w:val="single" w:sz="4" w:space="0" w:color="F79646"/>
              <w:right w:val="single" w:sz="4" w:space="0" w:color="auto"/>
            </w:tcBorders>
            <w:shd w:val="clear" w:color="FDE9D9" w:fill="FDE9D9"/>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CISA 101, STATE 102</w:t>
            </w:r>
          </w:p>
        </w:tc>
        <w:tc>
          <w:tcPr>
            <w:tcW w:w="2662" w:type="dxa"/>
            <w:gridSpan w:val="2"/>
            <w:tcBorders>
              <w:top w:val="single" w:sz="4" w:space="0" w:color="auto"/>
              <w:left w:val="single" w:sz="4" w:space="0" w:color="auto"/>
              <w:bottom w:val="single" w:sz="4" w:space="0" w:color="F79646"/>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مناهج البحث العلمي في ادارة الاعمال</w:t>
            </w:r>
          </w:p>
        </w:tc>
        <w:tc>
          <w:tcPr>
            <w:tcW w:w="1018" w:type="dxa"/>
            <w:tcBorders>
              <w:top w:val="single" w:sz="4" w:space="0" w:color="auto"/>
              <w:left w:val="single" w:sz="4" w:space="0" w:color="auto"/>
              <w:bottom w:val="single" w:sz="4" w:space="0" w:color="F79646"/>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RES</w:t>
            </w:r>
          </w:p>
        </w:tc>
        <w:tc>
          <w:tcPr>
            <w:tcW w:w="965" w:type="dxa"/>
            <w:tcBorders>
              <w:top w:val="single" w:sz="4" w:space="0" w:color="auto"/>
              <w:left w:val="single" w:sz="4" w:space="0" w:color="auto"/>
              <w:bottom w:val="single" w:sz="4" w:space="0" w:color="F79646"/>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201</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ACCE101</w:t>
            </w:r>
          </w:p>
        </w:tc>
        <w:tc>
          <w:tcPr>
            <w:tcW w:w="2662" w:type="dxa"/>
            <w:gridSpan w:val="2"/>
            <w:tcBorders>
              <w:top w:val="single" w:sz="4" w:space="0" w:color="auto"/>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المحاسبة المالية المتوسطة</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ACCA</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202</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2</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ECOA201</w:t>
            </w:r>
          </w:p>
        </w:tc>
        <w:tc>
          <w:tcPr>
            <w:tcW w:w="2662" w:type="dxa"/>
            <w:gridSpan w:val="2"/>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مبادئ الاقتصاد الكلي</w:t>
            </w:r>
          </w:p>
        </w:tc>
        <w:tc>
          <w:tcPr>
            <w:tcW w:w="1018"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ECOA</w:t>
            </w:r>
          </w:p>
        </w:tc>
        <w:tc>
          <w:tcPr>
            <w:tcW w:w="965"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202</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3</w:t>
            </w:r>
          </w:p>
        </w:tc>
      </w:tr>
      <w:tr w:rsidR="00DB53C9" w:rsidRPr="002D7FD3" w:rsidTr="00DB53C9">
        <w:trPr>
          <w:trHeight w:val="510"/>
          <w:jc w:val="center"/>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ECOA201</w:t>
            </w:r>
          </w:p>
        </w:tc>
        <w:tc>
          <w:tcPr>
            <w:tcW w:w="2662" w:type="dxa"/>
            <w:gridSpan w:val="2"/>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الإدارة المالية</w:t>
            </w:r>
          </w:p>
        </w:tc>
        <w:tc>
          <w:tcPr>
            <w:tcW w:w="1018"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FINA</w:t>
            </w:r>
          </w:p>
        </w:tc>
        <w:tc>
          <w:tcPr>
            <w:tcW w:w="965"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301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4</w:t>
            </w:r>
          </w:p>
        </w:tc>
      </w:tr>
      <w:tr w:rsidR="00DB53C9" w:rsidRPr="002D7FD3" w:rsidTr="00DB53C9">
        <w:trPr>
          <w:trHeight w:val="255"/>
          <w:jc w:val="center"/>
        </w:trPr>
        <w:tc>
          <w:tcPr>
            <w:tcW w:w="524"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1973" w:type="dxa"/>
            <w:tcBorders>
              <w:top w:val="single" w:sz="4" w:space="0" w:color="auto"/>
              <w:left w:val="single" w:sz="4" w:space="0" w:color="auto"/>
              <w:bottom w:val="single" w:sz="4" w:space="0" w:color="auto"/>
              <w:right w:val="single" w:sz="4" w:space="0" w:color="auto"/>
            </w:tcBorders>
            <w:shd w:val="clear" w:color="FDE9D9" w:fill="FDE9D9"/>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MGT101</w:t>
            </w:r>
          </w:p>
        </w:tc>
        <w:tc>
          <w:tcPr>
            <w:tcW w:w="2662" w:type="dxa"/>
            <w:gridSpan w:val="2"/>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اخلاقيات  الاعمال</w:t>
            </w:r>
          </w:p>
        </w:tc>
        <w:tc>
          <w:tcPr>
            <w:tcW w:w="1018"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MGTA</w:t>
            </w:r>
          </w:p>
        </w:tc>
        <w:tc>
          <w:tcPr>
            <w:tcW w:w="965"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202</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5</w:t>
            </w:r>
          </w:p>
        </w:tc>
      </w:tr>
      <w:tr w:rsidR="00DB53C9" w:rsidRPr="002D7FD3" w:rsidTr="00DB53C9">
        <w:trPr>
          <w:trHeight w:val="529"/>
          <w:jc w:val="center"/>
        </w:trPr>
        <w:tc>
          <w:tcPr>
            <w:tcW w:w="524" w:type="dxa"/>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15</w:t>
            </w:r>
          </w:p>
        </w:tc>
        <w:tc>
          <w:tcPr>
            <w:tcW w:w="1973" w:type="dxa"/>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المجموع</w:t>
            </w:r>
          </w:p>
        </w:tc>
        <w:tc>
          <w:tcPr>
            <w:tcW w:w="2662" w:type="dxa"/>
            <w:gridSpan w:val="2"/>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p>
        </w:tc>
        <w:tc>
          <w:tcPr>
            <w:tcW w:w="1018" w:type="dxa"/>
            <w:tcBorders>
              <w:top w:val="nil"/>
              <w:left w:val="nil"/>
              <w:bottom w:val="nil"/>
              <w:right w:val="nil"/>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p>
        </w:tc>
        <w:tc>
          <w:tcPr>
            <w:tcW w:w="965" w:type="dxa"/>
            <w:tcBorders>
              <w:top w:val="nil"/>
              <w:left w:val="nil"/>
              <w:bottom w:val="nil"/>
              <w:right w:val="nil"/>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bl>
    <w:p w:rsidR="001F426A" w:rsidRPr="002D7FD3" w:rsidRDefault="001F426A" w:rsidP="002D7FD3">
      <w:pPr>
        <w:bidi/>
        <w:spacing w:after="0"/>
        <w:rPr>
          <w:rFonts w:asciiTheme="majorBidi" w:eastAsiaTheme="minorEastAsia" w:hAnsiTheme="majorBidi" w:cstheme="majorBidi"/>
          <w:b/>
          <w:bCs/>
          <w:sz w:val="28"/>
          <w:szCs w:val="28"/>
          <w:lang w:bidi="ar-JO"/>
        </w:rPr>
      </w:pPr>
    </w:p>
    <w:tbl>
      <w:tblPr>
        <w:tblW w:w="7971" w:type="dxa"/>
        <w:jc w:val="center"/>
        <w:tblLook w:val="04A0" w:firstRow="1" w:lastRow="0" w:firstColumn="1" w:lastColumn="0" w:noHBand="0" w:noVBand="1"/>
      </w:tblPr>
      <w:tblGrid>
        <w:gridCol w:w="540"/>
        <w:gridCol w:w="2170"/>
        <w:gridCol w:w="2620"/>
        <w:gridCol w:w="980"/>
        <w:gridCol w:w="920"/>
        <w:gridCol w:w="741"/>
      </w:tblGrid>
      <w:tr w:rsidR="00DB53C9" w:rsidRPr="002D7FD3" w:rsidTr="00DB53C9">
        <w:trPr>
          <w:trHeight w:val="289"/>
          <w:jc w:val="center"/>
        </w:trPr>
        <w:tc>
          <w:tcPr>
            <w:tcW w:w="7971" w:type="dxa"/>
            <w:gridSpan w:val="6"/>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السنة الدراسية الثالثة /الفصل الدراسي الخامس</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س.م</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المتطلب السابق</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إسم المساق</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رمز المساق</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رقم المساق</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التسلسل</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F79646"/>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ECOA201</w:t>
            </w:r>
          </w:p>
        </w:tc>
        <w:tc>
          <w:tcPr>
            <w:tcW w:w="2620" w:type="dxa"/>
            <w:tcBorders>
              <w:top w:val="single" w:sz="4" w:space="0" w:color="auto"/>
              <w:left w:val="single" w:sz="4" w:space="0" w:color="auto"/>
              <w:bottom w:val="single" w:sz="4" w:space="0" w:color="F79646"/>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مبادئ التسويق</w:t>
            </w:r>
          </w:p>
        </w:tc>
        <w:tc>
          <w:tcPr>
            <w:tcW w:w="980" w:type="dxa"/>
            <w:tcBorders>
              <w:top w:val="single" w:sz="4" w:space="0" w:color="auto"/>
              <w:left w:val="single" w:sz="4" w:space="0" w:color="auto"/>
              <w:bottom w:val="single" w:sz="4" w:space="0" w:color="F79646"/>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MKTA</w:t>
            </w:r>
          </w:p>
        </w:tc>
        <w:tc>
          <w:tcPr>
            <w:tcW w:w="920" w:type="dxa"/>
            <w:tcBorders>
              <w:top w:val="single" w:sz="4" w:space="0" w:color="auto"/>
              <w:left w:val="single" w:sz="4" w:space="0" w:color="auto"/>
              <w:bottom w:val="single" w:sz="4" w:space="0" w:color="F79646"/>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302</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ACS101,CISA101</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الاتصالات الإدارية</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301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2</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ECOA</w:t>
            </w:r>
            <w:r w:rsidRPr="002D7FD3">
              <w:rPr>
                <w:rFonts w:asciiTheme="majorBidi" w:eastAsia="Times New Roman" w:hAnsiTheme="majorBidi" w:cstheme="majorBidi"/>
                <w:color w:val="000000"/>
                <w:sz w:val="20"/>
                <w:szCs w:val="20"/>
                <w:rtl/>
              </w:rPr>
              <w:t xml:space="preserve"> 201</w:t>
            </w:r>
          </w:p>
        </w:tc>
        <w:tc>
          <w:tcPr>
            <w:tcW w:w="26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الابتكار وريادة الأعمال</w:t>
            </w:r>
          </w:p>
        </w:tc>
        <w:tc>
          <w:tcPr>
            <w:tcW w:w="98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w:t>
            </w:r>
          </w:p>
        </w:tc>
        <w:tc>
          <w:tcPr>
            <w:tcW w:w="92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310</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3</w:t>
            </w:r>
          </w:p>
        </w:tc>
      </w:tr>
      <w:tr w:rsidR="00DB53C9" w:rsidRPr="002D7FD3" w:rsidTr="00DB53C9">
        <w:trPr>
          <w:trHeight w:val="255"/>
          <w:jc w:val="center"/>
        </w:trPr>
        <w:tc>
          <w:tcPr>
            <w:tcW w:w="540" w:type="dxa"/>
            <w:tcBorders>
              <w:top w:val="single" w:sz="4" w:space="0" w:color="auto"/>
              <w:left w:val="single" w:sz="4" w:space="0" w:color="auto"/>
              <w:bottom w:val="single" w:sz="4" w:space="0" w:color="F79646"/>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lastRenderedPageBreak/>
              <w:t>3</w:t>
            </w:r>
          </w:p>
        </w:tc>
        <w:tc>
          <w:tcPr>
            <w:tcW w:w="2170" w:type="dxa"/>
            <w:tcBorders>
              <w:top w:val="single" w:sz="4" w:space="0" w:color="auto"/>
              <w:left w:val="single" w:sz="4" w:space="0" w:color="auto"/>
              <w:bottom w:val="single" w:sz="4" w:space="0" w:color="F79646"/>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20" w:type="dxa"/>
            <w:tcBorders>
              <w:top w:val="single" w:sz="4" w:space="0" w:color="auto"/>
              <w:left w:val="single" w:sz="4" w:space="0" w:color="auto"/>
              <w:bottom w:val="single" w:sz="4" w:space="0" w:color="F79646"/>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علم البيئة</w:t>
            </w:r>
          </w:p>
        </w:tc>
        <w:tc>
          <w:tcPr>
            <w:tcW w:w="980" w:type="dxa"/>
            <w:tcBorders>
              <w:top w:val="single" w:sz="4" w:space="0" w:color="auto"/>
              <w:left w:val="single" w:sz="4" w:space="0" w:color="auto"/>
              <w:bottom w:val="single" w:sz="4" w:space="0" w:color="F79646"/>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ENVA</w:t>
            </w:r>
          </w:p>
        </w:tc>
        <w:tc>
          <w:tcPr>
            <w:tcW w:w="920" w:type="dxa"/>
            <w:tcBorders>
              <w:top w:val="single" w:sz="4" w:space="0" w:color="auto"/>
              <w:left w:val="single" w:sz="4" w:space="0" w:color="auto"/>
              <w:bottom w:val="single" w:sz="4" w:space="0" w:color="F79646"/>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201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4</w:t>
            </w:r>
          </w:p>
        </w:tc>
      </w:tr>
      <w:tr w:rsidR="00DB53C9" w:rsidRPr="002D7FD3" w:rsidTr="00DB53C9">
        <w:trPr>
          <w:trHeight w:val="255"/>
          <w:jc w:val="center"/>
        </w:trPr>
        <w:tc>
          <w:tcPr>
            <w:tcW w:w="540" w:type="dxa"/>
            <w:tcBorders>
              <w:top w:val="single" w:sz="4" w:space="0" w:color="F79646"/>
              <w:left w:val="single" w:sz="4" w:space="0" w:color="auto"/>
              <w:bottom w:val="single" w:sz="4" w:space="0" w:color="auto"/>
              <w:right w:val="single" w:sz="4" w:space="0" w:color="F79646"/>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F79646"/>
              <w:left w:val="single" w:sz="4" w:space="0" w:color="F79646"/>
              <w:bottom w:val="single" w:sz="4" w:space="0" w:color="auto"/>
              <w:right w:val="single" w:sz="4" w:space="0" w:color="F79646"/>
            </w:tcBorders>
            <w:shd w:val="clear" w:color="FDE9D9" w:fill="FDE9D9"/>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ENG 102, CISA101</w:t>
            </w:r>
          </w:p>
        </w:tc>
        <w:tc>
          <w:tcPr>
            <w:tcW w:w="2620" w:type="dxa"/>
            <w:tcBorders>
              <w:top w:val="single" w:sz="4" w:space="0" w:color="F79646"/>
              <w:left w:val="single" w:sz="4" w:space="0" w:color="F79646"/>
              <w:bottom w:val="single" w:sz="4" w:space="0" w:color="auto"/>
              <w:right w:val="single" w:sz="4" w:space="0" w:color="F79646"/>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نظم المعلومات الإدارية</w:t>
            </w:r>
          </w:p>
        </w:tc>
        <w:tc>
          <w:tcPr>
            <w:tcW w:w="980" w:type="dxa"/>
            <w:tcBorders>
              <w:top w:val="single" w:sz="4" w:space="0" w:color="F79646"/>
              <w:left w:val="single" w:sz="4" w:space="0" w:color="F79646"/>
              <w:bottom w:val="single" w:sz="4" w:space="0" w:color="auto"/>
              <w:right w:val="single" w:sz="4" w:space="0" w:color="F79646"/>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SYSE</w:t>
            </w:r>
          </w:p>
        </w:tc>
        <w:tc>
          <w:tcPr>
            <w:tcW w:w="920" w:type="dxa"/>
            <w:tcBorders>
              <w:top w:val="single" w:sz="4" w:space="0" w:color="F79646"/>
              <w:left w:val="single" w:sz="4" w:space="0" w:color="F79646"/>
              <w:bottom w:val="single" w:sz="4" w:space="0" w:color="auto"/>
              <w:right w:val="single" w:sz="4" w:space="0" w:color="F79646"/>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303</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5</w:t>
            </w:r>
          </w:p>
        </w:tc>
      </w:tr>
      <w:tr w:rsidR="00DB53C9" w:rsidRPr="002D7FD3" w:rsidTr="00DB53C9">
        <w:trPr>
          <w:trHeight w:val="255"/>
          <w:jc w:val="center"/>
        </w:trPr>
        <w:tc>
          <w:tcPr>
            <w:tcW w:w="54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15</w:t>
            </w:r>
          </w:p>
        </w:tc>
        <w:tc>
          <w:tcPr>
            <w:tcW w:w="2170" w:type="dxa"/>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المجموع</w:t>
            </w:r>
          </w:p>
        </w:tc>
        <w:tc>
          <w:tcPr>
            <w:tcW w:w="26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8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r w:rsidR="00DB53C9" w:rsidRPr="002D7FD3" w:rsidTr="00DB53C9">
        <w:trPr>
          <w:trHeight w:val="255"/>
          <w:jc w:val="center"/>
        </w:trPr>
        <w:tc>
          <w:tcPr>
            <w:tcW w:w="54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217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26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8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r w:rsidR="00DB53C9" w:rsidRPr="002D7FD3" w:rsidTr="00DB53C9">
        <w:trPr>
          <w:trHeight w:val="289"/>
          <w:jc w:val="center"/>
        </w:trPr>
        <w:tc>
          <w:tcPr>
            <w:tcW w:w="7971" w:type="dxa"/>
            <w:gridSpan w:val="6"/>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السنة الدراسية الثالثة /الفصل الدراسي السادس</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س.م</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المتطلب السابق</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إسم المساق</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رمز المساق</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رقم المساق</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التسلسل</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HRMA201</w:t>
            </w:r>
          </w:p>
        </w:tc>
        <w:tc>
          <w:tcPr>
            <w:tcW w:w="26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التخطيط في ادارة الموارد البشرية</w:t>
            </w:r>
          </w:p>
        </w:tc>
        <w:tc>
          <w:tcPr>
            <w:tcW w:w="98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w:t>
            </w:r>
          </w:p>
        </w:tc>
        <w:tc>
          <w:tcPr>
            <w:tcW w:w="9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301</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HRMA201</w:t>
            </w:r>
          </w:p>
        </w:tc>
        <w:tc>
          <w:tcPr>
            <w:tcW w:w="262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تحليل وتصميم الوظائف</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302</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2</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ECOA201</w:t>
            </w:r>
          </w:p>
        </w:tc>
        <w:tc>
          <w:tcPr>
            <w:tcW w:w="26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الادارة الدولية</w:t>
            </w:r>
          </w:p>
        </w:tc>
        <w:tc>
          <w:tcPr>
            <w:tcW w:w="98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MGTA</w:t>
            </w:r>
          </w:p>
        </w:tc>
        <w:tc>
          <w:tcPr>
            <w:tcW w:w="92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304</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3</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HRMA201</w:t>
            </w:r>
          </w:p>
        </w:tc>
        <w:tc>
          <w:tcPr>
            <w:tcW w:w="262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إدارة الصحة والسلامة المهنية</w:t>
            </w:r>
          </w:p>
        </w:tc>
        <w:tc>
          <w:tcPr>
            <w:tcW w:w="98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w:t>
            </w:r>
          </w:p>
        </w:tc>
        <w:tc>
          <w:tcPr>
            <w:tcW w:w="92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351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4</w:t>
            </w:r>
          </w:p>
        </w:tc>
      </w:tr>
      <w:tr w:rsidR="00DB53C9" w:rsidRPr="002D7FD3" w:rsidTr="00DB53C9">
        <w:trPr>
          <w:trHeight w:val="702"/>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FDE9D9" w:fill="FDE9D9"/>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HRMA201</w:t>
            </w:r>
          </w:p>
        </w:tc>
        <w:tc>
          <w:tcPr>
            <w:tcW w:w="2620" w:type="dxa"/>
            <w:tcBorders>
              <w:top w:val="single" w:sz="4" w:space="0" w:color="auto"/>
              <w:left w:val="single" w:sz="4" w:space="0" w:color="auto"/>
              <w:bottom w:val="single" w:sz="4" w:space="0" w:color="auto"/>
              <w:right w:val="single" w:sz="4" w:space="0" w:color="auto"/>
            </w:tcBorders>
            <w:shd w:val="clear" w:color="FDE9D9" w:fill="FDE9D9"/>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ادارة التعيين و الاختيار</w:t>
            </w:r>
          </w:p>
        </w:tc>
        <w:tc>
          <w:tcPr>
            <w:tcW w:w="980" w:type="dxa"/>
            <w:tcBorders>
              <w:top w:val="single" w:sz="4" w:space="0" w:color="auto"/>
              <w:left w:val="single" w:sz="4" w:space="0" w:color="auto"/>
              <w:bottom w:val="single" w:sz="4" w:space="0" w:color="auto"/>
              <w:right w:val="single" w:sz="4" w:space="0" w:color="auto"/>
            </w:tcBorders>
            <w:shd w:val="clear" w:color="FDE9D9" w:fill="FDE9D9"/>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w:t>
            </w:r>
          </w:p>
        </w:tc>
        <w:tc>
          <w:tcPr>
            <w:tcW w:w="920" w:type="dxa"/>
            <w:tcBorders>
              <w:top w:val="single" w:sz="4" w:space="0" w:color="auto"/>
              <w:left w:val="single" w:sz="4" w:space="0" w:color="auto"/>
              <w:bottom w:val="single" w:sz="4" w:space="0" w:color="auto"/>
              <w:right w:val="single" w:sz="4" w:space="0" w:color="auto"/>
            </w:tcBorders>
            <w:shd w:val="clear" w:color="FDE9D9" w:fill="FDE9D9"/>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310</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5</w:t>
            </w:r>
          </w:p>
        </w:tc>
      </w:tr>
      <w:tr w:rsidR="00DB53C9" w:rsidRPr="002D7FD3" w:rsidTr="00DB53C9">
        <w:trPr>
          <w:trHeight w:val="255"/>
          <w:jc w:val="center"/>
        </w:trPr>
        <w:tc>
          <w:tcPr>
            <w:tcW w:w="54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15</w:t>
            </w:r>
          </w:p>
        </w:tc>
        <w:tc>
          <w:tcPr>
            <w:tcW w:w="2170" w:type="dxa"/>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المجموع</w:t>
            </w:r>
          </w:p>
        </w:tc>
        <w:tc>
          <w:tcPr>
            <w:tcW w:w="26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8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r w:rsidR="00DB53C9" w:rsidRPr="002D7FD3" w:rsidTr="00DB53C9">
        <w:trPr>
          <w:trHeight w:val="255"/>
          <w:jc w:val="center"/>
        </w:trPr>
        <w:tc>
          <w:tcPr>
            <w:tcW w:w="54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217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26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8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r w:rsidR="00DB53C9" w:rsidRPr="002D7FD3" w:rsidTr="00DB53C9">
        <w:trPr>
          <w:trHeight w:val="289"/>
          <w:jc w:val="center"/>
        </w:trPr>
        <w:tc>
          <w:tcPr>
            <w:tcW w:w="7971" w:type="dxa"/>
            <w:gridSpan w:val="6"/>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السنة الدراسية الرابعة /الفصل الدراسي السابع</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س.م</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المتطلب السابق</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إسم المساق</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رمز المساق</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رقم المساق</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التسلسل</w:t>
            </w:r>
          </w:p>
        </w:tc>
      </w:tr>
      <w:tr w:rsidR="00DB53C9" w:rsidRPr="002D7FD3" w:rsidTr="00DB53C9">
        <w:trPr>
          <w:trHeight w:val="510"/>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HRMA201</w:t>
            </w:r>
          </w:p>
        </w:tc>
        <w:tc>
          <w:tcPr>
            <w:tcW w:w="2620"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العلاقات الانسانية  (اختياري) استراتيجية التفاوض وادارة المنازعات (اختياري)</w:t>
            </w:r>
          </w:p>
        </w:tc>
        <w:tc>
          <w:tcPr>
            <w:tcW w:w="980" w:type="dxa"/>
            <w:tcBorders>
              <w:top w:val="single" w:sz="4" w:space="0" w:color="auto"/>
              <w:left w:val="single" w:sz="4" w:space="0" w:color="auto"/>
              <w:bottom w:val="single" w:sz="4" w:space="0" w:color="auto"/>
              <w:right w:val="single" w:sz="4" w:space="0" w:color="auto"/>
            </w:tcBorders>
            <w:shd w:val="clear" w:color="FDE9D9" w:fill="FDE9D9"/>
            <w:vAlign w:val="center"/>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 HRMA</w:t>
            </w:r>
          </w:p>
        </w:tc>
        <w:tc>
          <w:tcPr>
            <w:tcW w:w="920" w:type="dxa"/>
            <w:tcBorders>
              <w:top w:val="single" w:sz="4" w:space="0" w:color="auto"/>
              <w:left w:val="single" w:sz="4" w:space="0" w:color="auto"/>
              <w:bottom w:val="single" w:sz="4" w:space="0" w:color="auto"/>
              <w:right w:val="single" w:sz="4" w:space="0" w:color="auto"/>
            </w:tcBorders>
            <w:shd w:val="clear" w:color="FDE9D9" w:fill="FDE9D9"/>
            <w:vAlign w:val="center"/>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352     403</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HRMA201</w:t>
            </w:r>
          </w:p>
        </w:tc>
        <w:tc>
          <w:tcPr>
            <w:tcW w:w="262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تدريب وتطوير الموارد البشرية</w:t>
            </w:r>
          </w:p>
        </w:tc>
        <w:tc>
          <w:tcPr>
            <w:tcW w:w="98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w:t>
            </w:r>
          </w:p>
        </w:tc>
        <w:tc>
          <w:tcPr>
            <w:tcW w:w="92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311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2</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HRMA201, ENG 102</w:t>
            </w:r>
          </w:p>
        </w:tc>
        <w:tc>
          <w:tcPr>
            <w:tcW w:w="26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تخطيط المسار الوظيفي</w:t>
            </w:r>
          </w:p>
        </w:tc>
        <w:tc>
          <w:tcPr>
            <w:tcW w:w="98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HRME</w:t>
            </w:r>
          </w:p>
        </w:tc>
        <w:tc>
          <w:tcPr>
            <w:tcW w:w="92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312</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3</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HRMA201</w:t>
            </w:r>
          </w:p>
        </w:tc>
        <w:tc>
          <w:tcPr>
            <w:tcW w:w="262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إدارة الاداء والحوافز والتعويضات</w:t>
            </w:r>
          </w:p>
        </w:tc>
        <w:tc>
          <w:tcPr>
            <w:tcW w:w="980"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w:t>
            </w:r>
          </w:p>
        </w:tc>
        <w:tc>
          <w:tcPr>
            <w:tcW w:w="920"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350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4</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MGT201</w:t>
            </w:r>
          </w:p>
        </w:tc>
        <w:tc>
          <w:tcPr>
            <w:tcW w:w="26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سياسة واستراتيجية الاعمال</w:t>
            </w:r>
          </w:p>
        </w:tc>
        <w:tc>
          <w:tcPr>
            <w:tcW w:w="98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w:t>
            </w:r>
          </w:p>
        </w:tc>
        <w:tc>
          <w:tcPr>
            <w:tcW w:w="92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401</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5</w:t>
            </w:r>
          </w:p>
        </w:tc>
      </w:tr>
      <w:tr w:rsidR="00DB53C9" w:rsidRPr="002D7FD3" w:rsidTr="00DB53C9">
        <w:trPr>
          <w:trHeight w:val="499"/>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STATE102</w:t>
            </w:r>
            <w:r w:rsidRPr="002D7FD3">
              <w:rPr>
                <w:rFonts w:asciiTheme="majorBidi" w:eastAsia="Times New Roman" w:hAnsiTheme="majorBidi" w:cstheme="majorBidi"/>
                <w:color w:val="000000"/>
                <w:sz w:val="20"/>
                <w:szCs w:val="20"/>
                <w:rtl/>
              </w:rPr>
              <w:t>،</w:t>
            </w:r>
            <w:r w:rsidRPr="002D7FD3">
              <w:rPr>
                <w:rFonts w:asciiTheme="majorBidi" w:eastAsia="Times New Roman" w:hAnsiTheme="majorBidi" w:cstheme="majorBidi"/>
                <w:color w:val="000000"/>
                <w:sz w:val="20"/>
                <w:szCs w:val="20"/>
              </w:rPr>
              <w:t>ECOA 201,SYSE303</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إدارة العمليات</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MGTA</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402</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6</w:t>
            </w:r>
          </w:p>
        </w:tc>
      </w:tr>
      <w:tr w:rsidR="00DB53C9" w:rsidRPr="002D7FD3" w:rsidTr="00DB53C9">
        <w:trPr>
          <w:trHeight w:val="255"/>
          <w:jc w:val="center"/>
        </w:trPr>
        <w:tc>
          <w:tcPr>
            <w:tcW w:w="54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18</w:t>
            </w:r>
          </w:p>
        </w:tc>
        <w:tc>
          <w:tcPr>
            <w:tcW w:w="2170" w:type="dxa"/>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المجموع</w:t>
            </w:r>
          </w:p>
        </w:tc>
        <w:tc>
          <w:tcPr>
            <w:tcW w:w="26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tl/>
              </w:rPr>
            </w:pPr>
          </w:p>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8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r w:rsidR="00DB53C9" w:rsidRPr="002D7FD3" w:rsidTr="00DB53C9">
        <w:trPr>
          <w:trHeight w:val="289"/>
          <w:jc w:val="center"/>
        </w:trPr>
        <w:tc>
          <w:tcPr>
            <w:tcW w:w="7971" w:type="dxa"/>
            <w:gridSpan w:val="6"/>
            <w:tcBorders>
              <w:top w:val="nil"/>
              <w:left w:val="nil"/>
              <w:bottom w:val="nil"/>
              <w:right w:val="nil"/>
            </w:tcBorders>
            <w:shd w:val="clear" w:color="auto" w:fill="auto"/>
            <w:noWrap/>
            <w:vAlign w:val="center"/>
            <w:hideMark/>
          </w:tcPr>
          <w:p w:rsidR="00DB53C9" w:rsidRPr="002D7FD3" w:rsidRDefault="00DB53C9" w:rsidP="002B5C99">
            <w:pPr>
              <w:bidi/>
              <w:spacing w:after="0"/>
              <w:rPr>
                <w:rFonts w:asciiTheme="majorBidi" w:eastAsia="Times New Roman" w:hAnsiTheme="majorBidi" w:cstheme="majorBidi"/>
                <w:b/>
                <w:bCs/>
                <w:color w:val="000000"/>
                <w:sz w:val="20"/>
                <w:szCs w:val="20"/>
                <w:rtl/>
              </w:rPr>
            </w:pPr>
          </w:p>
          <w:p w:rsidR="00DB53C9" w:rsidRPr="002D7FD3" w:rsidRDefault="00DB53C9" w:rsidP="002D7FD3">
            <w:pPr>
              <w:bidi/>
              <w:spacing w:after="0"/>
              <w:jc w:val="center"/>
              <w:rPr>
                <w:rFonts w:asciiTheme="majorBidi" w:eastAsia="Times New Roman" w:hAnsiTheme="majorBidi" w:cstheme="majorBidi"/>
                <w:b/>
                <w:bCs/>
                <w:color w:val="000000"/>
                <w:sz w:val="20"/>
                <w:szCs w:val="20"/>
                <w:rtl/>
              </w:rPr>
            </w:pPr>
          </w:p>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السنة الدراسية الرابعة /الفصل الدراسي الثامن</w:t>
            </w:r>
          </w:p>
        </w:tc>
      </w:tr>
      <w:tr w:rsidR="00DB53C9" w:rsidRPr="002D7FD3" w:rsidTr="00DB53C9">
        <w:trPr>
          <w:trHeight w:val="51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س.م</w:t>
            </w:r>
          </w:p>
        </w:tc>
        <w:tc>
          <w:tcPr>
            <w:tcW w:w="2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المتطلب السابق</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إسم المساق</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رمز المساق</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رقم المساق</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b/>
                <w:bCs/>
                <w:color w:val="000000"/>
                <w:sz w:val="20"/>
                <w:szCs w:val="20"/>
              </w:rPr>
            </w:pPr>
            <w:r w:rsidRPr="002D7FD3">
              <w:rPr>
                <w:rFonts w:asciiTheme="majorBidi" w:eastAsia="Times New Roman" w:hAnsiTheme="majorBidi" w:cstheme="majorBidi"/>
                <w:b/>
                <w:bCs/>
                <w:color w:val="000000"/>
                <w:sz w:val="20"/>
                <w:szCs w:val="20"/>
                <w:rtl/>
              </w:rPr>
              <w:t>التسلسل</w:t>
            </w:r>
          </w:p>
        </w:tc>
      </w:tr>
      <w:tr w:rsidR="00DB53C9" w:rsidRPr="002D7FD3" w:rsidTr="00DB53C9">
        <w:trPr>
          <w:trHeight w:val="323"/>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لا يوجد</w:t>
            </w:r>
          </w:p>
        </w:tc>
        <w:tc>
          <w:tcPr>
            <w:tcW w:w="26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مساق حر</w:t>
            </w:r>
          </w:p>
        </w:tc>
        <w:tc>
          <w:tcPr>
            <w:tcW w:w="98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w:t>
            </w:r>
          </w:p>
        </w:tc>
        <w:tc>
          <w:tcPr>
            <w:tcW w:w="9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400</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1</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 xml:space="preserve">HRMA201 </w:t>
            </w:r>
          </w:p>
        </w:tc>
        <w:tc>
          <w:tcPr>
            <w:tcW w:w="262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قانون العمل</w:t>
            </w:r>
          </w:p>
        </w:tc>
        <w:tc>
          <w:tcPr>
            <w:tcW w:w="980"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LAW</w:t>
            </w:r>
          </w:p>
        </w:tc>
        <w:tc>
          <w:tcPr>
            <w:tcW w:w="920"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401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2</w:t>
            </w:r>
          </w:p>
        </w:tc>
      </w:tr>
      <w:tr w:rsidR="00DB53C9" w:rsidRPr="002D7FD3" w:rsidTr="00DB53C9">
        <w:trPr>
          <w:trHeight w:val="510"/>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HRMA201</w:t>
            </w:r>
            <w:r w:rsidRPr="002D7FD3">
              <w:rPr>
                <w:rFonts w:asciiTheme="majorBidi" w:eastAsia="Times New Roman" w:hAnsiTheme="majorBidi" w:cstheme="majorBidi"/>
                <w:color w:val="000000"/>
                <w:sz w:val="20"/>
                <w:szCs w:val="20"/>
                <w:rtl/>
              </w:rPr>
              <w:t>،</w:t>
            </w:r>
            <w:r w:rsidRPr="002D7FD3">
              <w:rPr>
                <w:rFonts w:asciiTheme="majorBidi" w:eastAsia="Times New Roman" w:hAnsiTheme="majorBidi" w:cstheme="majorBidi"/>
                <w:color w:val="000000"/>
                <w:sz w:val="20"/>
                <w:szCs w:val="20"/>
              </w:rPr>
              <w:t>MGTA304, ENG 102</w:t>
            </w:r>
          </w:p>
        </w:tc>
        <w:tc>
          <w:tcPr>
            <w:tcW w:w="26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إدارة الموارد البشرية  الدولية</w:t>
            </w:r>
          </w:p>
        </w:tc>
        <w:tc>
          <w:tcPr>
            <w:tcW w:w="98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HRME</w:t>
            </w:r>
          </w:p>
        </w:tc>
        <w:tc>
          <w:tcPr>
            <w:tcW w:w="92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402</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r>
      <w:tr w:rsidR="00DB53C9" w:rsidRPr="002D7FD3" w:rsidTr="00DB53C9">
        <w:trPr>
          <w:trHeight w:val="255"/>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HRMA201,ENG 102</w:t>
            </w:r>
          </w:p>
        </w:tc>
        <w:tc>
          <w:tcPr>
            <w:tcW w:w="262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قضايا معاصرة في ادارة الموارد البشرية</w:t>
            </w:r>
          </w:p>
        </w:tc>
        <w:tc>
          <w:tcPr>
            <w:tcW w:w="980" w:type="dxa"/>
            <w:tcBorders>
              <w:top w:val="nil"/>
              <w:left w:val="nil"/>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HRME</w:t>
            </w:r>
          </w:p>
        </w:tc>
        <w:tc>
          <w:tcPr>
            <w:tcW w:w="920" w:type="dxa"/>
            <w:tcBorders>
              <w:top w:val="nil"/>
              <w:left w:val="nil"/>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410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4</w:t>
            </w:r>
          </w:p>
        </w:tc>
      </w:tr>
      <w:tr w:rsidR="00DB53C9" w:rsidRPr="002D7FD3" w:rsidTr="00DB53C9">
        <w:trPr>
          <w:trHeight w:val="529"/>
          <w:jc w:val="center"/>
        </w:trPr>
        <w:tc>
          <w:tcPr>
            <w:tcW w:w="54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0</w:t>
            </w:r>
          </w:p>
        </w:tc>
        <w:tc>
          <w:tcPr>
            <w:tcW w:w="217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أن يكون الطالب قد أنهى 90 ساعة من متطلبات البرنامج</w:t>
            </w:r>
          </w:p>
        </w:tc>
        <w:tc>
          <w:tcPr>
            <w:tcW w:w="26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التدريب الميداني</w:t>
            </w:r>
          </w:p>
        </w:tc>
        <w:tc>
          <w:tcPr>
            <w:tcW w:w="980" w:type="dxa"/>
            <w:tcBorders>
              <w:top w:val="single" w:sz="4" w:space="0" w:color="auto"/>
              <w:left w:val="single" w:sz="4" w:space="0" w:color="auto"/>
              <w:bottom w:val="single" w:sz="4" w:space="0" w:color="auto"/>
              <w:right w:val="single" w:sz="4" w:space="0" w:color="auto"/>
            </w:tcBorders>
            <w:shd w:val="clear" w:color="FDE9D9" w:fill="FDE9D9"/>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w:t>
            </w:r>
          </w:p>
        </w:tc>
        <w:tc>
          <w:tcPr>
            <w:tcW w:w="920"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494</w:t>
            </w:r>
          </w:p>
        </w:tc>
        <w:tc>
          <w:tcPr>
            <w:tcW w:w="741" w:type="dxa"/>
            <w:tcBorders>
              <w:top w:val="single" w:sz="4" w:space="0" w:color="auto"/>
              <w:left w:val="single" w:sz="4" w:space="0" w:color="auto"/>
              <w:bottom w:val="single" w:sz="4" w:space="0" w:color="auto"/>
              <w:right w:val="single" w:sz="4" w:space="0" w:color="auto"/>
            </w:tcBorders>
            <w:shd w:val="clear" w:color="FDE9D9" w:fill="FDE9D9"/>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5</w:t>
            </w:r>
          </w:p>
        </w:tc>
      </w:tr>
      <w:tr w:rsidR="00DB53C9" w:rsidRPr="002D7FD3" w:rsidTr="00DB53C9">
        <w:trPr>
          <w:trHeight w:val="51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3</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 201, RES 201</w:t>
            </w:r>
          </w:p>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STATE 102, SYSE 303</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مشروع التخرج</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HRMA</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499</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6</w:t>
            </w:r>
          </w:p>
        </w:tc>
      </w:tr>
      <w:tr w:rsidR="00DB53C9" w:rsidRPr="002D7FD3" w:rsidTr="00DB53C9">
        <w:trPr>
          <w:trHeight w:val="255"/>
          <w:jc w:val="center"/>
        </w:trPr>
        <w:tc>
          <w:tcPr>
            <w:tcW w:w="54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Pr>
              <w:t>15</w:t>
            </w:r>
          </w:p>
        </w:tc>
        <w:tc>
          <w:tcPr>
            <w:tcW w:w="2170" w:type="dxa"/>
            <w:tcBorders>
              <w:top w:val="nil"/>
              <w:left w:val="nil"/>
              <w:bottom w:val="nil"/>
              <w:right w:val="nil"/>
            </w:tcBorders>
            <w:shd w:val="clear" w:color="auto" w:fill="auto"/>
            <w:noWrap/>
            <w:vAlign w:val="center"/>
            <w:hideMark/>
          </w:tcPr>
          <w:p w:rsidR="00DB53C9" w:rsidRPr="002D7FD3" w:rsidRDefault="00DB53C9" w:rsidP="002D7FD3">
            <w:pPr>
              <w:bidi/>
              <w:spacing w:after="0"/>
              <w:jc w:val="center"/>
              <w:rPr>
                <w:rFonts w:asciiTheme="majorBidi" w:eastAsia="Times New Roman" w:hAnsiTheme="majorBidi" w:cstheme="majorBidi"/>
                <w:color w:val="000000"/>
                <w:sz w:val="20"/>
                <w:szCs w:val="20"/>
              </w:rPr>
            </w:pPr>
            <w:r w:rsidRPr="002D7FD3">
              <w:rPr>
                <w:rFonts w:asciiTheme="majorBidi" w:eastAsia="Times New Roman" w:hAnsiTheme="majorBidi" w:cstheme="majorBidi"/>
                <w:color w:val="000000"/>
                <w:sz w:val="20"/>
                <w:szCs w:val="20"/>
                <w:rtl/>
              </w:rPr>
              <w:t>المجموع</w:t>
            </w:r>
          </w:p>
        </w:tc>
        <w:tc>
          <w:tcPr>
            <w:tcW w:w="26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8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920"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c>
          <w:tcPr>
            <w:tcW w:w="741" w:type="dxa"/>
            <w:tcBorders>
              <w:top w:val="nil"/>
              <w:left w:val="nil"/>
              <w:bottom w:val="nil"/>
              <w:right w:val="nil"/>
            </w:tcBorders>
            <w:shd w:val="clear" w:color="auto" w:fill="auto"/>
            <w:noWrap/>
            <w:vAlign w:val="center"/>
            <w:hideMark/>
          </w:tcPr>
          <w:p w:rsidR="00DB53C9" w:rsidRPr="002D7FD3" w:rsidRDefault="00DB53C9" w:rsidP="002D7FD3">
            <w:pPr>
              <w:spacing w:after="0"/>
              <w:jc w:val="center"/>
              <w:rPr>
                <w:rFonts w:asciiTheme="majorBidi" w:eastAsia="Times New Roman" w:hAnsiTheme="majorBidi" w:cstheme="majorBidi"/>
                <w:color w:val="000000"/>
                <w:sz w:val="20"/>
                <w:szCs w:val="20"/>
              </w:rPr>
            </w:pPr>
          </w:p>
        </w:tc>
      </w:tr>
    </w:tbl>
    <w:p w:rsidR="001F426A" w:rsidRPr="002D7FD3" w:rsidRDefault="001F426A" w:rsidP="002D7FD3">
      <w:pPr>
        <w:spacing w:after="0"/>
        <w:rPr>
          <w:rFonts w:asciiTheme="majorBidi" w:eastAsiaTheme="minorEastAsia" w:hAnsiTheme="majorBidi" w:cstheme="majorBidi"/>
          <w:sz w:val="28"/>
          <w:szCs w:val="28"/>
          <w:u w:val="single"/>
          <w:lang w:bidi="ar-AE"/>
        </w:rPr>
      </w:pPr>
    </w:p>
    <w:p w:rsidR="001F426A" w:rsidRPr="002D7FD3" w:rsidRDefault="00473FDD" w:rsidP="002B5C99">
      <w:pPr>
        <w:keepNext/>
        <w:keepLines/>
        <w:bidi/>
        <w:spacing w:before="200" w:after="0"/>
        <w:outlineLvl w:val="1"/>
        <w:rPr>
          <w:rFonts w:asciiTheme="majorBidi" w:eastAsiaTheme="majorEastAsia" w:hAnsiTheme="majorBidi" w:cstheme="majorBidi"/>
          <w:b/>
          <w:bCs/>
          <w:color w:val="4F81BD" w:themeColor="accent1"/>
          <w:sz w:val="26"/>
          <w:szCs w:val="26"/>
          <w:rtl/>
          <w:lang w:bidi="ar-AE"/>
        </w:rPr>
      </w:pPr>
      <w:r w:rsidRPr="002D7FD3">
        <w:rPr>
          <w:rFonts w:asciiTheme="majorBidi" w:eastAsiaTheme="majorEastAsia" w:hAnsiTheme="majorBidi" w:cstheme="majorBidi"/>
          <w:b/>
          <w:bCs/>
          <w:color w:val="4F81BD" w:themeColor="accent1"/>
          <w:sz w:val="26"/>
          <w:szCs w:val="26"/>
          <w:rtl/>
          <w:lang w:bidi="ar-AE"/>
        </w:rPr>
        <w:t>8</w:t>
      </w:r>
      <w:r w:rsidR="001F426A" w:rsidRPr="002D7FD3">
        <w:rPr>
          <w:rFonts w:asciiTheme="majorBidi" w:eastAsiaTheme="majorEastAsia" w:hAnsiTheme="majorBidi" w:cstheme="majorBidi"/>
          <w:b/>
          <w:bCs/>
          <w:color w:val="4F81BD" w:themeColor="accent1"/>
          <w:sz w:val="26"/>
          <w:szCs w:val="26"/>
          <w:rtl/>
          <w:lang w:bidi="ar-AE"/>
        </w:rPr>
        <w:t>.</w:t>
      </w:r>
      <w:r w:rsidR="002B5C99">
        <w:rPr>
          <w:rFonts w:asciiTheme="majorBidi" w:eastAsiaTheme="majorEastAsia" w:hAnsiTheme="majorBidi" w:cstheme="majorBidi" w:hint="cs"/>
          <w:b/>
          <w:bCs/>
          <w:color w:val="4F81BD" w:themeColor="accent1"/>
          <w:sz w:val="26"/>
          <w:szCs w:val="26"/>
          <w:rtl/>
          <w:lang w:bidi="ar-AE"/>
        </w:rPr>
        <w:t>5</w:t>
      </w:r>
      <w:r w:rsidR="001F426A" w:rsidRPr="002D7FD3">
        <w:rPr>
          <w:rFonts w:asciiTheme="majorBidi" w:eastAsiaTheme="majorEastAsia" w:hAnsiTheme="majorBidi" w:cstheme="majorBidi"/>
          <w:b/>
          <w:bCs/>
          <w:color w:val="4F81BD" w:themeColor="accent1"/>
          <w:sz w:val="26"/>
          <w:szCs w:val="26"/>
          <w:rtl/>
          <w:lang w:bidi="ar-AE"/>
        </w:rPr>
        <w:t xml:space="preserve">  مفردات</w:t>
      </w:r>
      <w:r w:rsidR="001F426A" w:rsidRPr="002D7FD3">
        <w:rPr>
          <w:rFonts w:asciiTheme="majorBidi" w:eastAsiaTheme="majorEastAsia" w:hAnsiTheme="majorBidi" w:cstheme="majorBidi"/>
          <w:b/>
          <w:bCs/>
          <w:color w:val="4F81BD" w:themeColor="accent1"/>
          <w:sz w:val="26"/>
          <w:szCs w:val="26"/>
          <w:lang w:bidi="ar-AE"/>
        </w:rPr>
        <w:t xml:space="preserve"> </w:t>
      </w:r>
      <w:r w:rsidR="001F426A" w:rsidRPr="002D7FD3">
        <w:rPr>
          <w:rFonts w:asciiTheme="majorBidi" w:eastAsiaTheme="majorEastAsia" w:hAnsiTheme="majorBidi" w:cstheme="majorBidi"/>
          <w:b/>
          <w:bCs/>
          <w:color w:val="4F81BD" w:themeColor="accent1"/>
          <w:sz w:val="26"/>
          <w:szCs w:val="26"/>
          <w:rtl/>
          <w:lang w:bidi="ar-AE"/>
        </w:rPr>
        <w:t>مساقات برنامج</w:t>
      </w:r>
      <w:r w:rsidR="001F426A" w:rsidRPr="002D7FD3">
        <w:rPr>
          <w:rFonts w:asciiTheme="majorBidi" w:eastAsiaTheme="majorEastAsia" w:hAnsiTheme="majorBidi" w:cstheme="majorBidi"/>
          <w:b/>
          <w:bCs/>
          <w:color w:val="4F81BD" w:themeColor="accent1"/>
          <w:sz w:val="26"/>
          <w:szCs w:val="26"/>
          <w:lang w:bidi="ar-AE"/>
        </w:rPr>
        <w:t xml:space="preserve"> </w:t>
      </w:r>
      <w:r w:rsidR="00DB53C9" w:rsidRPr="002D7FD3">
        <w:rPr>
          <w:rFonts w:asciiTheme="majorBidi" w:eastAsiaTheme="majorEastAsia" w:hAnsiTheme="majorBidi" w:cstheme="majorBidi"/>
          <w:b/>
          <w:bCs/>
          <w:color w:val="4F81BD" w:themeColor="accent1"/>
          <w:sz w:val="26"/>
          <w:szCs w:val="26"/>
          <w:rtl/>
          <w:lang w:bidi="ar-AE"/>
        </w:rPr>
        <w:t>بكالوريوس إدارة الأعمال – تخصص إدارة الموارد البشرية</w:t>
      </w:r>
      <w:r w:rsidR="001F426A" w:rsidRPr="002D7FD3">
        <w:rPr>
          <w:rFonts w:asciiTheme="majorBidi" w:eastAsiaTheme="majorEastAsia" w:hAnsiTheme="majorBidi" w:cstheme="majorBidi"/>
          <w:b/>
          <w:bCs/>
          <w:color w:val="4F81BD" w:themeColor="accent1"/>
          <w:sz w:val="26"/>
          <w:szCs w:val="26"/>
          <w:lang w:bidi="ar-AE"/>
        </w:rPr>
        <w:t xml:space="preserve"> </w:t>
      </w:r>
    </w:p>
    <w:tbl>
      <w:tblPr>
        <w:tblStyle w:val="TableGrid"/>
        <w:bidiVisual/>
        <w:tblW w:w="863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336"/>
        <w:gridCol w:w="1550"/>
        <w:gridCol w:w="810"/>
        <w:gridCol w:w="5400"/>
      </w:tblGrid>
      <w:tr w:rsidR="00DB53C9" w:rsidRPr="00CE574B" w:rsidTr="00DB53C9">
        <w:trPr>
          <w:trHeight w:val="621"/>
          <w:jc w:val="right"/>
        </w:trPr>
        <w:tc>
          <w:tcPr>
            <w:tcW w:w="540" w:type="dxa"/>
          </w:tcPr>
          <w:p w:rsidR="00DB53C9" w:rsidRPr="00CE574B" w:rsidRDefault="00DB53C9" w:rsidP="002D7FD3">
            <w:pPr>
              <w:spacing w:line="276" w:lineRule="auto"/>
              <w:jc w:val="right"/>
              <w:rPr>
                <w:rFonts w:asciiTheme="majorBidi" w:hAnsiTheme="majorBidi" w:cstheme="majorBidi"/>
                <w:b/>
                <w:bCs/>
                <w:sz w:val="24"/>
                <w:szCs w:val="24"/>
                <w:rtl/>
              </w:rPr>
            </w:pPr>
          </w:p>
        </w:tc>
        <w:tc>
          <w:tcPr>
            <w:tcW w:w="8096" w:type="dxa"/>
            <w:gridSpan w:val="4"/>
            <w:vAlign w:val="bottom"/>
          </w:tcPr>
          <w:p w:rsidR="00DB53C9" w:rsidRPr="00CE574B" w:rsidRDefault="00DB53C9" w:rsidP="002D7FD3">
            <w:pPr>
              <w:spacing w:line="276" w:lineRule="auto"/>
              <w:jc w:val="right"/>
              <w:rPr>
                <w:rFonts w:asciiTheme="majorBidi" w:hAnsiTheme="majorBidi" w:cstheme="majorBidi"/>
                <w:b/>
                <w:bCs/>
                <w:sz w:val="24"/>
                <w:szCs w:val="24"/>
                <w:rtl/>
                <w:lang w:bidi="ar-AE"/>
              </w:rPr>
            </w:pPr>
            <w:r w:rsidRPr="00CE574B">
              <w:rPr>
                <w:rFonts w:asciiTheme="majorBidi" w:hAnsiTheme="majorBidi" w:cstheme="majorBidi"/>
                <w:b/>
                <w:bCs/>
                <w:sz w:val="24"/>
                <w:szCs w:val="24"/>
                <w:rtl/>
              </w:rPr>
              <w:t>مس</w:t>
            </w:r>
            <w:r w:rsidRPr="00CE574B">
              <w:rPr>
                <w:rFonts w:asciiTheme="majorBidi" w:hAnsiTheme="majorBidi" w:cstheme="majorBidi"/>
                <w:b/>
                <w:bCs/>
                <w:sz w:val="24"/>
                <w:szCs w:val="24"/>
                <w:rtl/>
                <w:lang w:bidi="ar-AE"/>
              </w:rPr>
              <w:t>ــــ</w:t>
            </w:r>
            <w:r w:rsidRPr="00CE574B">
              <w:rPr>
                <w:rFonts w:asciiTheme="majorBidi" w:hAnsiTheme="majorBidi" w:cstheme="majorBidi"/>
                <w:b/>
                <w:bCs/>
                <w:sz w:val="24"/>
                <w:szCs w:val="24"/>
                <w:rtl/>
              </w:rPr>
              <w:t>اقــــات المواد الأساسية</w:t>
            </w:r>
            <w:r w:rsidRPr="00CE574B">
              <w:rPr>
                <w:rFonts w:asciiTheme="majorBidi" w:hAnsiTheme="majorBidi" w:cstheme="majorBidi"/>
                <w:b/>
                <w:bCs/>
                <w:sz w:val="24"/>
                <w:szCs w:val="24"/>
                <w:rtl/>
                <w:lang w:bidi="ar-AE"/>
              </w:rPr>
              <w:t>:</w:t>
            </w:r>
          </w:p>
          <w:p w:rsidR="00DB53C9" w:rsidRPr="00CE574B" w:rsidRDefault="00DB53C9" w:rsidP="002D7FD3">
            <w:pPr>
              <w:spacing w:line="276" w:lineRule="auto"/>
              <w:rPr>
                <w:rFonts w:asciiTheme="majorBidi" w:hAnsiTheme="majorBidi" w:cstheme="majorBidi"/>
                <w:b/>
                <w:bCs/>
                <w:sz w:val="24"/>
                <w:szCs w:val="24"/>
                <w:rtl/>
              </w:rPr>
            </w:pPr>
          </w:p>
        </w:tc>
      </w:tr>
      <w:tr w:rsidR="00DB53C9" w:rsidRPr="00CE574B" w:rsidTr="00DB53C9">
        <w:trPr>
          <w:trHeight w:val="386"/>
          <w:jc w:val="right"/>
        </w:trPr>
        <w:tc>
          <w:tcPr>
            <w:tcW w:w="876" w:type="dxa"/>
            <w:gridSpan w:val="2"/>
            <w:vAlign w:val="bottom"/>
          </w:tcPr>
          <w:p w:rsidR="00DB53C9" w:rsidRPr="00CE574B" w:rsidRDefault="008F2D7D"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lastRenderedPageBreak/>
              <w:t>1</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ACCE</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101</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tl/>
                <w:lang w:bidi="ar-JO"/>
              </w:rPr>
            </w:pPr>
            <w:r w:rsidRPr="00CE574B">
              <w:rPr>
                <w:rFonts w:asciiTheme="majorBidi" w:hAnsiTheme="majorBidi" w:cstheme="majorBidi"/>
                <w:sz w:val="24"/>
                <w:szCs w:val="24"/>
                <w:rtl/>
              </w:rPr>
              <w:t>مبادئ المحاسبة</w:t>
            </w:r>
          </w:p>
        </w:tc>
      </w:tr>
      <w:tr w:rsidR="00DB53C9" w:rsidRPr="00CE574B" w:rsidTr="00DB53C9">
        <w:trPr>
          <w:trHeight w:val="359"/>
          <w:jc w:val="right"/>
        </w:trPr>
        <w:tc>
          <w:tcPr>
            <w:tcW w:w="876" w:type="dxa"/>
            <w:gridSpan w:val="2"/>
            <w:vAlign w:val="bottom"/>
          </w:tcPr>
          <w:p w:rsidR="00DB53C9" w:rsidRPr="00CE574B" w:rsidRDefault="008F2D7D"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2</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Pr>
            </w:pPr>
            <w:r w:rsidRPr="00CE574B">
              <w:rPr>
                <w:rFonts w:asciiTheme="majorBidi" w:hAnsiTheme="majorBidi" w:cstheme="majorBidi"/>
                <w:color w:val="000000"/>
                <w:sz w:val="24"/>
                <w:szCs w:val="24"/>
              </w:rPr>
              <w:t>ACCA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202</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tl/>
                <w:lang w:bidi="ar-AE"/>
              </w:rPr>
            </w:pPr>
            <w:r w:rsidRPr="00CE574B">
              <w:rPr>
                <w:rFonts w:asciiTheme="majorBidi" w:hAnsiTheme="majorBidi" w:cstheme="majorBidi"/>
                <w:sz w:val="24"/>
                <w:szCs w:val="24"/>
                <w:rtl/>
              </w:rPr>
              <w:t xml:space="preserve">المحاسبة </w:t>
            </w:r>
            <w:r w:rsidRPr="00CE574B">
              <w:rPr>
                <w:rFonts w:asciiTheme="majorBidi" w:hAnsiTheme="majorBidi" w:cstheme="majorBidi"/>
                <w:sz w:val="24"/>
                <w:szCs w:val="24"/>
                <w:rtl/>
                <w:lang w:bidi="ar-AE"/>
              </w:rPr>
              <w:t>المالية المتوسطة</w:t>
            </w:r>
          </w:p>
        </w:tc>
      </w:tr>
      <w:tr w:rsidR="00DB53C9" w:rsidRPr="00CE574B" w:rsidTr="00DB53C9">
        <w:trPr>
          <w:jc w:val="right"/>
        </w:trPr>
        <w:tc>
          <w:tcPr>
            <w:tcW w:w="876" w:type="dxa"/>
            <w:gridSpan w:val="2"/>
            <w:vAlign w:val="bottom"/>
          </w:tcPr>
          <w:p w:rsidR="00DB53C9" w:rsidRPr="00CE574B" w:rsidRDefault="008F2D7D"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3</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Pr>
            </w:pPr>
            <w:r w:rsidRPr="00CE574B">
              <w:rPr>
                <w:rFonts w:asciiTheme="majorBidi" w:hAnsiTheme="majorBidi" w:cstheme="majorBidi"/>
                <w:color w:val="000000"/>
                <w:sz w:val="24"/>
                <w:szCs w:val="24"/>
              </w:rPr>
              <w:t>MGT</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101</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tl/>
                <w:lang w:bidi="ar-JO"/>
              </w:rPr>
            </w:pPr>
            <w:r w:rsidRPr="00CE574B">
              <w:rPr>
                <w:rFonts w:asciiTheme="majorBidi" w:hAnsiTheme="majorBidi" w:cstheme="majorBidi"/>
                <w:sz w:val="24"/>
                <w:szCs w:val="24"/>
                <w:rtl/>
              </w:rPr>
              <w:t>مقدمة في ادارة الاعمال</w:t>
            </w:r>
          </w:p>
        </w:tc>
      </w:tr>
      <w:tr w:rsidR="00DB53C9" w:rsidRPr="00CE574B" w:rsidTr="00DB53C9">
        <w:trPr>
          <w:jc w:val="right"/>
        </w:trPr>
        <w:tc>
          <w:tcPr>
            <w:tcW w:w="876" w:type="dxa"/>
            <w:gridSpan w:val="2"/>
            <w:vAlign w:val="bottom"/>
          </w:tcPr>
          <w:p w:rsidR="00DB53C9" w:rsidRPr="00CE574B" w:rsidRDefault="008F2D7D"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4</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Pr>
            </w:pPr>
            <w:r w:rsidRPr="00CE574B">
              <w:rPr>
                <w:rFonts w:asciiTheme="majorBidi" w:hAnsiTheme="majorBidi" w:cstheme="majorBidi"/>
                <w:color w:val="000000"/>
                <w:sz w:val="24"/>
                <w:szCs w:val="24"/>
              </w:rPr>
              <w:t>STATE</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102</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tl/>
                <w:lang w:bidi="ar-JO"/>
              </w:rPr>
            </w:pPr>
            <w:r w:rsidRPr="00CE574B">
              <w:rPr>
                <w:rFonts w:asciiTheme="majorBidi" w:hAnsiTheme="majorBidi" w:cstheme="majorBidi"/>
                <w:sz w:val="24"/>
                <w:szCs w:val="24"/>
                <w:rtl/>
              </w:rPr>
              <w:t>الإحصاء في الاعمال التجارية</w:t>
            </w:r>
          </w:p>
        </w:tc>
      </w:tr>
      <w:tr w:rsidR="00DB53C9" w:rsidRPr="00CE574B" w:rsidTr="00DB53C9">
        <w:trPr>
          <w:jc w:val="right"/>
        </w:trPr>
        <w:tc>
          <w:tcPr>
            <w:tcW w:w="876" w:type="dxa"/>
            <w:gridSpan w:val="2"/>
            <w:vAlign w:val="bottom"/>
          </w:tcPr>
          <w:p w:rsidR="00DB53C9" w:rsidRPr="00CE574B" w:rsidRDefault="008F2D7D"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Pr>
              <w:t>5</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Pr>
            </w:pPr>
            <w:r w:rsidRPr="00CE574B">
              <w:rPr>
                <w:rFonts w:asciiTheme="majorBidi" w:hAnsiTheme="majorBidi" w:cstheme="majorBidi"/>
                <w:color w:val="000000"/>
                <w:sz w:val="24"/>
                <w:szCs w:val="24"/>
              </w:rPr>
              <w:t>MGT</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201</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tl/>
                <w:lang w:bidi="ar-JO"/>
              </w:rPr>
            </w:pPr>
            <w:r w:rsidRPr="00CE574B">
              <w:rPr>
                <w:rFonts w:asciiTheme="majorBidi" w:hAnsiTheme="majorBidi" w:cstheme="majorBidi"/>
                <w:sz w:val="24"/>
                <w:szCs w:val="24"/>
                <w:rtl/>
              </w:rPr>
              <w:t>إدارة السلوك التنظيمي</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6</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Pr>
            </w:pPr>
            <w:r w:rsidRPr="00CE574B">
              <w:rPr>
                <w:rFonts w:asciiTheme="majorBidi" w:hAnsiTheme="majorBidi" w:cstheme="majorBidi"/>
                <w:color w:val="000000"/>
                <w:sz w:val="24"/>
                <w:szCs w:val="24"/>
              </w:rPr>
              <w:t>MGT</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202</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Pr>
            </w:pPr>
            <w:r w:rsidRPr="00CE574B">
              <w:rPr>
                <w:rFonts w:asciiTheme="majorBidi" w:hAnsiTheme="majorBidi" w:cstheme="majorBidi"/>
                <w:sz w:val="24"/>
                <w:szCs w:val="24"/>
                <w:rtl/>
              </w:rPr>
              <w:t>أخلاقيات الأعمال</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7</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Pr>
            </w:pPr>
            <w:r w:rsidRPr="00CE574B">
              <w:rPr>
                <w:rFonts w:asciiTheme="majorBidi" w:hAnsiTheme="majorBidi" w:cstheme="majorBidi"/>
                <w:color w:val="000000"/>
                <w:sz w:val="24"/>
                <w:szCs w:val="24"/>
              </w:rPr>
              <w:t>RES</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201</w:t>
            </w:r>
          </w:p>
        </w:tc>
        <w:tc>
          <w:tcPr>
            <w:tcW w:w="5400" w:type="dxa"/>
            <w:vAlign w:val="bottom"/>
          </w:tcPr>
          <w:p w:rsidR="00DB53C9" w:rsidRPr="00CE574B" w:rsidRDefault="00863096" w:rsidP="002D7FD3">
            <w:pPr>
              <w:bidi/>
              <w:spacing w:before="100" w:beforeAutospacing="1" w:line="276" w:lineRule="auto"/>
              <w:ind w:left="435"/>
              <w:rPr>
                <w:rFonts w:asciiTheme="majorBidi" w:hAnsiTheme="majorBidi" w:cstheme="majorBidi"/>
                <w:sz w:val="24"/>
                <w:szCs w:val="24"/>
              </w:rPr>
            </w:pPr>
            <w:r w:rsidRPr="00CE574B">
              <w:rPr>
                <w:rFonts w:asciiTheme="majorBidi" w:hAnsiTheme="majorBidi" w:cstheme="majorBidi"/>
                <w:sz w:val="24"/>
                <w:szCs w:val="24"/>
                <w:rtl/>
              </w:rPr>
              <w:t>مناهج</w:t>
            </w:r>
            <w:r w:rsidR="00DB53C9" w:rsidRPr="00CE574B">
              <w:rPr>
                <w:rFonts w:asciiTheme="majorBidi" w:hAnsiTheme="majorBidi" w:cstheme="majorBidi"/>
                <w:sz w:val="24"/>
                <w:szCs w:val="24"/>
                <w:rtl/>
              </w:rPr>
              <w:t xml:space="preserve"> البحث العلمي في إدارة الأعمال</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8</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Pr>
            </w:pPr>
            <w:r w:rsidRPr="00CE574B">
              <w:rPr>
                <w:rFonts w:asciiTheme="majorBidi" w:hAnsiTheme="majorBidi" w:cstheme="majorBidi"/>
                <w:color w:val="000000"/>
                <w:sz w:val="24"/>
                <w:szCs w:val="24"/>
              </w:rPr>
              <w:t>MGT</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tl/>
              </w:rPr>
              <w:t>310</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tl/>
                <w:lang w:bidi="ar-AE"/>
              </w:rPr>
            </w:pPr>
            <w:r w:rsidRPr="00CE574B">
              <w:rPr>
                <w:rFonts w:asciiTheme="majorBidi" w:hAnsiTheme="majorBidi" w:cstheme="majorBidi"/>
                <w:sz w:val="24"/>
                <w:szCs w:val="24"/>
                <w:rtl/>
                <w:lang w:bidi="ar-AE"/>
              </w:rPr>
              <w:t>الإبتكار وريادة الأعمال</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9</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tl/>
                <w:lang w:bidi="ar-JO"/>
              </w:rPr>
            </w:pPr>
            <w:r w:rsidRPr="00CE574B">
              <w:rPr>
                <w:rFonts w:asciiTheme="majorBidi" w:hAnsiTheme="majorBidi" w:cstheme="majorBidi"/>
                <w:color w:val="000000"/>
                <w:sz w:val="24"/>
                <w:szCs w:val="24"/>
              </w:rPr>
              <w:t>MGT</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401</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Pr>
            </w:pPr>
            <w:r w:rsidRPr="00CE574B">
              <w:rPr>
                <w:rFonts w:asciiTheme="majorBidi" w:hAnsiTheme="majorBidi" w:cstheme="majorBidi"/>
                <w:sz w:val="24"/>
                <w:szCs w:val="24"/>
                <w:rtl/>
              </w:rPr>
              <w:t>سياسة و استراتيجية الاعمال</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10</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Pr>
            </w:pPr>
            <w:r w:rsidRPr="00CE574B">
              <w:rPr>
                <w:rFonts w:asciiTheme="majorBidi" w:hAnsiTheme="majorBidi" w:cstheme="majorBidi"/>
                <w:color w:val="000000"/>
                <w:sz w:val="24"/>
                <w:szCs w:val="24"/>
              </w:rPr>
              <w:t>ECOA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201</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Pr>
            </w:pPr>
            <w:r w:rsidRPr="00CE574B">
              <w:rPr>
                <w:rFonts w:asciiTheme="majorBidi" w:hAnsiTheme="majorBidi" w:cstheme="majorBidi"/>
                <w:sz w:val="24"/>
                <w:szCs w:val="24"/>
                <w:rtl/>
              </w:rPr>
              <w:t>مبادئ الاقتصاد الجزئي</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11</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Pr>
            </w:pPr>
            <w:r w:rsidRPr="00CE574B">
              <w:rPr>
                <w:rFonts w:asciiTheme="majorBidi" w:hAnsiTheme="majorBidi" w:cstheme="majorBidi"/>
                <w:color w:val="000000"/>
                <w:sz w:val="24"/>
                <w:szCs w:val="24"/>
              </w:rPr>
              <w:t>ECOA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202</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Pr>
            </w:pPr>
            <w:r w:rsidRPr="00CE574B">
              <w:rPr>
                <w:rFonts w:asciiTheme="majorBidi" w:hAnsiTheme="majorBidi" w:cstheme="majorBidi"/>
                <w:sz w:val="24"/>
                <w:szCs w:val="24"/>
                <w:rtl/>
              </w:rPr>
              <w:t>مبادئ الاقتصاد الكلي</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12</w:t>
            </w:r>
          </w:p>
        </w:tc>
        <w:tc>
          <w:tcPr>
            <w:tcW w:w="1550" w:type="dxa"/>
            <w:vAlign w:val="bottom"/>
          </w:tcPr>
          <w:p w:rsidR="00DB53C9" w:rsidRPr="00CE574B" w:rsidRDefault="00DB53C9" w:rsidP="002D7FD3">
            <w:pPr>
              <w:bidi/>
              <w:spacing w:line="276" w:lineRule="auto"/>
              <w:jc w:val="center"/>
              <w:rPr>
                <w:rFonts w:asciiTheme="majorBidi" w:hAnsiTheme="majorBidi" w:cstheme="majorBidi"/>
                <w:color w:val="000000"/>
                <w:sz w:val="24"/>
                <w:szCs w:val="24"/>
              </w:rPr>
            </w:pPr>
            <w:r w:rsidRPr="00CE574B">
              <w:rPr>
                <w:rFonts w:asciiTheme="majorBidi" w:hAnsiTheme="majorBidi" w:cstheme="majorBidi"/>
                <w:color w:val="000000"/>
                <w:sz w:val="24"/>
                <w:szCs w:val="24"/>
              </w:rPr>
              <w:t>FINA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301</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Pr>
            </w:pPr>
            <w:r w:rsidRPr="00CE574B">
              <w:rPr>
                <w:rFonts w:asciiTheme="majorBidi" w:hAnsiTheme="majorBidi" w:cstheme="majorBidi"/>
                <w:sz w:val="24"/>
                <w:szCs w:val="24"/>
                <w:rtl/>
              </w:rPr>
              <w:t>الإدارة المالية</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13</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color w:val="000000"/>
                <w:sz w:val="24"/>
                <w:szCs w:val="24"/>
              </w:rPr>
              <w:t>MGT</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tl/>
              </w:rPr>
              <w:t>301</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Pr>
            </w:pPr>
            <w:r w:rsidRPr="00CE574B">
              <w:rPr>
                <w:rFonts w:asciiTheme="majorBidi" w:hAnsiTheme="majorBidi" w:cstheme="majorBidi"/>
                <w:sz w:val="24"/>
                <w:szCs w:val="24"/>
                <w:rtl/>
              </w:rPr>
              <w:t>الاتصالات الإدارية</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14</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SYSE</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eastAsia="Calibri" w:hAnsiTheme="majorBidi" w:cstheme="majorBidi"/>
                <w:sz w:val="24"/>
                <w:szCs w:val="24"/>
              </w:rPr>
              <w:t>303</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Pr>
            </w:pPr>
            <w:r w:rsidRPr="00CE574B">
              <w:rPr>
                <w:rFonts w:asciiTheme="majorBidi" w:hAnsiTheme="majorBidi" w:cstheme="majorBidi"/>
                <w:sz w:val="24"/>
                <w:szCs w:val="24"/>
                <w:rtl/>
              </w:rPr>
              <w:t>نظم المعلومات الإدارية</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15</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MGTA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304</w:t>
            </w:r>
          </w:p>
        </w:tc>
        <w:tc>
          <w:tcPr>
            <w:tcW w:w="5400" w:type="dxa"/>
            <w:vAlign w:val="bottom"/>
          </w:tcPr>
          <w:p w:rsidR="00DB53C9" w:rsidRPr="00CE574B" w:rsidRDefault="00DB53C9" w:rsidP="002D7FD3">
            <w:pPr>
              <w:bidi/>
              <w:spacing w:before="100" w:beforeAutospacing="1" w:line="276" w:lineRule="auto"/>
              <w:ind w:left="435"/>
              <w:rPr>
                <w:rFonts w:asciiTheme="majorBidi" w:hAnsiTheme="majorBidi" w:cstheme="majorBidi"/>
                <w:sz w:val="24"/>
                <w:szCs w:val="24"/>
              </w:rPr>
            </w:pPr>
            <w:r w:rsidRPr="00CE574B">
              <w:rPr>
                <w:rFonts w:asciiTheme="majorBidi" w:hAnsiTheme="majorBidi" w:cstheme="majorBidi"/>
                <w:sz w:val="24"/>
                <w:szCs w:val="24"/>
                <w:rtl/>
              </w:rPr>
              <w:t>الإدارة الدولية</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16</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MGTA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402</w:t>
            </w:r>
          </w:p>
        </w:tc>
        <w:tc>
          <w:tcPr>
            <w:tcW w:w="5400" w:type="dxa"/>
            <w:vAlign w:val="bottom"/>
          </w:tcPr>
          <w:p w:rsidR="00DB53C9" w:rsidRPr="00CE574B" w:rsidRDefault="00DB53C9" w:rsidP="002D7FD3">
            <w:pPr>
              <w:bidi/>
              <w:spacing w:line="276" w:lineRule="auto"/>
              <w:rPr>
                <w:rFonts w:asciiTheme="majorBidi" w:hAnsiTheme="majorBidi" w:cstheme="majorBidi"/>
                <w:sz w:val="24"/>
                <w:szCs w:val="24"/>
                <w:rtl/>
              </w:rPr>
            </w:pPr>
            <w:r w:rsidRPr="00CE574B">
              <w:rPr>
                <w:rFonts w:asciiTheme="majorBidi" w:hAnsiTheme="majorBidi" w:cstheme="majorBidi"/>
                <w:sz w:val="24"/>
                <w:szCs w:val="24"/>
                <w:rtl/>
              </w:rPr>
              <w:t xml:space="preserve">      إدارة العمليات</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17</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MKTA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302</w:t>
            </w:r>
            <w:r w:rsidR="00863096" w:rsidRPr="00CE574B">
              <w:rPr>
                <w:rFonts w:asciiTheme="majorBidi" w:hAnsiTheme="majorBidi" w:cstheme="majorBidi"/>
                <w:sz w:val="24"/>
                <w:szCs w:val="24"/>
                <w:rtl/>
              </w:rPr>
              <w:t xml:space="preserve">         </w:t>
            </w:r>
          </w:p>
        </w:tc>
        <w:tc>
          <w:tcPr>
            <w:tcW w:w="5400" w:type="dxa"/>
            <w:vAlign w:val="bottom"/>
          </w:tcPr>
          <w:p w:rsidR="00DB53C9" w:rsidRPr="00CE574B" w:rsidRDefault="00863096" w:rsidP="002D7FD3">
            <w:pPr>
              <w:bidi/>
              <w:spacing w:before="100" w:beforeAutospacing="1" w:line="276" w:lineRule="auto"/>
              <w:rPr>
                <w:rFonts w:asciiTheme="majorBidi" w:hAnsiTheme="majorBidi" w:cstheme="majorBidi"/>
                <w:sz w:val="24"/>
                <w:szCs w:val="24"/>
              </w:rPr>
            </w:pPr>
            <w:r w:rsidRPr="00CE574B">
              <w:rPr>
                <w:rFonts w:asciiTheme="majorBidi" w:hAnsiTheme="majorBidi" w:cstheme="majorBidi"/>
                <w:sz w:val="24"/>
                <w:szCs w:val="24"/>
                <w:rtl/>
              </w:rPr>
              <w:t xml:space="preserve">      </w:t>
            </w:r>
            <w:r w:rsidR="00DB53C9" w:rsidRPr="00CE574B">
              <w:rPr>
                <w:rFonts w:asciiTheme="majorBidi" w:hAnsiTheme="majorBidi" w:cstheme="majorBidi"/>
                <w:sz w:val="24"/>
                <w:szCs w:val="24"/>
                <w:rtl/>
              </w:rPr>
              <w:t>مبادئ التسويق</w:t>
            </w:r>
          </w:p>
        </w:tc>
      </w:tr>
      <w:tr w:rsidR="00DB53C9" w:rsidRPr="00CE574B" w:rsidTr="00DB53C9">
        <w:trPr>
          <w:jc w:val="right"/>
        </w:trPr>
        <w:tc>
          <w:tcPr>
            <w:tcW w:w="540" w:type="dxa"/>
          </w:tcPr>
          <w:p w:rsidR="00473FDD" w:rsidRPr="00CE574B" w:rsidRDefault="00473FDD" w:rsidP="002D7FD3">
            <w:pPr>
              <w:bidi/>
              <w:spacing w:line="276" w:lineRule="auto"/>
              <w:rPr>
                <w:rFonts w:asciiTheme="majorBidi" w:hAnsiTheme="majorBidi" w:cstheme="majorBidi"/>
                <w:b/>
                <w:bCs/>
                <w:sz w:val="24"/>
                <w:szCs w:val="24"/>
                <w:rtl/>
              </w:rPr>
            </w:pPr>
          </w:p>
          <w:p w:rsidR="00473FDD" w:rsidRPr="00CE574B" w:rsidRDefault="00473FDD" w:rsidP="002D7FD3">
            <w:pPr>
              <w:bidi/>
              <w:spacing w:line="276" w:lineRule="auto"/>
              <w:rPr>
                <w:rFonts w:asciiTheme="majorBidi" w:hAnsiTheme="majorBidi" w:cstheme="majorBidi"/>
                <w:b/>
                <w:bCs/>
                <w:sz w:val="24"/>
                <w:szCs w:val="24"/>
                <w:rtl/>
              </w:rPr>
            </w:pPr>
          </w:p>
        </w:tc>
        <w:tc>
          <w:tcPr>
            <w:tcW w:w="8096" w:type="dxa"/>
            <w:gridSpan w:val="4"/>
            <w:vAlign w:val="bottom"/>
          </w:tcPr>
          <w:p w:rsidR="00473FDD" w:rsidRPr="00CE574B" w:rsidRDefault="00473FDD" w:rsidP="00CE574B">
            <w:pPr>
              <w:bidi/>
              <w:spacing w:line="276" w:lineRule="auto"/>
              <w:rPr>
                <w:rFonts w:asciiTheme="majorBidi" w:hAnsiTheme="majorBidi" w:cstheme="majorBidi"/>
                <w:b/>
                <w:bCs/>
                <w:sz w:val="24"/>
                <w:szCs w:val="24"/>
                <w:rtl/>
              </w:rPr>
            </w:pPr>
          </w:p>
          <w:p w:rsidR="00DB53C9" w:rsidRPr="00CE574B" w:rsidRDefault="00DB53C9" w:rsidP="002D7FD3">
            <w:pPr>
              <w:bidi/>
              <w:spacing w:line="276" w:lineRule="auto"/>
              <w:rPr>
                <w:rFonts w:asciiTheme="majorBidi" w:hAnsiTheme="majorBidi" w:cstheme="majorBidi"/>
                <w:b/>
                <w:bCs/>
                <w:sz w:val="24"/>
                <w:szCs w:val="24"/>
                <w:rtl/>
              </w:rPr>
            </w:pPr>
            <w:r w:rsidRPr="00CE574B">
              <w:rPr>
                <w:rFonts w:asciiTheme="majorBidi" w:hAnsiTheme="majorBidi" w:cstheme="majorBidi"/>
                <w:b/>
                <w:bCs/>
                <w:sz w:val="24"/>
                <w:szCs w:val="24"/>
                <w:rtl/>
              </w:rPr>
              <w:t>مس</w:t>
            </w:r>
            <w:r w:rsidRPr="00CE574B">
              <w:rPr>
                <w:rFonts w:asciiTheme="majorBidi" w:hAnsiTheme="majorBidi" w:cstheme="majorBidi"/>
                <w:b/>
                <w:bCs/>
                <w:sz w:val="24"/>
                <w:szCs w:val="24"/>
                <w:rtl/>
                <w:lang w:bidi="ar-AE"/>
              </w:rPr>
              <w:t>ــــ</w:t>
            </w:r>
            <w:r w:rsidRPr="00CE574B">
              <w:rPr>
                <w:rFonts w:asciiTheme="majorBidi" w:hAnsiTheme="majorBidi" w:cstheme="majorBidi"/>
                <w:b/>
                <w:bCs/>
                <w:sz w:val="24"/>
                <w:szCs w:val="24"/>
                <w:rtl/>
              </w:rPr>
              <w:t>اقــــات مواد التخصص</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18</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201</w:t>
            </w:r>
          </w:p>
        </w:tc>
        <w:tc>
          <w:tcPr>
            <w:tcW w:w="5400" w:type="dxa"/>
            <w:vAlign w:val="center"/>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Pr>
              <w:t> </w:t>
            </w:r>
          </w:p>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tl/>
              </w:rPr>
              <w:t>إدارة الموارد البشرية</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19</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301</w:t>
            </w:r>
          </w:p>
        </w:tc>
        <w:tc>
          <w:tcPr>
            <w:tcW w:w="5400" w:type="dxa"/>
            <w:vAlign w:val="center"/>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b/>
                <w:color w:val="000000"/>
                <w:sz w:val="24"/>
                <w:szCs w:val="24"/>
                <w:rtl/>
                <w:lang w:bidi="ar-AE"/>
              </w:rPr>
              <w:t>التخطيط فيادارة الموارد البشرية</w:t>
            </w:r>
            <w:r w:rsidRPr="00CE574B">
              <w:rPr>
                <w:rFonts w:asciiTheme="majorBidi" w:hAnsiTheme="majorBidi" w:cstheme="majorBidi"/>
                <w:sz w:val="24"/>
                <w:szCs w:val="24"/>
              </w:rPr>
              <w:t> </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20</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302</w:t>
            </w:r>
          </w:p>
        </w:tc>
        <w:tc>
          <w:tcPr>
            <w:tcW w:w="5400" w:type="dxa"/>
            <w:vAlign w:val="center"/>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b/>
                <w:color w:val="000000"/>
                <w:sz w:val="24"/>
                <w:szCs w:val="24"/>
                <w:rtl/>
                <w:lang w:bidi="ar-AE"/>
              </w:rPr>
              <w:t>تحليل وتصميم الوظائف</w:t>
            </w:r>
          </w:p>
        </w:tc>
      </w:tr>
      <w:tr w:rsidR="00DB53C9" w:rsidRPr="00CE574B" w:rsidTr="00DB53C9">
        <w:trPr>
          <w:trHeight w:val="487"/>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tl/>
              </w:rPr>
              <w:t>21</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310</w:t>
            </w:r>
          </w:p>
        </w:tc>
        <w:tc>
          <w:tcPr>
            <w:tcW w:w="5400" w:type="dxa"/>
            <w:vAlign w:val="center"/>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tl/>
              </w:rPr>
              <w:t>ادارة التعيين و الاختيار</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22</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311</w:t>
            </w:r>
          </w:p>
        </w:tc>
        <w:tc>
          <w:tcPr>
            <w:tcW w:w="5400" w:type="dxa"/>
            <w:vAlign w:val="center"/>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tl/>
              </w:rPr>
              <w:t>تدريب وتطوير الموارد البشرية</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23</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HRME</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312</w:t>
            </w:r>
          </w:p>
        </w:tc>
        <w:tc>
          <w:tcPr>
            <w:tcW w:w="5400" w:type="dxa"/>
            <w:vAlign w:val="center"/>
          </w:tcPr>
          <w:p w:rsidR="00DB53C9" w:rsidRPr="00CE574B" w:rsidRDefault="00DB53C9" w:rsidP="002D7FD3">
            <w:pPr>
              <w:bidi/>
              <w:spacing w:line="276" w:lineRule="auto"/>
              <w:rPr>
                <w:rFonts w:asciiTheme="majorBidi" w:hAnsiTheme="majorBidi" w:cstheme="majorBidi"/>
                <w:sz w:val="24"/>
                <w:szCs w:val="24"/>
                <w:rtl/>
              </w:rPr>
            </w:pPr>
            <w:r w:rsidRPr="00CE574B">
              <w:rPr>
                <w:rFonts w:asciiTheme="majorBidi" w:hAnsiTheme="majorBidi" w:cstheme="majorBidi"/>
                <w:b/>
                <w:color w:val="000000"/>
                <w:sz w:val="24"/>
                <w:szCs w:val="24"/>
                <w:rtl/>
                <w:lang w:bidi="ar-AE"/>
              </w:rPr>
              <w:t>تخطيط المسار الوظيفي</w:t>
            </w:r>
          </w:p>
        </w:tc>
      </w:tr>
      <w:tr w:rsidR="00DB53C9" w:rsidRPr="00CE574B" w:rsidTr="00DB53C9">
        <w:trPr>
          <w:trHeight w:val="523"/>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24</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350</w:t>
            </w:r>
          </w:p>
        </w:tc>
        <w:tc>
          <w:tcPr>
            <w:tcW w:w="5400" w:type="dxa"/>
            <w:vAlign w:val="center"/>
          </w:tcPr>
          <w:p w:rsidR="00DB53C9" w:rsidRPr="00CE574B" w:rsidRDefault="00DB53C9" w:rsidP="002D7FD3">
            <w:pPr>
              <w:bidi/>
              <w:spacing w:line="276" w:lineRule="auto"/>
              <w:rPr>
                <w:rFonts w:asciiTheme="majorBidi" w:hAnsiTheme="majorBidi" w:cstheme="majorBidi"/>
                <w:sz w:val="24"/>
                <w:szCs w:val="24"/>
                <w:rtl/>
              </w:rPr>
            </w:pPr>
            <w:r w:rsidRPr="00CE574B">
              <w:rPr>
                <w:rFonts w:asciiTheme="majorBidi" w:hAnsiTheme="majorBidi" w:cstheme="majorBidi"/>
                <w:sz w:val="24"/>
                <w:szCs w:val="24"/>
                <w:rtl/>
              </w:rPr>
              <w:t>إدارة الاداءوالحوافز والتعويضات</w:t>
            </w:r>
            <w:r w:rsidRPr="00CE574B">
              <w:rPr>
                <w:rFonts w:asciiTheme="majorBidi" w:hAnsiTheme="majorBidi" w:cstheme="majorBidi"/>
                <w:sz w:val="24"/>
                <w:szCs w:val="24"/>
              </w:rPr>
              <w:t> </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25</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351</w:t>
            </w:r>
          </w:p>
        </w:tc>
        <w:tc>
          <w:tcPr>
            <w:tcW w:w="5400" w:type="dxa"/>
            <w:vAlign w:val="center"/>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Pr>
              <w:t> </w:t>
            </w:r>
            <w:r w:rsidRPr="00CE574B">
              <w:rPr>
                <w:rFonts w:asciiTheme="majorBidi" w:hAnsiTheme="majorBidi" w:cstheme="majorBidi"/>
                <w:sz w:val="24"/>
                <w:szCs w:val="24"/>
                <w:rtl/>
              </w:rPr>
              <w:t>إدارة الصحة والسلامة المهنية</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26</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352</w:t>
            </w:r>
          </w:p>
        </w:tc>
        <w:tc>
          <w:tcPr>
            <w:tcW w:w="5400" w:type="dxa"/>
            <w:vAlign w:val="bottom"/>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Pr>
              <w:t> </w:t>
            </w:r>
            <w:r w:rsidRPr="00CE574B">
              <w:rPr>
                <w:rFonts w:asciiTheme="majorBidi" w:hAnsiTheme="majorBidi" w:cstheme="majorBidi"/>
                <w:sz w:val="24"/>
                <w:szCs w:val="24"/>
                <w:rtl/>
              </w:rPr>
              <w:t xml:space="preserve">العلاقات الانسانية (اختياري)              </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27</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LAW</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401</w:t>
            </w:r>
          </w:p>
        </w:tc>
        <w:tc>
          <w:tcPr>
            <w:tcW w:w="5400" w:type="dxa"/>
            <w:vAlign w:val="bottom"/>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tl/>
              </w:rPr>
              <w:t xml:space="preserve">قانون العمل </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28</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HRME</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402</w:t>
            </w:r>
          </w:p>
        </w:tc>
        <w:tc>
          <w:tcPr>
            <w:tcW w:w="5400" w:type="dxa"/>
            <w:vAlign w:val="bottom"/>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Pr>
              <w:t> </w:t>
            </w:r>
            <w:r w:rsidRPr="00CE574B">
              <w:rPr>
                <w:rFonts w:asciiTheme="majorBidi" w:hAnsiTheme="majorBidi" w:cstheme="majorBidi"/>
                <w:sz w:val="24"/>
                <w:szCs w:val="24"/>
                <w:rtl/>
              </w:rPr>
              <w:t>إدارة الموارد البشرية  الدولية</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29</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403</w:t>
            </w:r>
          </w:p>
        </w:tc>
        <w:tc>
          <w:tcPr>
            <w:tcW w:w="5400" w:type="dxa"/>
            <w:vAlign w:val="bottom"/>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tl/>
              </w:rPr>
              <w:t>إستراتيجية التفاوض وادارة المنازعات (اختياري)</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30</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HRME</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410</w:t>
            </w:r>
          </w:p>
        </w:tc>
        <w:tc>
          <w:tcPr>
            <w:tcW w:w="5400" w:type="dxa"/>
            <w:vAlign w:val="bottom"/>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tl/>
              </w:rPr>
              <w:t xml:space="preserve">قضايا معاصرة </w:t>
            </w:r>
            <w:r w:rsidRPr="00CE574B">
              <w:rPr>
                <w:rFonts w:asciiTheme="majorBidi" w:hAnsiTheme="majorBidi" w:cstheme="majorBidi"/>
                <w:sz w:val="24"/>
                <w:szCs w:val="24"/>
                <w:rtl/>
                <w:lang w:bidi="ar-AE"/>
              </w:rPr>
              <w:t>في</w:t>
            </w:r>
            <w:r w:rsidRPr="00CE574B">
              <w:rPr>
                <w:rFonts w:asciiTheme="majorBidi" w:hAnsiTheme="majorBidi" w:cstheme="majorBidi"/>
                <w:sz w:val="24"/>
                <w:szCs w:val="24"/>
                <w:rtl/>
              </w:rPr>
              <w:t xml:space="preserve"> إدارة الموارد البشرية  </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31</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494</w:t>
            </w:r>
          </w:p>
        </w:tc>
        <w:tc>
          <w:tcPr>
            <w:tcW w:w="5400" w:type="dxa"/>
            <w:vAlign w:val="bottom"/>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Pr>
              <w:t> </w:t>
            </w:r>
            <w:r w:rsidRPr="00CE574B">
              <w:rPr>
                <w:rFonts w:asciiTheme="majorBidi" w:hAnsiTheme="majorBidi" w:cstheme="majorBidi"/>
                <w:sz w:val="24"/>
                <w:szCs w:val="24"/>
                <w:rtl/>
              </w:rPr>
              <w:t xml:space="preserve">التدريب الميداني </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tl/>
              </w:rPr>
            </w:pPr>
            <w:r w:rsidRPr="00CE574B">
              <w:rPr>
                <w:rFonts w:asciiTheme="majorBidi" w:hAnsiTheme="majorBidi" w:cstheme="majorBidi"/>
                <w:sz w:val="24"/>
                <w:szCs w:val="24"/>
                <w:rtl/>
              </w:rPr>
              <w:t>32</w:t>
            </w:r>
          </w:p>
        </w:tc>
        <w:tc>
          <w:tcPr>
            <w:tcW w:w="155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Pr>
              <w:t>HRMA</w:t>
            </w:r>
          </w:p>
        </w:tc>
        <w:tc>
          <w:tcPr>
            <w:tcW w:w="810" w:type="dxa"/>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tl/>
              </w:rPr>
              <w:t>499</w:t>
            </w:r>
          </w:p>
        </w:tc>
        <w:tc>
          <w:tcPr>
            <w:tcW w:w="5400" w:type="dxa"/>
            <w:vAlign w:val="bottom"/>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Pr>
              <w:t> </w:t>
            </w:r>
            <w:r w:rsidRPr="00CE574B">
              <w:rPr>
                <w:rFonts w:asciiTheme="majorBidi" w:hAnsiTheme="majorBidi" w:cstheme="majorBidi"/>
                <w:sz w:val="24"/>
                <w:szCs w:val="24"/>
                <w:rtl/>
                <w:lang w:bidi="ar-JO"/>
              </w:rPr>
              <w:t>مشروع التخرج</w:t>
            </w:r>
          </w:p>
        </w:tc>
      </w:tr>
      <w:tr w:rsidR="00DB53C9" w:rsidRPr="00CE574B" w:rsidTr="00DB53C9">
        <w:trPr>
          <w:jc w:val="right"/>
        </w:trPr>
        <w:tc>
          <w:tcPr>
            <w:tcW w:w="876" w:type="dxa"/>
            <w:gridSpan w:val="2"/>
            <w:vAlign w:val="bottom"/>
          </w:tcPr>
          <w:p w:rsidR="00DB53C9" w:rsidRPr="00CE574B" w:rsidRDefault="00DB53C9" w:rsidP="002D7FD3">
            <w:pPr>
              <w:bidi/>
              <w:spacing w:line="276" w:lineRule="auto"/>
              <w:jc w:val="center"/>
              <w:rPr>
                <w:rFonts w:asciiTheme="majorBidi" w:hAnsiTheme="majorBidi" w:cstheme="majorBidi"/>
                <w:sz w:val="24"/>
                <w:szCs w:val="24"/>
              </w:rPr>
            </w:pPr>
            <w:r w:rsidRPr="00CE574B">
              <w:rPr>
                <w:rFonts w:asciiTheme="majorBidi" w:hAnsiTheme="majorBidi" w:cstheme="majorBidi"/>
                <w:sz w:val="24"/>
                <w:szCs w:val="24"/>
                <w:rtl/>
              </w:rPr>
              <w:t>33</w:t>
            </w:r>
          </w:p>
        </w:tc>
        <w:tc>
          <w:tcPr>
            <w:tcW w:w="1550" w:type="dxa"/>
            <w:vAlign w:val="center"/>
          </w:tcPr>
          <w:p w:rsidR="00DB53C9" w:rsidRPr="00CE574B" w:rsidRDefault="00DB53C9" w:rsidP="002D7FD3">
            <w:pPr>
              <w:bidi/>
              <w:spacing w:line="276" w:lineRule="auto"/>
              <w:jc w:val="center"/>
              <w:rPr>
                <w:rFonts w:asciiTheme="majorBidi" w:hAnsiTheme="majorBidi" w:cstheme="majorBidi"/>
                <w:sz w:val="24"/>
                <w:szCs w:val="24"/>
              </w:rPr>
            </w:pPr>
          </w:p>
        </w:tc>
        <w:tc>
          <w:tcPr>
            <w:tcW w:w="810" w:type="dxa"/>
            <w:vAlign w:val="center"/>
          </w:tcPr>
          <w:p w:rsidR="00DB53C9" w:rsidRPr="00CE574B" w:rsidRDefault="00DB53C9" w:rsidP="002D7FD3">
            <w:pPr>
              <w:bidi/>
              <w:spacing w:line="276" w:lineRule="auto"/>
              <w:jc w:val="center"/>
              <w:rPr>
                <w:rFonts w:asciiTheme="majorBidi" w:hAnsiTheme="majorBidi" w:cstheme="majorBidi"/>
                <w:sz w:val="24"/>
                <w:szCs w:val="24"/>
                <w:rtl/>
              </w:rPr>
            </w:pPr>
          </w:p>
        </w:tc>
        <w:tc>
          <w:tcPr>
            <w:tcW w:w="5400" w:type="dxa"/>
            <w:vAlign w:val="bottom"/>
          </w:tcPr>
          <w:p w:rsidR="00DB53C9" w:rsidRPr="00CE574B" w:rsidRDefault="00DB53C9" w:rsidP="002D7FD3">
            <w:pPr>
              <w:bidi/>
              <w:spacing w:line="276" w:lineRule="auto"/>
              <w:rPr>
                <w:rFonts w:asciiTheme="majorBidi" w:hAnsiTheme="majorBidi" w:cstheme="majorBidi"/>
                <w:sz w:val="24"/>
                <w:szCs w:val="24"/>
              </w:rPr>
            </w:pPr>
            <w:r w:rsidRPr="00CE574B">
              <w:rPr>
                <w:rFonts w:asciiTheme="majorBidi" w:hAnsiTheme="majorBidi" w:cstheme="majorBidi"/>
                <w:sz w:val="24"/>
                <w:szCs w:val="24"/>
                <w:rtl/>
              </w:rPr>
              <w:t>مساق حر</w:t>
            </w:r>
          </w:p>
        </w:tc>
      </w:tr>
    </w:tbl>
    <w:p w:rsidR="00E73DBD" w:rsidRPr="002D7FD3" w:rsidRDefault="00E73DBD" w:rsidP="002B5C99">
      <w:pPr>
        <w:pStyle w:val="Heading1"/>
        <w:numPr>
          <w:ilvl w:val="0"/>
          <w:numId w:val="13"/>
        </w:numPr>
        <w:bidi/>
        <w:rPr>
          <w:rFonts w:asciiTheme="majorBidi" w:eastAsia="Times New Roman" w:hAnsiTheme="majorBidi"/>
          <w:rtl/>
          <w:lang w:bidi="ar-AE"/>
        </w:rPr>
      </w:pPr>
      <w:r w:rsidRPr="002D7FD3">
        <w:rPr>
          <w:rFonts w:asciiTheme="majorBidi" w:eastAsia="Times New Roman" w:hAnsiTheme="majorBidi"/>
          <w:rtl/>
          <w:lang w:bidi="ar-AE"/>
        </w:rPr>
        <w:lastRenderedPageBreak/>
        <w:t xml:space="preserve">توصيفات برنامج البكالوريوس </w:t>
      </w:r>
      <w:r w:rsidR="00093184" w:rsidRPr="002D7FD3">
        <w:rPr>
          <w:rFonts w:asciiTheme="majorBidi" w:eastAsia="Times New Roman" w:hAnsiTheme="majorBidi"/>
          <w:rtl/>
          <w:lang w:bidi="ar-AE"/>
        </w:rPr>
        <w:t>في إدارة الموارد البشرية</w:t>
      </w:r>
    </w:p>
    <w:p w:rsidR="00B03849" w:rsidRPr="002D7FD3" w:rsidRDefault="00B03849" w:rsidP="002D7FD3">
      <w:pPr>
        <w:pStyle w:val="Heading2"/>
        <w:bidi/>
        <w:rPr>
          <w:rFonts w:asciiTheme="majorBidi" w:hAnsiTheme="majorBidi"/>
          <w:rtl/>
          <w:lang w:bidi="ar-AE"/>
        </w:rPr>
      </w:pPr>
      <w:r w:rsidRPr="002D7FD3">
        <w:rPr>
          <w:rFonts w:asciiTheme="majorBidi" w:hAnsiTheme="majorBidi"/>
          <w:rtl/>
        </w:rPr>
        <w:t xml:space="preserve">1.6 توصيفات </w:t>
      </w:r>
      <w:r w:rsidR="00090AAF" w:rsidRPr="002D7FD3">
        <w:rPr>
          <w:rFonts w:asciiTheme="majorBidi" w:hAnsiTheme="majorBidi"/>
          <w:rtl/>
        </w:rPr>
        <w:t xml:space="preserve">المواد </w:t>
      </w:r>
      <w:r w:rsidRPr="002D7FD3">
        <w:rPr>
          <w:rFonts w:asciiTheme="majorBidi" w:hAnsiTheme="majorBidi"/>
          <w:rtl/>
        </w:rPr>
        <w:t>ا</w:t>
      </w:r>
      <w:r w:rsidR="00863096" w:rsidRPr="002D7FD3">
        <w:rPr>
          <w:rFonts w:asciiTheme="majorBidi" w:hAnsiTheme="majorBidi"/>
          <w:rtl/>
          <w:lang w:bidi="ar-AE"/>
        </w:rPr>
        <w:t>لأساسية</w:t>
      </w:r>
    </w:p>
    <w:p w:rsidR="0093366A" w:rsidRPr="002D7FD3" w:rsidRDefault="0093366A" w:rsidP="002D7FD3">
      <w:pPr>
        <w:bidi/>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ملاحظة: الساعات المعتمدة هي ثلاث ساعات معتمدة لكافة مساقات البرنامج، المتطلبات لكل مساق مذكورة بعد عنوان المساق مباشرة، إن وجد:</w:t>
      </w:r>
    </w:p>
    <w:p w:rsidR="009573D8" w:rsidRPr="002D7FD3" w:rsidRDefault="009573D8" w:rsidP="002D7FD3">
      <w:pPr>
        <w:pStyle w:val="Heading4"/>
        <w:bidi/>
        <w:rPr>
          <w:rFonts w:asciiTheme="majorBidi" w:eastAsia="Calibri" w:hAnsiTheme="majorBidi"/>
          <w:rtl/>
          <w:lang w:bidi="ar-AE"/>
        </w:rPr>
      </w:pPr>
      <w:r w:rsidRPr="002D7FD3">
        <w:rPr>
          <w:rFonts w:asciiTheme="majorBidi" w:eastAsia="Calibri" w:hAnsiTheme="majorBidi"/>
          <w:lang w:bidi="ar-AE"/>
        </w:rPr>
        <w:t>MGT 101  1.1.6</w:t>
      </w:r>
      <w:r w:rsidRPr="002D7FD3">
        <w:rPr>
          <w:rFonts w:asciiTheme="majorBidi" w:eastAsia="Calibri" w:hAnsiTheme="majorBidi"/>
          <w:rtl/>
          <w:lang w:bidi="ar-AE"/>
        </w:rPr>
        <w:t xml:space="preserve">  مقدمة في إدارة الأعمال </w:t>
      </w:r>
    </w:p>
    <w:p w:rsidR="009573D8" w:rsidRPr="002D7FD3" w:rsidRDefault="009573D8" w:rsidP="002D7FD3">
      <w:pPr>
        <w:bidi/>
        <w:jc w:val="both"/>
        <w:rPr>
          <w:rFonts w:asciiTheme="majorBidi" w:hAnsiTheme="majorBidi" w:cstheme="majorBidi"/>
          <w:sz w:val="28"/>
          <w:szCs w:val="28"/>
        </w:rPr>
      </w:pPr>
      <w:r w:rsidRPr="002D7FD3">
        <w:rPr>
          <w:rFonts w:asciiTheme="majorBidi" w:hAnsiTheme="majorBidi" w:cstheme="majorBidi"/>
          <w:sz w:val="28"/>
          <w:szCs w:val="28"/>
          <w:rtl/>
        </w:rPr>
        <w:t>نظرة عامة على الوظائف الإدارية الأساسية، التركيز على التخطيط، التنظيم،القيادة والرقابة.</w:t>
      </w:r>
    </w:p>
    <w:p w:rsidR="000A4CCD" w:rsidRPr="002D7FD3" w:rsidRDefault="000A4CCD" w:rsidP="002D7FD3">
      <w:pPr>
        <w:pStyle w:val="Heading4"/>
        <w:bidi/>
        <w:rPr>
          <w:rFonts w:asciiTheme="majorBidi" w:eastAsia="Calibri" w:hAnsiTheme="majorBidi"/>
          <w:rtl/>
          <w:lang w:bidi="ar-AE"/>
        </w:rPr>
      </w:pPr>
      <w:r w:rsidRPr="002D7FD3">
        <w:rPr>
          <w:rFonts w:asciiTheme="majorBidi" w:eastAsia="Calibri" w:hAnsiTheme="majorBidi"/>
          <w:rtl/>
          <w:lang w:bidi="ar-AE"/>
        </w:rPr>
        <w:t xml:space="preserve">2.1.6  </w:t>
      </w:r>
      <w:r w:rsidRPr="002D7FD3">
        <w:rPr>
          <w:rFonts w:asciiTheme="majorBidi" w:eastAsia="Calibri" w:hAnsiTheme="majorBidi"/>
          <w:lang w:bidi="ar-AE"/>
        </w:rPr>
        <w:t xml:space="preserve">ECOA 201 </w:t>
      </w:r>
      <w:r w:rsidRPr="002D7FD3">
        <w:rPr>
          <w:rFonts w:asciiTheme="majorBidi" w:eastAsia="Calibri" w:hAnsiTheme="majorBidi"/>
          <w:rtl/>
          <w:lang w:bidi="ar-AE"/>
        </w:rPr>
        <w:t xml:space="preserve">  مبادئ الإقتصاد الجزئي</w:t>
      </w:r>
    </w:p>
    <w:p w:rsidR="000A4CCD" w:rsidRPr="002D7FD3" w:rsidRDefault="000A4CCD" w:rsidP="002D7FD3">
      <w:pPr>
        <w:bidi/>
        <w:rPr>
          <w:rFonts w:asciiTheme="majorBidi" w:hAnsiTheme="majorBidi" w:cstheme="majorBidi"/>
          <w:sz w:val="28"/>
          <w:szCs w:val="28"/>
          <w:rtl/>
        </w:rPr>
      </w:pPr>
      <w:r w:rsidRPr="002D7FD3">
        <w:rPr>
          <w:rFonts w:asciiTheme="majorBidi" w:hAnsiTheme="majorBidi" w:cstheme="majorBidi"/>
          <w:sz w:val="28"/>
          <w:szCs w:val="28"/>
          <w:rtl/>
        </w:rPr>
        <w:t>مقدمة في تحليل المبادىء والمشاكل على مستوى الوحدة الاقتصادية أو المنشأة. المقرر يوضح نظريات الطلب والعرض بالاضافة الى الانواع المختلفة للمرونة، يناقش تكاليف الانتاج وتعظيم الربح للمنشأة الفردية تحت درجات مختلفة من المنافسة ،التسعير وتطوير الموارد.</w:t>
      </w:r>
    </w:p>
    <w:p w:rsidR="000A4CCD" w:rsidRPr="002D7FD3" w:rsidRDefault="0093366A" w:rsidP="002D7FD3">
      <w:pPr>
        <w:pStyle w:val="Heading4"/>
        <w:bidi/>
        <w:rPr>
          <w:rFonts w:asciiTheme="majorBidi" w:eastAsia="Calibri" w:hAnsiTheme="majorBidi"/>
          <w:rtl/>
          <w:lang w:bidi="ar-AE"/>
        </w:rPr>
      </w:pPr>
      <w:r w:rsidRPr="002D7FD3">
        <w:rPr>
          <w:rFonts w:asciiTheme="majorBidi" w:eastAsia="Calibri" w:hAnsiTheme="majorBidi"/>
          <w:lang w:bidi="ar-AE"/>
        </w:rPr>
        <w:t>3.1.6</w:t>
      </w:r>
      <w:r w:rsidR="000A4CCD" w:rsidRPr="002D7FD3">
        <w:rPr>
          <w:rFonts w:asciiTheme="majorBidi" w:eastAsia="Calibri" w:hAnsiTheme="majorBidi"/>
          <w:rtl/>
          <w:lang w:bidi="ar-AE"/>
        </w:rPr>
        <w:t xml:space="preserve">  </w:t>
      </w:r>
      <w:r w:rsidR="000A4CCD" w:rsidRPr="002D7FD3">
        <w:rPr>
          <w:rFonts w:asciiTheme="majorBidi" w:eastAsia="Calibri" w:hAnsiTheme="majorBidi"/>
          <w:lang w:bidi="ar-AE"/>
        </w:rPr>
        <w:t xml:space="preserve">ACCE 101 </w:t>
      </w:r>
      <w:r w:rsidR="000A4CCD" w:rsidRPr="002D7FD3">
        <w:rPr>
          <w:rFonts w:asciiTheme="majorBidi" w:eastAsia="Calibri" w:hAnsiTheme="majorBidi"/>
          <w:rtl/>
          <w:lang w:bidi="ar-AE"/>
        </w:rPr>
        <w:t xml:space="preserve">  </w:t>
      </w:r>
      <w:r w:rsidR="00090AAF" w:rsidRPr="002D7FD3">
        <w:rPr>
          <w:rFonts w:asciiTheme="majorBidi" w:eastAsia="Calibri" w:hAnsiTheme="majorBidi"/>
          <w:rtl/>
          <w:lang w:bidi="ar-AE"/>
        </w:rPr>
        <w:t xml:space="preserve">مبادئ المحاسبة </w:t>
      </w:r>
      <w:r w:rsidRPr="002D7FD3">
        <w:rPr>
          <w:rFonts w:asciiTheme="majorBidi" w:eastAsia="Calibri" w:hAnsiTheme="majorBidi"/>
          <w:lang w:bidi="ar-AE"/>
        </w:rPr>
        <w:t xml:space="preserve">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3366A" w:rsidRPr="002D7FD3">
        <w:rPr>
          <w:rFonts w:asciiTheme="majorBidi" w:hAnsiTheme="majorBidi" w:cstheme="majorBidi"/>
          <w:lang w:bidi="ar-AE"/>
        </w:rPr>
        <w:t xml:space="preserve">ENGA 102 </w:t>
      </w:r>
      <w:r w:rsidRPr="002D7FD3">
        <w:rPr>
          <w:rFonts w:asciiTheme="majorBidi" w:hAnsiTheme="majorBidi" w:cstheme="majorBidi"/>
          <w:rtl/>
          <w:lang w:bidi="ar-AE"/>
        </w:rPr>
        <w:t xml:space="preserve"> )</w:t>
      </w:r>
    </w:p>
    <w:p w:rsidR="0093366A" w:rsidRPr="002D7FD3" w:rsidRDefault="0093366A" w:rsidP="002D7FD3">
      <w:pPr>
        <w:tabs>
          <w:tab w:val="left" w:pos="360"/>
          <w:tab w:val="left" w:pos="720"/>
          <w:tab w:val="left" w:pos="1080"/>
          <w:tab w:val="left" w:pos="1440"/>
          <w:tab w:val="left" w:leader="dot" w:pos="8208"/>
        </w:tabs>
        <w:spacing w:after="0"/>
        <w:jc w:val="both"/>
        <w:rPr>
          <w:rFonts w:asciiTheme="majorBidi" w:hAnsiTheme="majorBidi" w:cstheme="majorBidi"/>
          <w:color w:val="000000"/>
          <w:sz w:val="28"/>
          <w:szCs w:val="28"/>
          <w:lang w:bidi="ar-AE"/>
        </w:rPr>
      </w:pPr>
      <w:bookmarkStart w:id="64" w:name="_Toc310212810"/>
      <w:r w:rsidRPr="002D7FD3">
        <w:rPr>
          <w:rFonts w:asciiTheme="majorBidi" w:hAnsiTheme="majorBidi" w:cstheme="majorBidi"/>
          <w:color w:val="000000"/>
          <w:sz w:val="28"/>
          <w:szCs w:val="28"/>
          <w:lang w:bidi="ar-AE"/>
        </w:rPr>
        <w:t>The significance of accounting and the challenges it presents. Extensive coverage and review of major concepts followed by practical exercises.</w:t>
      </w:r>
      <w:bookmarkEnd w:id="64"/>
    </w:p>
    <w:p w:rsidR="000A4CCD" w:rsidRPr="002D7FD3" w:rsidRDefault="009B7C99" w:rsidP="002D7FD3">
      <w:pPr>
        <w:pStyle w:val="Heading4"/>
        <w:tabs>
          <w:tab w:val="left" w:pos="2631"/>
        </w:tabs>
        <w:bidi/>
        <w:rPr>
          <w:rFonts w:asciiTheme="majorBidi" w:eastAsia="Calibri" w:hAnsiTheme="majorBidi"/>
          <w:lang w:bidi="ar-AE"/>
        </w:rPr>
      </w:pPr>
      <w:r w:rsidRPr="002D7FD3">
        <w:rPr>
          <w:rFonts w:asciiTheme="majorBidi" w:eastAsia="Calibri" w:hAnsiTheme="majorBidi"/>
          <w:rtl/>
          <w:lang w:bidi="ar-AE"/>
        </w:rPr>
        <w:t xml:space="preserve"> </w:t>
      </w:r>
      <w:r w:rsidRPr="002D7FD3">
        <w:rPr>
          <w:rFonts w:asciiTheme="majorBidi" w:eastAsia="Calibri" w:hAnsiTheme="majorBidi"/>
          <w:lang w:bidi="ar-AE"/>
        </w:rPr>
        <w:t>STATE 102  4.1.6</w:t>
      </w:r>
      <w:r w:rsidR="00FD126E" w:rsidRPr="002D7FD3">
        <w:rPr>
          <w:rFonts w:asciiTheme="majorBidi" w:eastAsia="Calibri" w:hAnsiTheme="majorBidi"/>
          <w:rtl/>
          <w:lang w:bidi="ar-AE"/>
        </w:rPr>
        <w:t xml:space="preserve"> </w:t>
      </w:r>
      <w:r w:rsidRPr="002D7FD3">
        <w:rPr>
          <w:rFonts w:asciiTheme="majorBidi" w:eastAsia="Calibri" w:hAnsiTheme="majorBidi"/>
          <w:rtl/>
          <w:lang w:bidi="ar-AE"/>
        </w:rPr>
        <w:t xml:space="preserve"> ا</w:t>
      </w:r>
      <w:r w:rsidR="00090AAF" w:rsidRPr="002D7FD3">
        <w:rPr>
          <w:rFonts w:asciiTheme="majorBidi" w:eastAsia="Calibri" w:hAnsiTheme="majorBidi"/>
          <w:rtl/>
          <w:lang w:bidi="ar-AE"/>
        </w:rPr>
        <w:t>لاحصاء في الأعمال التجارية</w:t>
      </w:r>
      <w:r w:rsidRPr="002D7FD3">
        <w:rPr>
          <w:rFonts w:asciiTheme="majorBidi" w:eastAsia="Calibri" w:hAnsiTheme="majorBidi"/>
          <w:rtl/>
          <w:lang w:bidi="ar-AE"/>
        </w:rPr>
        <w:tab/>
      </w:r>
      <w:r w:rsidRPr="002D7FD3">
        <w:rPr>
          <w:rFonts w:asciiTheme="majorBidi" w:eastAsia="Calibri" w:hAnsiTheme="majorBidi"/>
          <w:lang w:bidi="ar-AE"/>
        </w:rPr>
        <w:t xml:space="preserve">        </w:t>
      </w:r>
    </w:p>
    <w:p w:rsidR="000A4CCD" w:rsidRPr="002D7FD3" w:rsidRDefault="000A4CCD" w:rsidP="002D7FD3">
      <w:pPr>
        <w:bidi/>
        <w:rPr>
          <w:rFonts w:asciiTheme="majorBidi" w:hAnsiTheme="majorBidi" w:cstheme="majorBidi"/>
          <w:sz w:val="28"/>
          <w:szCs w:val="28"/>
          <w:rtl/>
          <w:lang w:bidi="ar-AE"/>
        </w:rPr>
      </w:pPr>
      <w:r w:rsidRPr="002D7FD3">
        <w:rPr>
          <w:rFonts w:asciiTheme="majorBidi" w:hAnsiTheme="majorBidi" w:cstheme="majorBidi"/>
          <w:rtl/>
          <w:lang w:bidi="ar-AE"/>
        </w:rPr>
        <w:t>(المتطلب السابق:</w:t>
      </w:r>
      <w:r w:rsidR="00FD126E" w:rsidRPr="002D7FD3">
        <w:rPr>
          <w:rFonts w:asciiTheme="majorBidi" w:hAnsiTheme="majorBidi" w:cstheme="majorBidi"/>
          <w:lang w:bidi="ar-AE"/>
        </w:rPr>
        <w:t xml:space="preserve">MTHA 101, CISA 101, ENGA 102 </w:t>
      </w:r>
      <w:r w:rsidRPr="002D7FD3">
        <w:rPr>
          <w:rFonts w:asciiTheme="majorBidi" w:hAnsiTheme="majorBidi" w:cstheme="majorBidi"/>
          <w:rtl/>
          <w:lang w:bidi="ar-AE"/>
        </w:rPr>
        <w:t xml:space="preserve"> )</w:t>
      </w:r>
    </w:p>
    <w:p w:rsidR="0036626F" w:rsidRPr="002D7FD3" w:rsidRDefault="0036626F" w:rsidP="002D7FD3">
      <w:pPr>
        <w:tabs>
          <w:tab w:val="left" w:pos="4320"/>
        </w:tabs>
        <w:jc w:val="both"/>
        <w:rPr>
          <w:rFonts w:asciiTheme="majorBidi" w:hAnsiTheme="majorBidi" w:cstheme="majorBidi"/>
          <w:color w:val="000000"/>
          <w:sz w:val="28"/>
          <w:szCs w:val="28"/>
        </w:rPr>
      </w:pPr>
      <w:bookmarkStart w:id="65" w:name="_Toc310213765"/>
      <w:r w:rsidRPr="002D7FD3">
        <w:rPr>
          <w:rFonts w:asciiTheme="majorBidi" w:hAnsiTheme="majorBidi" w:cstheme="majorBidi"/>
          <w:sz w:val="28"/>
          <w:szCs w:val="28"/>
        </w:rPr>
        <w:t>Business Statistics is the science of collecting, organizing, and summarizing data to provide information, stated in numerical form, for the purpose of making objective business decisions. Topics include methods of sampling, classifying, analyzing, and presenting numerical data; frequency distribution, averages, dispersion, times series analysis, correlation, and forecasting for business purposes.</w:t>
      </w:r>
      <w:bookmarkEnd w:id="65"/>
    </w:p>
    <w:p w:rsidR="000A4CCD" w:rsidRPr="002D7FD3" w:rsidRDefault="0036626F" w:rsidP="002D7FD3">
      <w:pPr>
        <w:pStyle w:val="Heading4"/>
        <w:bidi/>
        <w:rPr>
          <w:rFonts w:asciiTheme="majorBidi" w:eastAsia="Calibri" w:hAnsiTheme="majorBidi"/>
          <w:rtl/>
          <w:lang w:bidi="ar-AE"/>
        </w:rPr>
      </w:pPr>
      <w:r w:rsidRPr="002D7FD3">
        <w:rPr>
          <w:rFonts w:asciiTheme="majorBidi" w:eastAsia="Calibri" w:hAnsiTheme="majorBidi"/>
          <w:lang w:bidi="ar-AE"/>
        </w:rPr>
        <w:t>MGT 201  5.1.6</w:t>
      </w:r>
      <w:r w:rsidRPr="002D7FD3">
        <w:rPr>
          <w:rFonts w:asciiTheme="majorBidi" w:eastAsia="Calibri" w:hAnsiTheme="majorBidi"/>
          <w:rtl/>
          <w:lang w:bidi="ar-AE"/>
        </w:rPr>
        <w:t xml:space="preserve">   إدارة السلوك التنظيمي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36626F" w:rsidRPr="002D7FD3">
        <w:rPr>
          <w:rFonts w:asciiTheme="majorBidi" w:hAnsiTheme="majorBidi" w:cstheme="majorBidi"/>
          <w:lang w:bidi="ar-AE"/>
        </w:rPr>
        <w:t xml:space="preserve">MGT 101 </w:t>
      </w:r>
      <w:r w:rsidRPr="002D7FD3">
        <w:rPr>
          <w:rFonts w:asciiTheme="majorBidi" w:hAnsiTheme="majorBidi" w:cstheme="majorBidi"/>
          <w:rtl/>
          <w:lang w:bidi="ar-AE"/>
        </w:rPr>
        <w:t xml:space="preserve"> )</w:t>
      </w:r>
    </w:p>
    <w:p w:rsidR="0036626F" w:rsidRPr="002D7FD3" w:rsidRDefault="0036626F" w:rsidP="002D7FD3">
      <w:pPr>
        <w:bidi/>
        <w:rPr>
          <w:rFonts w:asciiTheme="majorBidi" w:hAnsiTheme="majorBidi" w:cstheme="majorBidi"/>
          <w:sz w:val="28"/>
          <w:szCs w:val="28"/>
        </w:rPr>
      </w:pPr>
      <w:r w:rsidRPr="002D7FD3">
        <w:rPr>
          <w:rFonts w:asciiTheme="majorBidi" w:hAnsiTheme="majorBidi" w:cstheme="majorBidi"/>
          <w:sz w:val="28"/>
          <w:szCs w:val="28"/>
          <w:rtl/>
        </w:rPr>
        <w:t>يتطرق هذا المساق الى طرق ومداخل مختلفة يعرف الطلاب من خلالها على كيفية ادارة الاشياء وكذلك كيفية قيادة الناس بطريقة فعالة وكذلك التركيز على اهتمام المدراء بالجانب البشري بالاضافة الى اهتمامهم بالجانب الفني والتقني</w:t>
      </w:r>
      <w:r w:rsidRPr="002D7FD3">
        <w:rPr>
          <w:rFonts w:asciiTheme="majorBidi" w:hAnsiTheme="majorBidi" w:cstheme="majorBidi"/>
          <w:sz w:val="28"/>
          <w:szCs w:val="28"/>
        </w:rPr>
        <w:t>.</w:t>
      </w:r>
    </w:p>
    <w:p w:rsidR="000A4CCD" w:rsidRPr="002D7FD3" w:rsidRDefault="00053BF9" w:rsidP="002D7FD3">
      <w:pPr>
        <w:pStyle w:val="Heading4"/>
        <w:bidi/>
        <w:rPr>
          <w:rFonts w:asciiTheme="majorBidi" w:eastAsia="Calibri" w:hAnsiTheme="majorBidi"/>
          <w:rtl/>
          <w:lang w:bidi="ar-AE"/>
        </w:rPr>
      </w:pPr>
      <w:r w:rsidRPr="002D7FD3">
        <w:rPr>
          <w:rFonts w:asciiTheme="majorBidi" w:eastAsia="Calibri" w:hAnsiTheme="majorBidi"/>
          <w:lang w:bidi="ar-AE"/>
        </w:rPr>
        <w:t>RES 201  6.1.6</w:t>
      </w:r>
      <w:r w:rsidRPr="002D7FD3">
        <w:rPr>
          <w:rFonts w:asciiTheme="majorBidi" w:eastAsia="Calibri" w:hAnsiTheme="majorBidi"/>
          <w:rtl/>
          <w:lang w:bidi="ar-AE"/>
        </w:rPr>
        <w:t xml:space="preserve">  مناهج البحث العلمي</w:t>
      </w:r>
      <w:r w:rsidRPr="002D7FD3">
        <w:rPr>
          <w:rFonts w:asciiTheme="majorBidi" w:eastAsia="Calibri" w:hAnsiTheme="majorBidi"/>
          <w:lang w:bidi="ar-AE"/>
        </w:rPr>
        <w:t xml:space="preserve"> </w:t>
      </w:r>
      <w:r w:rsidRPr="002D7FD3">
        <w:rPr>
          <w:rFonts w:asciiTheme="majorBidi" w:eastAsia="Calibri" w:hAnsiTheme="majorBidi"/>
          <w:rtl/>
          <w:lang w:bidi="ar-AE"/>
        </w:rPr>
        <w:t xml:space="preserve"> في إدارة الأعمال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053BF9" w:rsidRPr="002D7FD3">
        <w:rPr>
          <w:rFonts w:asciiTheme="majorBidi" w:hAnsiTheme="majorBidi" w:cstheme="majorBidi"/>
          <w:lang w:bidi="ar-AE"/>
        </w:rPr>
        <w:t xml:space="preserve">CISA 101, STATE 102 </w:t>
      </w:r>
      <w:r w:rsidRPr="002D7FD3">
        <w:rPr>
          <w:rFonts w:asciiTheme="majorBidi" w:hAnsiTheme="majorBidi" w:cstheme="majorBidi"/>
          <w:rtl/>
          <w:lang w:bidi="ar-AE"/>
        </w:rPr>
        <w:t xml:space="preserve"> )</w:t>
      </w:r>
    </w:p>
    <w:p w:rsidR="00053BF9" w:rsidRPr="002D7FD3" w:rsidRDefault="00053BF9" w:rsidP="002D7FD3">
      <w:pPr>
        <w:bidi/>
        <w:jc w:val="both"/>
        <w:rPr>
          <w:rFonts w:asciiTheme="majorBidi" w:hAnsiTheme="majorBidi" w:cstheme="majorBidi"/>
          <w:sz w:val="28"/>
          <w:szCs w:val="28"/>
        </w:rPr>
      </w:pPr>
      <w:r w:rsidRPr="002D7FD3">
        <w:rPr>
          <w:rFonts w:asciiTheme="majorBidi" w:hAnsiTheme="majorBidi" w:cstheme="majorBidi"/>
          <w:sz w:val="28"/>
          <w:szCs w:val="28"/>
          <w:rtl/>
        </w:rPr>
        <w:t>يتناول هذا المساق البحث العلمي في إدارة الأعمال ونظم المعلومات ونظريته، وأيضا استراتيجية وعملية ومشكلة البحث العلمي المقترحة من خلال جمع البيانات وتحليلها والترميز وكتابة تقرير البحث القطاع الخاص والعام.</w:t>
      </w:r>
    </w:p>
    <w:p w:rsidR="000A4CCD" w:rsidRPr="002D7FD3" w:rsidRDefault="00053BF9" w:rsidP="002D7FD3">
      <w:pPr>
        <w:pStyle w:val="Heading4"/>
        <w:bidi/>
        <w:rPr>
          <w:rFonts w:asciiTheme="majorBidi" w:eastAsia="Calibri" w:hAnsiTheme="majorBidi"/>
          <w:rtl/>
          <w:lang w:bidi="ar-AE"/>
        </w:rPr>
      </w:pPr>
      <w:r w:rsidRPr="002D7FD3">
        <w:rPr>
          <w:rFonts w:asciiTheme="majorBidi" w:eastAsia="Calibri" w:hAnsiTheme="majorBidi"/>
          <w:lang w:bidi="ar-AE"/>
        </w:rPr>
        <w:lastRenderedPageBreak/>
        <w:t>ACCA 202  7.1.6</w:t>
      </w:r>
      <w:r w:rsidRPr="002D7FD3">
        <w:rPr>
          <w:rFonts w:asciiTheme="majorBidi" w:eastAsia="Calibri" w:hAnsiTheme="majorBidi"/>
          <w:rtl/>
          <w:lang w:bidi="ar-AE"/>
        </w:rPr>
        <w:t xml:space="preserve">  المحاسبة المالية المتوسطة</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053BF9" w:rsidRPr="002D7FD3">
        <w:rPr>
          <w:rFonts w:asciiTheme="majorBidi" w:hAnsiTheme="majorBidi" w:cstheme="majorBidi"/>
          <w:lang w:bidi="ar-AE"/>
        </w:rPr>
        <w:t xml:space="preserve">ACCE 101 </w:t>
      </w:r>
      <w:r w:rsidRPr="002D7FD3">
        <w:rPr>
          <w:rFonts w:asciiTheme="majorBidi" w:hAnsiTheme="majorBidi" w:cstheme="majorBidi"/>
          <w:rtl/>
          <w:lang w:bidi="ar-AE"/>
        </w:rPr>
        <w:t>)</w:t>
      </w:r>
    </w:p>
    <w:p w:rsidR="004E21E2" w:rsidRPr="006A3AE2" w:rsidRDefault="00053BF9" w:rsidP="006A3AE2">
      <w:pPr>
        <w:shd w:val="clear" w:color="auto" w:fill="FFFFFF"/>
        <w:bidi/>
        <w:spacing w:after="0"/>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rPr>
        <w:t>يتناول هذا المساق تعريف المحاسبة المالية وإطارها، وكذلك عرض مفهوم النقدية، والمدينون، وأوراق القبض، والإستثمارات المتداولة والطويلة الأجل والمطلوبات وحقوق الملكية .</w:t>
      </w:r>
    </w:p>
    <w:p w:rsidR="000A4CCD" w:rsidRPr="002D7FD3" w:rsidRDefault="00053BF9" w:rsidP="002D7FD3">
      <w:pPr>
        <w:pStyle w:val="Heading4"/>
        <w:bidi/>
        <w:rPr>
          <w:rFonts w:asciiTheme="majorBidi" w:eastAsia="Calibri" w:hAnsiTheme="majorBidi"/>
          <w:rtl/>
          <w:lang w:bidi="ar-AE"/>
        </w:rPr>
      </w:pPr>
      <w:r w:rsidRPr="002D7FD3">
        <w:rPr>
          <w:rFonts w:asciiTheme="majorBidi" w:eastAsia="Calibri" w:hAnsiTheme="majorBidi"/>
          <w:lang w:bidi="ar-AE"/>
        </w:rPr>
        <w:t>ECOA 202  8.1.6</w:t>
      </w:r>
      <w:r w:rsidRPr="002D7FD3">
        <w:rPr>
          <w:rFonts w:asciiTheme="majorBidi" w:eastAsia="Calibri" w:hAnsiTheme="majorBidi"/>
          <w:rtl/>
          <w:lang w:bidi="ar-AE"/>
        </w:rPr>
        <w:t xml:space="preserve">  مبادئ الاقتصاد الكلي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053BF9" w:rsidRPr="002D7FD3">
        <w:rPr>
          <w:rFonts w:asciiTheme="majorBidi" w:hAnsiTheme="majorBidi" w:cstheme="majorBidi"/>
          <w:lang w:bidi="ar-AE"/>
        </w:rPr>
        <w:t xml:space="preserve">ECOA 201 </w:t>
      </w:r>
      <w:r w:rsidRPr="002D7FD3">
        <w:rPr>
          <w:rFonts w:asciiTheme="majorBidi" w:hAnsiTheme="majorBidi" w:cstheme="majorBidi"/>
          <w:rtl/>
          <w:lang w:bidi="ar-AE"/>
        </w:rPr>
        <w:t xml:space="preserve"> )</w:t>
      </w:r>
    </w:p>
    <w:p w:rsidR="009573D8" w:rsidRPr="002D7FD3" w:rsidRDefault="00053BF9" w:rsidP="00CE574B">
      <w:pPr>
        <w:bidi/>
        <w:jc w:val="both"/>
        <w:rPr>
          <w:rFonts w:asciiTheme="majorBidi" w:hAnsiTheme="majorBidi" w:cstheme="majorBidi"/>
          <w:sz w:val="28"/>
          <w:szCs w:val="28"/>
        </w:rPr>
      </w:pPr>
      <w:r w:rsidRPr="002D7FD3">
        <w:rPr>
          <w:rFonts w:asciiTheme="majorBidi" w:hAnsiTheme="majorBidi" w:cstheme="majorBidi"/>
          <w:sz w:val="28"/>
          <w:szCs w:val="28"/>
          <w:rtl/>
        </w:rPr>
        <w:t>الطلاب سيكونوا قادرين على فهم تحليل المبادىء والمشاكل  والمؤشرات والمتغيرات الاقتصادية  الكلية على المستوى الاقتصاد الكلي. المقرر يفحص علم الاقتصاد الكلي وفق النظريات الاقتصادية ويحلل و يفسر ويقدر المتغيرات الاقتصادية الكلية ودور الحكومات سواء كان جدور اشرافي أو تدخلي  كما يدرس المقرر الظواهر للاقتصادية الناجمة عن الخلل في التوازن الاقتصادي الكلي ،البطالة ،التضخم ،كما يدرس السياسات المالية والنقدية واليات الموائمة بينهما.</w:t>
      </w:r>
    </w:p>
    <w:p w:rsidR="000A4CCD" w:rsidRPr="002D7FD3" w:rsidRDefault="004E21E2"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FINA 301  9.1.6 </w:t>
      </w:r>
      <w:r w:rsidRPr="002D7FD3">
        <w:rPr>
          <w:rFonts w:asciiTheme="majorBidi" w:eastAsia="Calibri" w:hAnsiTheme="majorBidi"/>
          <w:rtl/>
          <w:lang w:bidi="ar-AE"/>
        </w:rPr>
        <w:t xml:space="preserve">  الإدارة المالية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4E21E2" w:rsidRPr="002D7FD3">
        <w:rPr>
          <w:rFonts w:asciiTheme="majorBidi" w:hAnsiTheme="majorBidi" w:cstheme="majorBidi"/>
          <w:lang w:bidi="ar-AE"/>
        </w:rPr>
        <w:t xml:space="preserve">ACOA 101 </w:t>
      </w:r>
      <w:r w:rsidRPr="002D7FD3">
        <w:rPr>
          <w:rFonts w:asciiTheme="majorBidi" w:hAnsiTheme="majorBidi" w:cstheme="majorBidi"/>
          <w:rtl/>
          <w:lang w:bidi="ar-AE"/>
        </w:rPr>
        <w:t xml:space="preserve"> )</w:t>
      </w:r>
    </w:p>
    <w:p w:rsidR="004E21E2" w:rsidRPr="002D7FD3" w:rsidRDefault="004E21E2" w:rsidP="002D7FD3">
      <w:pPr>
        <w:bidi/>
        <w:spacing w:after="0"/>
        <w:jc w:val="both"/>
        <w:rPr>
          <w:rFonts w:asciiTheme="majorBidi" w:eastAsia="Calibri" w:hAnsiTheme="majorBidi" w:cstheme="majorBidi"/>
          <w:sz w:val="28"/>
          <w:szCs w:val="28"/>
        </w:rPr>
      </w:pPr>
      <w:r w:rsidRPr="002D7FD3">
        <w:rPr>
          <w:rFonts w:asciiTheme="majorBidi" w:eastAsia="Calibri" w:hAnsiTheme="majorBidi" w:cstheme="majorBidi"/>
          <w:sz w:val="28"/>
          <w:szCs w:val="28"/>
          <w:rtl/>
        </w:rPr>
        <w:t>يركز المساق على المفاهيم الاساسية في مجال الإدارة المالية وشرح العناصر الأساسية لوظيفة المدير المالي وموقعه في الهيكل التنظيمي والمسؤوليات التي يتحملها والأنشطة التي يمارسها من خلال قائمة التدفق النقدي والموازنة التقديرية والقيمة الحالية للنقود، والعائد والمخاطرة، وإدارة الأصول المتداولة والموازنة الرأسمالية.</w:t>
      </w:r>
    </w:p>
    <w:p w:rsidR="000A4CCD" w:rsidRPr="002D7FD3" w:rsidRDefault="004E21E2" w:rsidP="002D7FD3">
      <w:pPr>
        <w:pStyle w:val="Heading4"/>
        <w:bidi/>
        <w:rPr>
          <w:rFonts w:asciiTheme="majorBidi" w:eastAsia="Calibri" w:hAnsiTheme="majorBidi"/>
          <w:rtl/>
          <w:lang w:bidi="ar-AE"/>
        </w:rPr>
      </w:pPr>
      <w:r w:rsidRPr="002D7FD3">
        <w:rPr>
          <w:rFonts w:asciiTheme="majorBidi" w:eastAsia="Calibri" w:hAnsiTheme="majorBidi"/>
          <w:lang w:bidi="ar-AE"/>
        </w:rPr>
        <w:t>MGT 202  10.1.6</w:t>
      </w:r>
      <w:r w:rsidRPr="002D7FD3">
        <w:rPr>
          <w:rFonts w:asciiTheme="majorBidi" w:eastAsia="Calibri" w:hAnsiTheme="majorBidi"/>
          <w:rtl/>
          <w:lang w:bidi="ar-AE"/>
        </w:rPr>
        <w:t xml:space="preserve">  اخلاقيات الأعمال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4E21E2" w:rsidRPr="002D7FD3">
        <w:rPr>
          <w:rFonts w:asciiTheme="majorBidi" w:hAnsiTheme="majorBidi" w:cstheme="majorBidi"/>
          <w:lang w:bidi="ar-AE"/>
        </w:rPr>
        <w:t xml:space="preserve">MGT 101 </w:t>
      </w:r>
      <w:r w:rsidRPr="002D7FD3">
        <w:rPr>
          <w:rFonts w:asciiTheme="majorBidi" w:hAnsiTheme="majorBidi" w:cstheme="majorBidi"/>
          <w:rtl/>
          <w:lang w:bidi="ar-AE"/>
        </w:rPr>
        <w:t>)</w:t>
      </w:r>
    </w:p>
    <w:p w:rsidR="004E21E2" w:rsidRPr="002D7FD3" w:rsidRDefault="004E21E2" w:rsidP="002D7FD3">
      <w:pPr>
        <w:bidi/>
        <w:rPr>
          <w:rFonts w:asciiTheme="majorBidi" w:hAnsiTheme="majorBidi" w:cstheme="majorBidi"/>
          <w:sz w:val="28"/>
          <w:szCs w:val="28"/>
        </w:rPr>
      </w:pPr>
      <w:r w:rsidRPr="002D7FD3">
        <w:rPr>
          <w:rFonts w:asciiTheme="majorBidi" w:eastAsia="Times New Roman" w:hAnsiTheme="majorBidi" w:cstheme="majorBidi"/>
          <w:sz w:val="28"/>
          <w:szCs w:val="28"/>
          <w:rtl/>
          <w:lang w:bidi="ar-AE"/>
        </w:rPr>
        <w:t>يتناول هذا المساق مفهوم وأهمية ومصادر وأساسيات أخلاقيات العمل وكيفية أرساءها في المؤسسات ومنظمات الاعمال والانضباط الوظيفي وصوره ويوضح الفرق بين القيم والأخلاق والعوامل التي تؤثر في أخلاقيات العمل وعناصر ومفهوم وأنماط المسؤولية الاجتماعية لمنظمات الأعمال ودور الحكومات في تعزيزها. كما يبين هذا المساق للطالب مفهوم ومظاهر وأنواع وأشكال الفساد الاداري وآليات مكافحته والفرق بين أوضاع ومرتكزات ومعايير الحوكمة في الوطن العربي والعالم وعلاقتها بأخلاقيات العمل. كما يتيح هذا المساق للطالب الفرصة لتقييم مفهوم الثقافة التنظيمية وأهميتها وخصائصها وأنواعها وعلاقتها بأخلاقيات العمل وتحليل الأعمال المصرفية والتمويلية التي تلتزم بالمعايير الأخلاقية وأهمية الأخلاقيات في البحث العلمي والمنافسة بين المؤسسات ويوضح علاقتها بالبيئة وخدمة المجتمع والصحة العامة.</w:t>
      </w:r>
      <w:r w:rsidRPr="002D7FD3">
        <w:rPr>
          <w:rFonts w:asciiTheme="majorBidi" w:hAnsiTheme="majorBidi" w:cstheme="majorBidi"/>
          <w:sz w:val="28"/>
          <w:szCs w:val="28"/>
        </w:rPr>
        <w:t xml:space="preserve"> </w:t>
      </w:r>
    </w:p>
    <w:p w:rsidR="000A4CCD" w:rsidRPr="002D7FD3" w:rsidRDefault="004E21E2" w:rsidP="002D7FD3">
      <w:pPr>
        <w:pStyle w:val="Heading4"/>
        <w:bidi/>
        <w:rPr>
          <w:rFonts w:asciiTheme="majorBidi" w:eastAsia="Calibri" w:hAnsiTheme="majorBidi"/>
          <w:rtl/>
          <w:lang w:bidi="ar-AE"/>
        </w:rPr>
      </w:pPr>
      <w:r w:rsidRPr="002D7FD3">
        <w:rPr>
          <w:rFonts w:asciiTheme="majorBidi" w:eastAsia="Calibri" w:hAnsiTheme="majorBidi"/>
          <w:lang w:bidi="ar-AE"/>
        </w:rPr>
        <w:t>MKTA 302  11.1.6</w:t>
      </w:r>
      <w:r w:rsidRPr="002D7FD3">
        <w:rPr>
          <w:rFonts w:asciiTheme="majorBidi" w:eastAsia="Calibri" w:hAnsiTheme="majorBidi"/>
          <w:rtl/>
          <w:lang w:bidi="ar-AE"/>
        </w:rPr>
        <w:t xml:space="preserve">  مبادئ التسويق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4E21E2" w:rsidRPr="002D7FD3">
        <w:rPr>
          <w:rFonts w:asciiTheme="majorBidi" w:hAnsiTheme="majorBidi" w:cstheme="majorBidi"/>
          <w:lang w:bidi="ar-AE"/>
        </w:rPr>
        <w:t xml:space="preserve">ECOA 201 </w:t>
      </w:r>
      <w:r w:rsidRPr="002D7FD3">
        <w:rPr>
          <w:rFonts w:asciiTheme="majorBidi" w:hAnsiTheme="majorBidi" w:cstheme="majorBidi"/>
          <w:rtl/>
          <w:lang w:bidi="ar-AE"/>
        </w:rPr>
        <w:t xml:space="preserve"> )</w:t>
      </w:r>
    </w:p>
    <w:p w:rsidR="004E21E2" w:rsidRPr="002D7FD3" w:rsidRDefault="004E21E2" w:rsidP="002D7FD3">
      <w:pPr>
        <w:bidi/>
        <w:spacing w:after="0"/>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يهدف هذا المساق الى تعريف الطلبة بالمفاهيم الأساسية في مجال التسويق، التعرف على البيئة التسويقية و مراحل تطور علم التسويق، كما يتناول اليات تقسيم السوق والعلاقة بين التسويق وسلوك المستهلك. ويهدف أيضا الى إلقاء الضوء على البحوث التسويقية والمزيج التسويقي وإعطاء لمحة عامة حول التسويق الدولي والتسويق عبر شبكة الانترنت.</w:t>
      </w:r>
    </w:p>
    <w:p w:rsidR="000A4CCD" w:rsidRPr="002D7FD3" w:rsidRDefault="004E21E2" w:rsidP="002D7FD3">
      <w:pPr>
        <w:pStyle w:val="Heading4"/>
        <w:bidi/>
        <w:rPr>
          <w:rFonts w:asciiTheme="majorBidi" w:eastAsia="Calibri" w:hAnsiTheme="majorBidi"/>
          <w:rtl/>
          <w:lang w:bidi="ar-AE"/>
        </w:rPr>
      </w:pPr>
      <w:r w:rsidRPr="002D7FD3">
        <w:rPr>
          <w:rFonts w:asciiTheme="majorBidi" w:eastAsia="Calibri" w:hAnsiTheme="majorBidi"/>
          <w:lang w:bidi="ar-AE"/>
        </w:rPr>
        <w:lastRenderedPageBreak/>
        <w:t>MGT 301  12.1.6</w:t>
      </w:r>
      <w:r w:rsidRPr="002D7FD3">
        <w:rPr>
          <w:rFonts w:asciiTheme="majorBidi" w:eastAsia="Calibri" w:hAnsiTheme="majorBidi"/>
          <w:rtl/>
          <w:lang w:bidi="ar-AE"/>
        </w:rPr>
        <w:t xml:space="preserve">  الإتصالات الإدارية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4E21E2" w:rsidRPr="002D7FD3">
        <w:rPr>
          <w:rFonts w:asciiTheme="majorBidi" w:hAnsiTheme="majorBidi" w:cstheme="majorBidi"/>
          <w:lang w:bidi="ar-AE"/>
        </w:rPr>
        <w:t xml:space="preserve"> ACS 101, CISA 101 </w:t>
      </w:r>
      <w:r w:rsidRPr="002D7FD3">
        <w:rPr>
          <w:rFonts w:asciiTheme="majorBidi" w:hAnsiTheme="majorBidi" w:cstheme="majorBidi"/>
          <w:rtl/>
          <w:lang w:bidi="ar-AE"/>
        </w:rPr>
        <w:t xml:space="preserve"> )</w:t>
      </w:r>
    </w:p>
    <w:p w:rsidR="004E21E2" w:rsidRPr="002D7FD3" w:rsidRDefault="004E21E2" w:rsidP="002D7FD3">
      <w:pPr>
        <w:bidi/>
        <w:ind w:left="-1"/>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 xml:space="preserve">يركز هذا المساق على تنمية مهارات الطالب في اعداد وكتابة  مختلف أنواع الرسائل والتقارير التجارية بالطرق العلمية الصحيحة، ويتطرق هذا المساق الى شرح مفهوم الاتصال الفعال وطبيعته ومكوناته وأنواعه وعناصره ونماذجه وخصائصه، بالاضافة الى اهمية استخدام احدث التقنيات في عملية الاتصال.  </w:t>
      </w:r>
    </w:p>
    <w:p w:rsidR="000A4CCD" w:rsidRPr="002D7FD3" w:rsidRDefault="004E21E2" w:rsidP="002D7FD3">
      <w:pPr>
        <w:pStyle w:val="Heading4"/>
        <w:bidi/>
        <w:rPr>
          <w:rFonts w:asciiTheme="majorBidi" w:eastAsia="Calibri" w:hAnsiTheme="majorBidi"/>
          <w:rtl/>
          <w:lang w:bidi="ar-AE"/>
        </w:rPr>
      </w:pPr>
      <w:r w:rsidRPr="002D7FD3">
        <w:rPr>
          <w:rFonts w:asciiTheme="majorBidi" w:eastAsia="Calibri" w:hAnsiTheme="majorBidi"/>
          <w:lang w:bidi="ar-AE"/>
        </w:rPr>
        <w:t>MGT 310  13.1.6</w:t>
      </w:r>
      <w:r w:rsidRPr="002D7FD3">
        <w:rPr>
          <w:rFonts w:asciiTheme="majorBidi" w:eastAsia="Calibri" w:hAnsiTheme="majorBidi"/>
          <w:rtl/>
          <w:lang w:bidi="ar-AE"/>
        </w:rPr>
        <w:t xml:space="preserve">  الابتكار وريادة الأعمال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4E21E2" w:rsidRPr="002D7FD3">
        <w:rPr>
          <w:rFonts w:asciiTheme="majorBidi" w:hAnsiTheme="majorBidi" w:cstheme="majorBidi"/>
          <w:lang w:bidi="ar-AE"/>
        </w:rPr>
        <w:t xml:space="preserve">ECOA 201 </w:t>
      </w:r>
      <w:r w:rsidRPr="002D7FD3">
        <w:rPr>
          <w:rFonts w:asciiTheme="majorBidi" w:hAnsiTheme="majorBidi" w:cstheme="majorBidi"/>
          <w:rtl/>
          <w:lang w:bidi="ar-AE"/>
        </w:rPr>
        <w:t>)</w:t>
      </w:r>
    </w:p>
    <w:p w:rsidR="004E21E2" w:rsidRPr="002D7FD3" w:rsidRDefault="004E21E2" w:rsidP="002D7FD3">
      <w:pPr>
        <w:bidi/>
        <w:rPr>
          <w:rFonts w:asciiTheme="majorBidi" w:hAnsiTheme="majorBidi" w:cstheme="majorBidi"/>
          <w:sz w:val="28"/>
          <w:szCs w:val="28"/>
          <w:rtl/>
        </w:rPr>
      </w:pPr>
      <w:r w:rsidRPr="002D7FD3">
        <w:rPr>
          <w:rFonts w:asciiTheme="majorBidi" w:eastAsia="Times New Roman" w:hAnsiTheme="majorBidi" w:cstheme="majorBidi"/>
          <w:sz w:val="28"/>
          <w:szCs w:val="28"/>
          <w:rtl/>
        </w:rPr>
        <w:t>يهدف هذا المساق إلى تعريف الطلاب بمبادئ الابتكار والإبداع وإنشاء المشاريع</w:t>
      </w:r>
      <w:r w:rsidRPr="002D7FD3">
        <w:rPr>
          <w:rFonts w:asciiTheme="majorBidi" w:eastAsia="Times New Roman" w:hAnsiTheme="majorBidi" w:cstheme="majorBidi"/>
          <w:sz w:val="28"/>
          <w:szCs w:val="28"/>
          <w:rtl/>
          <w:lang w:bidi="ar-AE"/>
        </w:rPr>
        <w:t>،</w:t>
      </w:r>
      <w:r w:rsidRPr="002D7FD3">
        <w:rPr>
          <w:rFonts w:asciiTheme="majorBidi" w:eastAsia="Times New Roman" w:hAnsiTheme="majorBidi" w:cstheme="majorBidi"/>
          <w:sz w:val="28"/>
          <w:szCs w:val="28"/>
          <w:rtl/>
        </w:rPr>
        <w:t xml:space="preserve"> لتعزيز قدراتهم في إتباع منهجية البحث والاستكشاف، وتمكينهم من تحويل الفكرة إلى مشروع عمل وإدارته بنجاح والمساهمة في بناء اقتصاد المعرفة في دولة الأمارات العربية المتحدة. كما يهدف المقرر إلى تدريب الطلاب على إنشاء مشروع صغير ابتداءً من تحديد الفكرة والأهداف وعمل دراسة جدوى ووضع خطة العمل، وتعريفهم على الإجراءات والخطوات اللازمة لتأسيس المشاريع الصغيرة والمتوسطة في دولة الإمارات العربية المتحدة.</w:t>
      </w:r>
      <w:r w:rsidRPr="002D7FD3">
        <w:rPr>
          <w:rFonts w:asciiTheme="majorBidi" w:hAnsiTheme="majorBidi" w:cstheme="majorBidi"/>
          <w:sz w:val="28"/>
          <w:szCs w:val="28"/>
          <w:rtl/>
        </w:rPr>
        <w:t xml:space="preserve"> </w:t>
      </w:r>
    </w:p>
    <w:p w:rsidR="000A4CCD" w:rsidRPr="002D7FD3" w:rsidRDefault="00AD4E70" w:rsidP="002D7FD3">
      <w:pPr>
        <w:pStyle w:val="Heading4"/>
        <w:bidi/>
        <w:rPr>
          <w:rFonts w:asciiTheme="majorBidi" w:eastAsia="Calibri" w:hAnsiTheme="majorBidi"/>
          <w:rtl/>
          <w:lang w:bidi="ar-AE"/>
        </w:rPr>
      </w:pPr>
      <w:r w:rsidRPr="002D7FD3">
        <w:rPr>
          <w:rFonts w:asciiTheme="majorBidi" w:eastAsia="Calibri" w:hAnsiTheme="majorBidi"/>
          <w:lang w:bidi="ar-AE"/>
        </w:rPr>
        <w:t>SYSE 303  14.1.6</w:t>
      </w:r>
      <w:r w:rsidRPr="002D7FD3">
        <w:rPr>
          <w:rFonts w:asciiTheme="majorBidi" w:eastAsia="Calibri" w:hAnsiTheme="majorBidi"/>
          <w:rtl/>
          <w:lang w:bidi="ar-AE"/>
        </w:rPr>
        <w:t xml:space="preserve"> </w:t>
      </w:r>
      <w:r w:rsidR="00090AAF" w:rsidRPr="002D7FD3">
        <w:rPr>
          <w:rFonts w:asciiTheme="majorBidi" w:eastAsia="Calibri" w:hAnsiTheme="majorBidi"/>
          <w:rtl/>
          <w:lang w:bidi="ar-AE"/>
        </w:rPr>
        <w:t xml:space="preserve"> نظم المعلومات الادارية</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AD4E70" w:rsidRPr="002D7FD3">
        <w:rPr>
          <w:rFonts w:asciiTheme="majorBidi" w:hAnsiTheme="majorBidi" w:cstheme="majorBidi"/>
          <w:lang w:bidi="ar-AE"/>
        </w:rPr>
        <w:t xml:space="preserve">ENG 102, CISA 101 </w:t>
      </w:r>
      <w:r w:rsidRPr="002D7FD3">
        <w:rPr>
          <w:rFonts w:asciiTheme="majorBidi" w:hAnsiTheme="majorBidi" w:cstheme="majorBidi"/>
          <w:rtl/>
          <w:lang w:bidi="ar-AE"/>
        </w:rPr>
        <w:t>)</w:t>
      </w:r>
    </w:p>
    <w:p w:rsidR="00AD4E70" w:rsidRPr="002D7FD3" w:rsidRDefault="00AD4E70" w:rsidP="002D7FD3">
      <w:pPr>
        <w:tabs>
          <w:tab w:val="left" w:pos="2880"/>
          <w:tab w:val="left" w:pos="5040"/>
        </w:tabs>
        <w:rPr>
          <w:rFonts w:asciiTheme="majorBidi" w:eastAsia="Calibri" w:hAnsiTheme="majorBidi" w:cstheme="majorBidi"/>
          <w:sz w:val="28"/>
          <w:szCs w:val="28"/>
          <w:rtl/>
        </w:rPr>
      </w:pPr>
      <w:r w:rsidRPr="002D7FD3">
        <w:rPr>
          <w:rFonts w:asciiTheme="majorBidi" w:eastAsia="Calibri" w:hAnsiTheme="majorBidi" w:cstheme="majorBidi"/>
          <w:sz w:val="28"/>
          <w:szCs w:val="28"/>
        </w:rPr>
        <w:t>The course provides an overview of Management Information Systems (MIS) in business. It provides students with a framework for the uses information technology in business. Topics include MIS concepts, software, databases, information systems (IS), the strategic use of IS, the development of IS, and social and ethical issues associated with MIS.</w:t>
      </w:r>
    </w:p>
    <w:p w:rsidR="009573D8" w:rsidRPr="002D7FD3" w:rsidRDefault="009573D8" w:rsidP="002D7FD3">
      <w:pPr>
        <w:pStyle w:val="Heading4"/>
        <w:bidi/>
        <w:rPr>
          <w:rFonts w:asciiTheme="majorBidi" w:eastAsia="Calibri" w:hAnsiTheme="majorBidi"/>
          <w:rtl/>
          <w:lang w:bidi="ar-AE"/>
        </w:rPr>
      </w:pPr>
      <w:r w:rsidRPr="002D7FD3">
        <w:rPr>
          <w:rFonts w:asciiTheme="majorBidi" w:eastAsia="Calibri" w:hAnsiTheme="majorBidi"/>
          <w:lang w:bidi="ar-AE"/>
        </w:rPr>
        <w:t>MGT 401  15.1.6</w:t>
      </w:r>
      <w:r w:rsidRPr="002D7FD3">
        <w:rPr>
          <w:rFonts w:asciiTheme="majorBidi" w:eastAsia="Calibri" w:hAnsiTheme="majorBidi"/>
          <w:rtl/>
          <w:lang w:bidi="ar-AE"/>
        </w:rPr>
        <w:t xml:space="preserve">  سياسة واستراتيجية الأعمال </w:t>
      </w:r>
    </w:p>
    <w:p w:rsidR="009573D8" w:rsidRPr="002D7FD3" w:rsidRDefault="009573D8"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MGT 201  </w:t>
      </w:r>
      <w:r w:rsidRPr="002D7FD3">
        <w:rPr>
          <w:rFonts w:asciiTheme="majorBidi" w:hAnsiTheme="majorBidi" w:cstheme="majorBidi"/>
          <w:rtl/>
          <w:lang w:bidi="ar-AE"/>
        </w:rPr>
        <w:t xml:space="preserve"> )</w:t>
      </w:r>
    </w:p>
    <w:p w:rsidR="009573D8" w:rsidRPr="002D7FD3" w:rsidRDefault="009573D8" w:rsidP="002D7FD3">
      <w:pPr>
        <w:bidi/>
        <w:jc w:val="both"/>
        <w:rPr>
          <w:rFonts w:asciiTheme="majorBidi" w:hAnsiTheme="majorBidi" w:cstheme="majorBidi"/>
          <w:sz w:val="28"/>
          <w:szCs w:val="28"/>
        </w:rPr>
      </w:pPr>
      <w:r w:rsidRPr="002D7FD3">
        <w:rPr>
          <w:rFonts w:asciiTheme="majorBidi" w:hAnsiTheme="majorBidi" w:cstheme="majorBidi"/>
          <w:sz w:val="28"/>
          <w:szCs w:val="28"/>
          <w:rtl/>
        </w:rPr>
        <w:t>يتناول هذا المساق التعريف بالمؤسسة واهم سماتها واهدافها، وتطور النظريات والمفاهيم الحديثة لها. كذلك يشرح هذا المساق المفهوم الاستراتيجي لادارة سياسات الاعمال الخاصة بالتخطيط والتنظيم في المؤسسات التجارية، وكذلك جدولة وحساب مستلزمات الانتاج، وإدارة المشاريع، وضمان الجودة الشاملة، وتخطيط الطاقة الانتاجية، ونظم الانتاج الحديثة.</w:t>
      </w:r>
    </w:p>
    <w:p w:rsidR="009573D8" w:rsidRPr="002D7FD3" w:rsidRDefault="009573D8" w:rsidP="002D7FD3">
      <w:pPr>
        <w:pStyle w:val="Heading4"/>
        <w:bidi/>
        <w:rPr>
          <w:rFonts w:asciiTheme="majorBidi" w:eastAsia="Calibri" w:hAnsiTheme="majorBidi"/>
          <w:rtl/>
          <w:lang w:bidi="ar-AE"/>
        </w:rPr>
      </w:pPr>
      <w:r w:rsidRPr="002D7FD3">
        <w:rPr>
          <w:rFonts w:asciiTheme="majorBidi" w:eastAsia="Calibri" w:hAnsiTheme="majorBidi"/>
          <w:lang w:bidi="ar-AE"/>
        </w:rPr>
        <w:t>MGTA 402  16.1.6</w:t>
      </w:r>
      <w:r w:rsidRPr="002D7FD3">
        <w:rPr>
          <w:rFonts w:asciiTheme="majorBidi" w:eastAsia="Calibri" w:hAnsiTheme="majorBidi"/>
          <w:rtl/>
          <w:lang w:bidi="ar-AE"/>
        </w:rPr>
        <w:t xml:space="preserve">  إدارة العمليات </w:t>
      </w:r>
    </w:p>
    <w:p w:rsidR="009573D8" w:rsidRPr="002D7FD3" w:rsidRDefault="009573D8"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STATE 102, ECOA 201, SYSE 303 </w:t>
      </w:r>
      <w:r w:rsidRPr="002D7FD3">
        <w:rPr>
          <w:rFonts w:asciiTheme="majorBidi" w:hAnsiTheme="majorBidi" w:cstheme="majorBidi"/>
          <w:rtl/>
          <w:lang w:bidi="ar-AE"/>
        </w:rPr>
        <w:t xml:space="preserve"> )</w:t>
      </w:r>
    </w:p>
    <w:p w:rsidR="009573D8" w:rsidRPr="002D7FD3" w:rsidRDefault="009573D8" w:rsidP="002D7FD3">
      <w:pPr>
        <w:bidi/>
        <w:rPr>
          <w:rFonts w:asciiTheme="majorBidi" w:hAnsiTheme="majorBidi" w:cstheme="majorBidi"/>
          <w:sz w:val="28"/>
          <w:szCs w:val="28"/>
        </w:rPr>
      </w:pPr>
      <w:r w:rsidRPr="002D7FD3">
        <w:rPr>
          <w:rFonts w:asciiTheme="majorBidi" w:hAnsiTheme="majorBidi" w:cstheme="majorBidi"/>
          <w:sz w:val="28"/>
          <w:szCs w:val="28"/>
          <w:rtl/>
        </w:rPr>
        <w:t>يركز هذا المساق على المفاهيم الاساسية للتدريب واساليبه والتخطيط له، وتنفيذ وتقييم برامجه، فضلا عن أهميته في تعزيز الأداء الكلي للمؤسسة، والأداء الفردي والجماعي فيها. كما يتضمن هذا المساق التركيز على اهمية التخطيط الاسترايجي لبرامج التدريب في المؤسسات، وتطويرمهارات العاملين فيها وفي كافة المستويات، وتكامل برامج التدريب مع الوظائف الاخرى للموارد البشرية.</w:t>
      </w:r>
    </w:p>
    <w:p w:rsidR="009573D8" w:rsidRPr="002D7FD3" w:rsidRDefault="009573D8" w:rsidP="002D7FD3">
      <w:pPr>
        <w:pStyle w:val="Heading4"/>
        <w:bidi/>
        <w:rPr>
          <w:rFonts w:asciiTheme="majorBidi" w:eastAsia="Calibri" w:hAnsiTheme="majorBidi"/>
          <w:lang w:bidi="ar-AE"/>
        </w:rPr>
      </w:pPr>
      <w:r w:rsidRPr="002D7FD3">
        <w:rPr>
          <w:rFonts w:asciiTheme="majorBidi" w:eastAsia="Calibri" w:hAnsiTheme="majorBidi"/>
          <w:lang w:bidi="ar-AE"/>
        </w:rPr>
        <w:t>MGTA 304  17.1.6</w:t>
      </w:r>
      <w:r w:rsidRPr="002D7FD3">
        <w:rPr>
          <w:rFonts w:asciiTheme="majorBidi" w:eastAsia="Calibri" w:hAnsiTheme="majorBidi"/>
          <w:rtl/>
          <w:lang w:bidi="ar-AE"/>
        </w:rPr>
        <w:t xml:space="preserve">  الإدارة الدولية</w:t>
      </w:r>
    </w:p>
    <w:p w:rsidR="009B7C99" w:rsidRPr="002D7FD3" w:rsidRDefault="009B7C99"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ECOA 201 </w:t>
      </w:r>
      <w:r w:rsidRPr="002D7FD3">
        <w:rPr>
          <w:rFonts w:asciiTheme="majorBidi" w:hAnsiTheme="majorBidi" w:cstheme="majorBidi"/>
          <w:rtl/>
          <w:lang w:bidi="ar-AE"/>
        </w:rPr>
        <w:t xml:space="preserve"> )</w:t>
      </w:r>
    </w:p>
    <w:p w:rsidR="00A51DA3" w:rsidRPr="002D7FD3" w:rsidRDefault="009573D8" w:rsidP="002D7FD3">
      <w:pPr>
        <w:pStyle w:val="NoSpacing"/>
        <w:bidi/>
        <w:spacing w:line="276" w:lineRule="auto"/>
        <w:rPr>
          <w:rFonts w:asciiTheme="majorBidi" w:eastAsia="Times New Roman" w:hAnsiTheme="majorBidi" w:cstheme="majorBidi"/>
          <w:b/>
          <w:bCs/>
          <w:i/>
          <w:iCs/>
          <w:sz w:val="28"/>
          <w:szCs w:val="28"/>
          <w:rtl/>
        </w:rPr>
      </w:pPr>
      <w:r w:rsidRPr="002D7FD3">
        <w:rPr>
          <w:rFonts w:asciiTheme="majorBidi" w:eastAsia="Times New Roman" w:hAnsiTheme="majorBidi" w:cstheme="majorBidi"/>
          <w:sz w:val="28"/>
          <w:szCs w:val="28"/>
          <w:rtl/>
        </w:rPr>
        <w:lastRenderedPageBreak/>
        <w:t>يركز هذا المساق على مفهوم إدارة الأعمال والتجارة الدولية، وتحليل بيئة الاعمال التجارية الدولية، والسياسة المالية الدولية، والاستيراد والتصدير، وكذلك الاستراتيجيات الوظيفية المتخصصة (الموارد البشرية الدولية، التمويل الدولي، النشاطات التجارية الدولية، التسويق الدولي، البحث والتطوير)، والتوجه العام لادارة الاعمال الدولية.</w:t>
      </w:r>
    </w:p>
    <w:p w:rsidR="009B7C99" w:rsidRPr="002D7FD3" w:rsidRDefault="009B7C99" w:rsidP="002D7FD3">
      <w:pPr>
        <w:pStyle w:val="Heading2"/>
        <w:bidi/>
        <w:rPr>
          <w:rFonts w:asciiTheme="majorBidi" w:hAnsiTheme="majorBidi"/>
          <w:rtl/>
          <w:lang w:bidi="ar-AE"/>
        </w:rPr>
      </w:pPr>
      <w:r w:rsidRPr="002D7FD3">
        <w:rPr>
          <w:rFonts w:asciiTheme="majorBidi" w:hAnsiTheme="majorBidi"/>
        </w:rPr>
        <w:t xml:space="preserve">2.6 </w:t>
      </w:r>
      <w:r w:rsidRPr="002D7FD3">
        <w:rPr>
          <w:rFonts w:asciiTheme="majorBidi" w:hAnsiTheme="majorBidi"/>
          <w:rtl/>
          <w:lang w:bidi="ar-AE"/>
        </w:rPr>
        <w:t xml:space="preserve"> توصيفات مواد التخصص</w:t>
      </w:r>
    </w:p>
    <w:p w:rsidR="00A51DA3" w:rsidRPr="002D7FD3" w:rsidRDefault="00A51DA3" w:rsidP="002D7FD3">
      <w:pPr>
        <w:bidi/>
        <w:rPr>
          <w:rFonts w:asciiTheme="majorBidi" w:eastAsiaTheme="minorEastAsia" w:hAnsiTheme="majorBidi" w:cstheme="majorBidi"/>
          <w:sz w:val="28"/>
          <w:szCs w:val="28"/>
          <w:rtl/>
          <w:lang w:bidi="ar-AE"/>
        </w:rPr>
      </w:pPr>
      <w:r w:rsidRPr="002D7FD3">
        <w:rPr>
          <w:rFonts w:asciiTheme="majorBidi" w:eastAsiaTheme="minorEastAsia" w:hAnsiTheme="majorBidi" w:cstheme="majorBidi"/>
          <w:sz w:val="28"/>
          <w:szCs w:val="28"/>
          <w:rtl/>
          <w:lang w:bidi="ar-AE"/>
        </w:rPr>
        <w:t>ملاحظة: الساعات المعتمدة هي ثلاث ساعات معتمدة لكافة مساقات البرنامج، عدا التدريب الميداني فلا توجد له ساعات معتمدة. المتطلبات لكل مساق مذكورة بعد عنوان المساق مباشرة، إن وجد:</w:t>
      </w:r>
    </w:p>
    <w:p w:rsidR="000A4CCD" w:rsidRPr="002D7FD3" w:rsidRDefault="00AD4E70"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HRMA 301  </w:t>
      </w:r>
      <w:r w:rsidR="00090AAF" w:rsidRPr="002D7FD3">
        <w:rPr>
          <w:rFonts w:asciiTheme="majorBidi" w:eastAsia="Calibri" w:hAnsiTheme="majorBidi"/>
          <w:lang w:bidi="ar-AE"/>
        </w:rPr>
        <w:t>1</w:t>
      </w:r>
      <w:r w:rsidRPr="002D7FD3">
        <w:rPr>
          <w:rFonts w:asciiTheme="majorBidi" w:eastAsia="Calibri" w:hAnsiTheme="majorBidi"/>
          <w:lang w:bidi="ar-AE"/>
        </w:rPr>
        <w:t>.</w:t>
      </w:r>
      <w:r w:rsidR="00090AAF" w:rsidRPr="002D7FD3">
        <w:rPr>
          <w:rFonts w:asciiTheme="majorBidi" w:eastAsia="Calibri" w:hAnsiTheme="majorBidi"/>
          <w:lang w:bidi="ar-AE"/>
        </w:rPr>
        <w:t>2</w:t>
      </w:r>
      <w:r w:rsidRPr="002D7FD3">
        <w:rPr>
          <w:rFonts w:asciiTheme="majorBidi" w:eastAsia="Calibri" w:hAnsiTheme="majorBidi"/>
          <w:lang w:bidi="ar-AE"/>
        </w:rPr>
        <w:t>.6</w:t>
      </w:r>
      <w:r w:rsidRPr="002D7FD3">
        <w:rPr>
          <w:rFonts w:asciiTheme="majorBidi" w:eastAsia="Calibri" w:hAnsiTheme="majorBidi"/>
          <w:rtl/>
          <w:lang w:bidi="ar-AE"/>
        </w:rPr>
        <w:t xml:space="preserve">  التخطيط في إدارة الموارد البشرية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AD4E70" w:rsidRPr="002D7FD3">
        <w:rPr>
          <w:rFonts w:asciiTheme="majorBidi" w:hAnsiTheme="majorBidi" w:cstheme="majorBidi"/>
          <w:lang w:bidi="ar-AE"/>
        </w:rPr>
        <w:t xml:space="preserve">HRMA 201 </w:t>
      </w:r>
      <w:r w:rsidRPr="002D7FD3">
        <w:rPr>
          <w:rFonts w:asciiTheme="majorBidi" w:hAnsiTheme="majorBidi" w:cstheme="majorBidi"/>
          <w:rtl/>
          <w:lang w:bidi="ar-AE"/>
        </w:rPr>
        <w:t xml:space="preserve"> )</w:t>
      </w:r>
    </w:p>
    <w:p w:rsidR="00AD4E70" w:rsidRPr="002D7FD3" w:rsidRDefault="00AD4E70" w:rsidP="002D7FD3">
      <w:pPr>
        <w:bidi/>
        <w:spacing w:after="0"/>
        <w:ind w:right="360"/>
        <w:jc w:val="both"/>
        <w:textAlignment w:val="top"/>
        <w:rPr>
          <w:rStyle w:val="hps"/>
          <w:rFonts w:asciiTheme="majorBidi" w:hAnsiTheme="majorBidi" w:cstheme="majorBidi"/>
          <w:color w:val="000000" w:themeColor="text1"/>
          <w:sz w:val="28"/>
          <w:szCs w:val="28"/>
        </w:rPr>
      </w:pPr>
      <w:r w:rsidRPr="002D7FD3">
        <w:rPr>
          <w:rStyle w:val="hps"/>
          <w:rFonts w:asciiTheme="majorBidi" w:hAnsiTheme="majorBidi" w:cstheme="majorBidi"/>
          <w:color w:val="000000" w:themeColor="text1"/>
          <w:sz w:val="28"/>
          <w:szCs w:val="28"/>
          <w:rtl/>
        </w:rPr>
        <w:t xml:space="preserve">يتناول هذا المساق </w:t>
      </w:r>
      <w:r w:rsidRPr="002D7FD3">
        <w:rPr>
          <w:rFonts w:asciiTheme="majorBidi" w:hAnsiTheme="majorBidi" w:cstheme="majorBidi"/>
          <w:color w:val="000000"/>
          <w:sz w:val="28"/>
          <w:szCs w:val="28"/>
          <w:rtl/>
        </w:rPr>
        <w:t xml:space="preserve">اهمية التخطيط في إدارة الموارد البشرية، وكيفية التخطيط الإستراتيجي </w:t>
      </w:r>
      <w:r w:rsidRPr="002D7FD3">
        <w:rPr>
          <w:rStyle w:val="hps"/>
          <w:rFonts w:asciiTheme="majorBidi" w:hAnsiTheme="majorBidi" w:cstheme="majorBidi"/>
          <w:color w:val="000000" w:themeColor="text1"/>
          <w:sz w:val="28"/>
          <w:szCs w:val="28"/>
          <w:rtl/>
        </w:rPr>
        <w:t xml:space="preserve">للقوى العاملة </w:t>
      </w:r>
      <w:r w:rsidRPr="002D7FD3">
        <w:rPr>
          <w:rFonts w:asciiTheme="majorBidi" w:hAnsiTheme="majorBidi" w:cstheme="majorBidi"/>
          <w:color w:val="000000"/>
          <w:sz w:val="28"/>
          <w:szCs w:val="28"/>
          <w:rtl/>
        </w:rPr>
        <w:t xml:space="preserve">واعداد وتنفيذ وتقييم الخطط الإستراتيجية في المنظمة وإتخاذ القرارات الإستراتيجية المطلوبة للموارد البشرية . كذلك يركز هذا المساق </w:t>
      </w:r>
      <w:r w:rsidRPr="002D7FD3">
        <w:rPr>
          <w:rStyle w:val="hps"/>
          <w:rFonts w:asciiTheme="majorBidi" w:hAnsiTheme="majorBidi" w:cstheme="majorBidi"/>
          <w:color w:val="000000" w:themeColor="text1"/>
          <w:sz w:val="28"/>
          <w:szCs w:val="28"/>
          <w:rtl/>
        </w:rPr>
        <w:t>على كيفية المحافظة على توازن العرض والطلب في القوى العاملة وتامين احتياجات المنظمة من الكفاءات ، وفي التخطيط وال</w:t>
      </w:r>
      <w:r w:rsidRPr="002D7FD3">
        <w:rPr>
          <w:rFonts w:asciiTheme="majorBidi" w:hAnsiTheme="majorBidi" w:cstheme="majorBidi"/>
          <w:color w:val="000000" w:themeColor="text1"/>
          <w:sz w:val="28"/>
          <w:szCs w:val="28"/>
          <w:rtl/>
        </w:rPr>
        <w:t xml:space="preserve">تصميم وتطوير البرامج في </w:t>
      </w:r>
      <w:r w:rsidRPr="002D7FD3">
        <w:rPr>
          <w:rStyle w:val="hps"/>
          <w:rFonts w:asciiTheme="majorBidi" w:hAnsiTheme="majorBidi" w:cstheme="majorBidi"/>
          <w:color w:val="000000" w:themeColor="text1"/>
          <w:sz w:val="28"/>
          <w:szCs w:val="28"/>
          <w:rtl/>
        </w:rPr>
        <w:t xml:space="preserve">إدارة </w:t>
      </w:r>
      <w:r w:rsidRPr="002D7FD3">
        <w:rPr>
          <w:rFonts w:asciiTheme="majorBidi" w:hAnsiTheme="majorBidi" w:cstheme="majorBidi"/>
          <w:sz w:val="28"/>
          <w:szCs w:val="28"/>
          <w:rtl/>
          <w:lang w:bidi="ar-AE"/>
        </w:rPr>
        <w:t xml:space="preserve">التوظيف، والاختيار والتعيين وإدارة الفائض في </w:t>
      </w:r>
      <w:r w:rsidRPr="002D7FD3">
        <w:rPr>
          <w:rFonts w:asciiTheme="majorBidi" w:hAnsiTheme="majorBidi" w:cstheme="majorBidi"/>
          <w:color w:val="000000"/>
          <w:sz w:val="28"/>
          <w:szCs w:val="28"/>
          <w:rtl/>
        </w:rPr>
        <w:t>الموارد البشرية</w:t>
      </w:r>
      <w:r w:rsidRPr="002D7FD3">
        <w:rPr>
          <w:rFonts w:asciiTheme="majorBidi" w:hAnsiTheme="majorBidi" w:cstheme="majorBidi"/>
          <w:sz w:val="28"/>
          <w:szCs w:val="28"/>
          <w:rtl/>
          <w:lang w:bidi="ar-AE"/>
        </w:rPr>
        <w:t>.</w:t>
      </w:r>
    </w:p>
    <w:p w:rsidR="000A4CCD" w:rsidRPr="002D7FD3" w:rsidRDefault="00932576"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HRMA 302  </w:t>
      </w:r>
      <w:r w:rsidR="00090AAF" w:rsidRPr="002D7FD3">
        <w:rPr>
          <w:rFonts w:asciiTheme="majorBidi" w:eastAsia="Calibri" w:hAnsiTheme="majorBidi"/>
          <w:lang w:bidi="ar-AE"/>
        </w:rPr>
        <w:t>2</w:t>
      </w:r>
      <w:r w:rsidRPr="002D7FD3">
        <w:rPr>
          <w:rFonts w:asciiTheme="majorBidi" w:eastAsia="Calibri" w:hAnsiTheme="majorBidi"/>
          <w:lang w:bidi="ar-AE"/>
        </w:rPr>
        <w:t>.</w:t>
      </w:r>
      <w:r w:rsidR="00090AAF" w:rsidRPr="002D7FD3">
        <w:rPr>
          <w:rFonts w:asciiTheme="majorBidi" w:eastAsia="Calibri" w:hAnsiTheme="majorBidi"/>
          <w:lang w:bidi="ar-AE"/>
        </w:rPr>
        <w:t>2</w:t>
      </w:r>
      <w:r w:rsidRPr="002D7FD3">
        <w:rPr>
          <w:rFonts w:asciiTheme="majorBidi" w:eastAsia="Calibri" w:hAnsiTheme="majorBidi"/>
          <w:lang w:bidi="ar-AE"/>
        </w:rPr>
        <w:t>.6</w:t>
      </w:r>
      <w:r w:rsidRPr="002D7FD3">
        <w:rPr>
          <w:rFonts w:asciiTheme="majorBidi" w:eastAsia="Calibri" w:hAnsiTheme="majorBidi"/>
          <w:rtl/>
          <w:lang w:bidi="ar-AE"/>
        </w:rPr>
        <w:t xml:space="preserve">  تحليل وتصميم الوظائف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32576" w:rsidRPr="002D7FD3">
        <w:rPr>
          <w:rFonts w:asciiTheme="majorBidi" w:hAnsiTheme="majorBidi" w:cstheme="majorBidi"/>
          <w:lang w:bidi="ar-AE"/>
        </w:rPr>
        <w:t xml:space="preserve">HRMA 201 </w:t>
      </w:r>
      <w:r w:rsidRPr="002D7FD3">
        <w:rPr>
          <w:rFonts w:asciiTheme="majorBidi" w:hAnsiTheme="majorBidi" w:cstheme="majorBidi"/>
          <w:rtl/>
          <w:lang w:bidi="ar-AE"/>
        </w:rPr>
        <w:t xml:space="preserve"> )</w:t>
      </w:r>
    </w:p>
    <w:p w:rsidR="009C36FE" w:rsidRPr="002D7FD3" w:rsidRDefault="00932576" w:rsidP="00CE574B">
      <w:pPr>
        <w:bidi/>
        <w:spacing w:after="0"/>
        <w:ind w:right="360"/>
        <w:textAlignment w:val="top"/>
        <w:rPr>
          <w:rFonts w:asciiTheme="majorBidi" w:hAnsiTheme="majorBidi" w:cstheme="majorBidi"/>
          <w:sz w:val="28"/>
          <w:szCs w:val="28"/>
          <w:lang w:bidi="ar-AE"/>
        </w:rPr>
      </w:pPr>
      <w:r w:rsidRPr="002D7FD3">
        <w:rPr>
          <w:rFonts w:asciiTheme="majorBidi" w:hAnsiTheme="majorBidi" w:cstheme="majorBidi"/>
          <w:color w:val="000000" w:themeColor="text1"/>
          <w:sz w:val="28"/>
          <w:szCs w:val="28"/>
          <w:rtl/>
        </w:rPr>
        <w:t xml:space="preserve">يتناول هذا المساق </w:t>
      </w:r>
      <w:r w:rsidRPr="002D7FD3">
        <w:rPr>
          <w:rFonts w:asciiTheme="majorBidi" w:hAnsiTheme="majorBidi" w:cstheme="majorBidi"/>
          <w:color w:val="000000"/>
          <w:sz w:val="28"/>
          <w:szCs w:val="28"/>
          <w:rtl/>
        </w:rPr>
        <w:t>الاساليب والطرق في تحليل وتصميم الوظائف في المؤسسات العامة والخاصة،</w:t>
      </w:r>
      <w:r w:rsidRPr="002D7FD3">
        <w:rPr>
          <w:rFonts w:asciiTheme="majorBidi" w:hAnsiTheme="majorBidi" w:cstheme="majorBidi"/>
          <w:color w:val="000000" w:themeColor="text1"/>
          <w:sz w:val="28"/>
          <w:szCs w:val="28"/>
          <w:rtl/>
        </w:rPr>
        <w:t xml:space="preserve"> ومصادر المعلومات المطلوبة في عملية التحليل في ادارة الموارد البشرية. كذلك يركز هذا المساق على</w:t>
      </w:r>
      <w:r w:rsidRPr="002D7FD3">
        <w:rPr>
          <w:rFonts w:asciiTheme="majorBidi" w:hAnsiTheme="majorBidi" w:cstheme="majorBidi"/>
          <w:color w:val="000000" w:themeColor="text1"/>
          <w:sz w:val="28"/>
          <w:szCs w:val="28"/>
        </w:rPr>
        <w:t xml:space="preserve"> </w:t>
      </w:r>
      <w:r w:rsidRPr="002D7FD3">
        <w:rPr>
          <w:rFonts w:asciiTheme="majorBidi" w:hAnsiTheme="majorBidi" w:cstheme="majorBidi"/>
          <w:color w:val="000000" w:themeColor="text1"/>
          <w:sz w:val="28"/>
          <w:szCs w:val="28"/>
          <w:rtl/>
        </w:rPr>
        <w:t xml:space="preserve">اهمية المصداقية في جمع المعلومات عن الوظائف من خلال الاستبيانات والمقابلات ومصادر المعلومات الثانوية وعلاقة ذلك في الوصف الدقيق للوظائف وفي </w:t>
      </w:r>
      <w:r w:rsidRPr="002D7FD3">
        <w:rPr>
          <w:rFonts w:asciiTheme="majorBidi" w:hAnsiTheme="majorBidi" w:cstheme="majorBidi"/>
          <w:sz w:val="28"/>
          <w:szCs w:val="28"/>
          <w:rtl/>
          <w:lang w:bidi="ar-AE"/>
        </w:rPr>
        <w:t>عملية الاستقطاب والاختيار والتعيين</w:t>
      </w:r>
      <w:r w:rsidRPr="002D7FD3">
        <w:rPr>
          <w:rFonts w:asciiTheme="majorBidi" w:hAnsiTheme="majorBidi" w:cstheme="majorBidi"/>
          <w:color w:val="000000" w:themeColor="text1"/>
          <w:sz w:val="28"/>
          <w:szCs w:val="28"/>
          <w:rtl/>
        </w:rPr>
        <w:t xml:space="preserve"> وفي </w:t>
      </w:r>
      <w:r w:rsidRPr="002D7FD3">
        <w:rPr>
          <w:rFonts w:asciiTheme="majorBidi" w:hAnsiTheme="majorBidi" w:cstheme="majorBidi"/>
          <w:sz w:val="28"/>
          <w:szCs w:val="28"/>
          <w:rtl/>
          <w:lang w:bidi="ar-AE"/>
        </w:rPr>
        <w:t>تصميم</w:t>
      </w:r>
      <w:r w:rsidRPr="002D7FD3">
        <w:rPr>
          <w:rFonts w:asciiTheme="majorBidi" w:hAnsiTheme="majorBidi" w:cstheme="majorBidi"/>
          <w:color w:val="000000" w:themeColor="text1"/>
          <w:sz w:val="28"/>
          <w:szCs w:val="28"/>
          <w:rtl/>
          <w:lang w:bidi="ar-AE"/>
        </w:rPr>
        <w:t xml:space="preserve"> </w:t>
      </w:r>
      <w:r w:rsidRPr="002D7FD3">
        <w:rPr>
          <w:rFonts w:asciiTheme="majorBidi" w:eastAsiaTheme="majorEastAsia" w:hAnsiTheme="majorBidi" w:cstheme="majorBidi"/>
          <w:color w:val="365F91" w:themeColor="accent1" w:themeShade="BF"/>
          <w:sz w:val="28"/>
          <w:szCs w:val="28"/>
          <w:rtl/>
        </w:rPr>
        <w:t>و</w:t>
      </w:r>
      <w:r w:rsidRPr="002D7FD3">
        <w:rPr>
          <w:rFonts w:asciiTheme="majorBidi" w:hAnsiTheme="majorBidi" w:cstheme="majorBidi"/>
          <w:color w:val="000000" w:themeColor="text1"/>
          <w:sz w:val="28"/>
          <w:szCs w:val="28"/>
          <w:rtl/>
        </w:rPr>
        <w:t>تقييم</w:t>
      </w:r>
      <w:r w:rsidRPr="002D7FD3">
        <w:rPr>
          <w:rFonts w:asciiTheme="majorBidi" w:hAnsiTheme="majorBidi" w:cstheme="majorBidi"/>
          <w:sz w:val="28"/>
          <w:szCs w:val="28"/>
          <w:rtl/>
        </w:rPr>
        <w:t xml:space="preserve"> الأداء والرواتب والتعويضات </w:t>
      </w:r>
      <w:r w:rsidRPr="002D7FD3">
        <w:rPr>
          <w:rFonts w:asciiTheme="majorBidi" w:hAnsiTheme="majorBidi" w:cstheme="majorBidi"/>
          <w:sz w:val="28"/>
          <w:szCs w:val="28"/>
          <w:rtl/>
          <w:lang w:bidi="ar-AE"/>
        </w:rPr>
        <w:t>واحتياجات الموظفين الى التدريب</w:t>
      </w:r>
      <w:r w:rsidR="00CE574B">
        <w:rPr>
          <w:rFonts w:asciiTheme="majorBidi" w:hAnsiTheme="majorBidi" w:cstheme="majorBidi"/>
          <w:sz w:val="28"/>
          <w:szCs w:val="28"/>
          <w:rtl/>
          <w:lang w:bidi="ar-AE"/>
        </w:rPr>
        <w:t xml:space="preserve"> واعادة هيكلة الوظائف وتصنيفها.</w:t>
      </w:r>
    </w:p>
    <w:p w:rsidR="000A4CCD" w:rsidRPr="002D7FD3" w:rsidRDefault="004E00D9"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HRMA 351 </w:t>
      </w:r>
      <w:r w:rsidR="00090AAF" w:rsidRPr="002D7FD3">
        <w:rPr>
          <w:rFonts w:asciiTheme="majorBidi" w:eastAsia="Calibri" w:hAnsiTheme="majorBidi"/>
          <w:lang w:bidi="ar-AE"/>
        </w:rPr>
        <w:t>3</w:t>
      </w:r>
      <w:r w:rsidRPr="002D7FD3">
        <w:rPr>
          <w:rFonts w:asciiTheme="majorBidi" w:eastAsia="Calibri" w:hAnsiTheme="majorBidi"/>
          <w:lang w:bidi="ar-AE"/>
        </w:rPr>
        <w:t>.</w:t>
      </w:r>
      <w:r w:rsidR="00090AAF" w:rsidRPr="002D7FD3">
        <w:rPr>
          <w:rFonts w:asciiTheme="majorBidi" w:eastAsia="Calibri" w:hAnsiTheme="majorBidi"/>
          <w:lang w:bidi="ar-AE"/>
        </w:rPr>
        <w:t>2</w:t>
      </w:r>
      <w:r w:rsidRPr="002D7FD3">
        <w:rPr>
          <w:rFonts w:asciiTheme="majorBidi" w:eastAsia="Calibri" w:hAnsiTheme="majorBidi"/>
          <w:lang w:bidi="ar-AE"/>
        </w:rPr>
        <w:t>.6</w:t>
      </w:r>
      <w:r w:rsidRPr="002D7FD3">
        <w:rPr>
          <w:rFonts w:asciiTheme="majorBidi" w:eastAsia="Calibri" w:hAnsiTheme="majorBidi"/>
          <w:rtl/>
          <w:lang w:bidi="ar-AE"/>
        </w:rPr>
        <w:t xml:space="preserve">   </w:t>
      </w:r>
      <w:r w:rsidR="009B7C99" w:rsidRPr="002D7FD3">
        <w:rPr>
          <w:rFonts w:asciiTheme="majorBidi" w:eastAsia="Calibri" w:hAnsiTheme="majorBidi"/>
          <w:rtl/>
          <w:lang w:bidi="ar-AE"/>
        </w:rPr>
        <w:t>ادارة الصحة والسلامة المهنية</w:t>
      </w:r>
      <w:r w:rsidRPr="002D7FD3">
        <w:rPr>
          <w:rFonts w:asciiTheme="majorBidi" w:eastAsia="Calibri" w:hAnsiTheme="majorBidi"/>
          <w:rtl/>
          <w:lang w:bidi="ar-AE"/>
        </w:rPr>
        <w:t xml:space="preserve"> </w:t>
      </w:r>
    </w:p>
    <w:p w:rsidR="004E00D9" w:rsidRPr="002D7FD3" w:rsidRDefault="000A4CCD" w:rsidP="002D7FD3">
      <w:pPr>
        <w:bidi/>
        <w:rPr>
          <w:rFonts w:asciiTheme="majorBidi" w:hAnsiTheme="majorBidi" w:cstheme="majorBidi"/>
          <w:lang w:bidi="ar-AE"/>
        </w:rPr>
      </w:pPr>
      <w:r w:rsidRPr="002D7FD3">
        <w:rPr>
          <w:rFonts w:asciiTheme="majorBidi" w:hAnsiTheme="majorBidi" w:cstheme="majorBidi"/>
          <w:rtl/>
          <w:lang w:bidi="ar-AE"/>
        </w:rPr>
        <w:t>(المتطلب السابق:</w:t>
      </w:r>
      <w:r w:rsidR="004E00D9" w:rsidRPr="002D7FD3">
        <w:rPr>
          <w:rFonts w:asciiTheme="majorBidi" w:hAnsiTheme="majorBidi" w:cstheme="majorBidi"/>
          <w:lang w:bidi="ar-AE"/>
        </w:rPr>
        <w:t xml:space="preserve">HRMA 201 </w:t>
      </w:r>
      <w:r w:rsidRPr="002D7FD3">
        <w:rPr>
          <w:rFonts w:asciiTheme="majorBidi" w:hAnsiTheme="majorBidi" w:cstheme="majorBidi"/>
          <w:rtl/>
          <w:lang w:bidi="ar-AE"/>
        </w:rPr>
        <w:t xml:space="preserve"> )</w:t>
      </w:r>
    </w:p>
    <w:p w:rsidR="004E00D9" w:rsidRPr="002D7FD3" w:rsidRDefault="004E00D9" w:rsidP="002D7FD3">
      <w:pPr>
        <w:bidi/>
        <w:rPr>
          <w:rFonts w:asciiTheme="majorBidi" w:hAnsiTheme="majorBidi" w:cstheme="majorBidi"/>
          <w:lang w:bidi="ar-AE"/>
        </w:rPr>
      </w:pPr>
      <w:r w:rsidRPr="002D7FD3">
        <w:rPr>
          <w:rFonts w:asciiTheme="majorBidi" w:eastAsia="Calibri" w:hAnsiTheme="majorBidi" w:cstheme="majorBidi"/>
          <w:sz w:val="28"/>
          <w:szCs w:val="28"/>
          <w:rtl/>
        </w:rPr>
        <w:t>يركز هذا المساق على اهمية برامج السلامة المهنية في مكان العمل، والاجراءات الاحترازية، وقوانين الامن والسلامة في دولة الإمارات العربية المتحدة ودفاعها المدني في الحفاظ على بيئة من العمل يسودها الامن والصحة والسلامة. كذلك يركز هذا المساق على اهمية دور الموظفين و وعيهم ودرايتهم في عوامل الخطروالمواد الخطرة وسلامة وسائل النقل.</w:t>
      </w:r>
    </w:p>
    <w:p w:rsidR="000A4CCD" w:rsidRPr="002D7FD3" w:rsidRDefault="004E00D9"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HRMA 310  </w:t>
      </w:r>
      <w:r w:rsidR="00090AAF" w:rsidRPr="002D7FD3">
        <w:rPr>
          <w:rFonts w:asciiTheme="majorBidi" w:eastAsia="Calibri" w:hAnsiTheme="majorBidi"/>
          <w:lang w:bidi="ar-AE"/>
        </w:rPr>
        <w:t>4</w:t>
      </w:r>
      <w:r w:rsidRPr="002D7FD3">
        <w:rPr>
          <w:rFonts w:asciiTheme="majorBidi" w:eastAsia="Calibri" w:hAnsiTheme="majorBidi"/>
          <w:lang w:bidi="ar-AE"/>
        </w:rPr>
        <w:t>.</w:t>
      </w:r>
      <w:r w:rsidR="00090AAF" w:rsidRPr="002D7FD3">
        <w:rPr>
          <w:rFonts w:asciiTheme="majorBidi" w:eastAsia="Calibri" w:hAnsiTheme="majorBidi"/>
          <w:lang w:bidi="ar-AE"/>
        </w:rPr>
        <w:t>2</w:t>
      </w:r>
      <w:r w:rsidRPr="002D7FD3">
        <w:rPr>
          <w:rFonts w:asciiTheme="majorBidi" w:eastAsia="Calibri" w:hAnsiTheme="majorBidi"/>
          <w:lang w:bidi="ar-AE"/>
        </w:rPr>
        <w:t>.6</w:t>
      </w:r>
      <w:r w:rsidRPr="002D7FD3">
        <w:rPr>
          <w:rFonts w:asciiTheme="majorBidi" w:eastAsia="Calibri" w:hAnsiTheme="majorBidi"/>
          <w:rtl/>
          <w:lang w:bidi="ar-AE"/>
        </w:rPr>
        <w:t xml:space="preserve">  إدارة التعيين والاختيار </w:t>
      </w:r>
    </w:p>
    <w:p w:rsidR="004E00D9" w:rsidRPr="002D7FD3" w:rsidRDefault="000A4CCD" w:rsidP="002D7FD3">
      <w:pPr>
        <w:bidi/>
        <w:rPr>
          <w:rFonts w:asciiTheme="majorBidi" w:hAnsiTheme="majorBidi" w:cstheme="majorBidi"/>
          <w:lang w:bidi="ar-AE"/>
        </w:rPr>
      </w:pPr>
      <w:r w:rsidRPr="002D7FD3">
        <w:rPr>
          <w:rFonts w:asciiTheme="majorBidi" w:hAnsiTheme="majorBidi" w:cstheme="majorBidi"/>
          <w:rtl/>
          <w:lang w:bidi="ar-AE"/>
        </w:rPr>
        <w:t>(المتطلب السابق:</w:t>
      </w:r>
      <w:r w:rsidR="004E00D9" w:rsidRPr="002D7FD3">
        <w:rPr>
          <w:rFonts w:asciiTheme="majorBidi" w:hAnsiTheme="majorBidi" w:cstheme="majorBidi"/>
          <w:lang w:bidi="ar-AE"/>
        </w:rPr>
        <w:t xml:space="preserve">HRMA 201 </w:t>
      </w:r>
      <w:r w:rsidRPr="002D7FD3">
        <w:rPr>
          <w:rFonts w:asciiTheme="majorBidi" w:hAnsiTheme="majorBidi" w:cstheme="majorBidi"/>
          <w:rtl/>
          <w:lang w:bidi="ar-AE"/>
        </w:rPr>
        <w:t xml:space="preserve"> )</w:t>
      </w:r>
    </w:p>
    <w:p w:rsidR="00A51DA3" w:rsidRPr="002D7FD3" w:rsidRDefault="004E00D9" w:rsidP="002D7FD3">
      <w:pPr>
        <w:bidi/>
        <w:rPr>
          <w:rFonts w:asciiTheme="majorBidi" w:eastAsia="Calibri" w:hAnsiTheme="majorBidi" w:cstheme="majorBidi"/>
          <w:sz w:val="28"/>
          <w:szCs w:val="28"/>
          <w:rtl/>
        </w:rPr>
      </w:pPr>
      <w:r w:rsidRPr="002D7FD3">
        <w:rPr>
          <w:rFonts w:asciiTheme="majorBidi" w:eastAsia="Calibri" w:hAnsiTheme="majorBidi" w:cstheme="majorBidi"/>
          <w:sz w:val="28"/>
          <w:szCs w:val="28"/>
          <w:rtl/>
        </w:rPr>
        <w:t>يركزهذا المساق على اهمية التوظيف الاستراتيجي في ادارة الموارد البشرية، والطرق والاساليب المتنوعة في استقطاب ذوي الكفاءات والمؤهلات الممتازة، وتعيينها في المكان المناسب، كما يتطرق هذا المساق الى اهمية الوصف الوظيفي الدقيق قبل التعيين من اجل وضع معايير واضحة على اساسها يتم اختيار افضل المتقدمين للشواغر المتاحة في المؤسسة.</w:t>
      </w:r>
    </w:p>
    <w:p w:rsidR="000A4CCD" w:rsidRPr="002D7FD3" w:rsidRDefault="004E00D9" w:rsidP="002D7FD3">
      <w:pPr>
        <w:pStyle w:val="Heading4"/>
        <w:bidi/>
        <w:rPr>
          <w:rFonts w:asciiTheme="majorBidi" w:eastAsia="Calibri" w:hAnsiTheme="majorBidi"/>
          <w:rtl/>
          <w:lang w:bidi="ar-AE"/>
        </w:rPr>
      </w:pPr>
      <w:r w:rsidRPr="002D7FD3">
        <w:rPr>
          <w:rFonts w:asciiTheme="majorBidi" w:eastAsia="Calibri" w:hAnsiTheme="majorBidi"/>
          <w:lang w:bidi="ar-AE"/>
        </w:rPr>
        <w:lastRenderedPageBreak/>
        <w:t xml:space="preserve">HRMA 403 </w:t>
      </w:r>
      <w:r w:rsidR="00090AAF" w:rsidRPr="002D7FD3">
        <w:rPr>
          <w:rFonts w:asciiTheme="majorBidi" w:eastAsia="Calibri" w:hAnsiTheme="majorBidi"/>
          <w:lang w:bidi="ar-AE"/>
        </w:rPr>
        <w:t>5</w:t>
      </w:r>
      <w:r w:rsidRPr="002D7FD3">
        <w:rPr>
          <w:rFonts w:asciiTheme="majorBidi" w:eastAsia="Calibri" w:hAnsiTheme="majorBidi"/>
          <w:lang w:bidi="ar-AE"/>
        </w:rPr>
        <w:t>.</w:t>
      </w:r>
      <w:r w:rsidR="00090AAF" w:rsidRPr="002D7FD3">
        <w:rPr>
          <w:rFonts w:asciiTheme="majorBidi" w:eastAsia="Calibri" w:hAnsiTheme="majorBidi"/>
          <w:lang w:bidi="ar-AE"/>
        </w:rPr>
        <w:t>2</w:t>
      </w:r>
      <w:r w:rsidRPr="002D7FD3">
        <w:rPr>
          <w:rFonts w:asciiTheme="majorBidi" w:eastAsia="Calibri" w:hAnsiTheme="majorBidi"/>
          <w:lang w:bidi="ar-AE"/>
        </w:rPr>
        <w:t>.6</w:t>
      </w:r>
      <w:r w:rsidRPr="002D7FD3">
        <w:rPr>
          <w:rFonts w:asciiTheme="majorBidi" w:eastAsia="Calibri" w:hAnsiTheme="majorBidi"/>
          <w:rtl/>
          <w:lang w:bidi="ar-AE"/>
        </w:rPr>
        <w:t xml:space="preserve">  إستراتيجية التفاوض وإدارة المنازعات </w:t>
      </w:r>
      <w:r w:rsidR="00906300" w:rsidRPr="002D7FD3">
        <w:rPr>
          <w:rFonts w:asciiTheme="majorBidi" w:eastAsia="Calibri" w:hAnsiTheme="majorBidi"/>
          <w:rtl/>
          <w:lang w:bidi="ar-AE"/>
        </w:rPr>
        <w:t>(اختياري)</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4E00D9" w:rsidRPr="002D7FD3">
        <w:rPr>
          <w:rFonts w:asciiTheme="majorBidi" w:hAnsiTheme="majorBidi" w:cstheme="majorBidi"/>
          <w:lang w:bidi="ar-AE"/>
        </w:rPr>
        <w:t xml:space="preserve">HRMA 201 </w:t>
      </w:r>
      <w:r w:rsidRPr="002D7FD3">
        <w:rPr>
          <w:rFonts w:asciiTheme="majorBidi" w:hAnsiTheme="majorBidi" w:cstheme="majorBidi"/>
          <w:rtl/>
          <w:lang w:bidi="ar-AE"/>
        </w:rPr>
        <w:t xml:space="preserve"> )</w:t>
      </w:r>
    </w:p>
    <w:p w:rsidR="00090AAF" w:rsidRPr="002D7FD3" w:rsidRDefault="00B41C28" w:rsidP="002D7FD3">
      <w:pPr>
        <w:bidi/>
        <w:spacing w:after="0"/>
        <w:ind w:right="360"/>
        <w:textAlignment w:val="top"/>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rPr>
        <w:t xml:space="preserve">يتناول هذا المساق </w:t>
      </w:r>
      <w:r w:rsidRPr="002D7FD3">
        <w:rPr>
          <w:rFonts w:asciiTheme="majorBidi" w:eastAsia="Times New Roman" w:hAnsiTheme="majorBidi" w:cstheme="majorBidi"/>
          <w:color w:val="000000"/>
          <w:sz w:val="28"/>
          <w:szCs w:val="28"/>
          <w:rtl/>
        </w:rPr>
        <w:t xml:space="preserve">مفهوم واهمية </w:t>
      </w:r>
      <w:r w:rsidRPr="002D7FD3">
        <w:rPr>
          <w:rFonts w:asciiTheme="majorBidi" w:eastAsia="Times New Roman" w:hAnsiTheme="majorBidi" w:cstheme="majorBidi"/>
          <w:sz w:val="28"/>
          <w:szCs w:val="28"/>
          <w:rtl/>
        </w:rPr>
        <w:t xml:space="preserve">استراتيجية التفاوض وادارة المنازعات في المؤسسات من حيث الانواع،  </w:t>
      </w:r>
      <w:r w:rsidRPr="002D7FD3">
        <w:rPr>
          <w:rFonts w:asciiTheme="majorBidi" w:eastAsia="Times New Roman" w:hAnsiTheme="majorBidi" w:cstheme="majorBidi"/>
          <w:sz w:val="28"/>
          <w:szCs w:val="28"/>
          <w:rtl/>
          <w:lang w:bidi="ar-JO"/>
        </w:rPr>
        <w:t>و</w:t>
      </w:r>
      <w:r w:rsidRPr="002D7FD3">
        <w:rPr>
          <w:rFonts w:asciiTheme="majorBidi" w:eastAsia="Times New Roman" w:hAnsiTheme="majorBidi" w:cstheme="majorBidi"/>
          <w:sz w:val="28"/>
          <w:szCs w:val="28"/>
          <w:rtl/>
        </w:rPr>
        <w:t>الاسباب، والمراحل، والمهارات بهدف الوصول الى حلول للازمات بما يرضي الاطراف المتنازعة، كذلك خطوات التفاوض، واساليبه، وغير ذلك من المواضيع المهمة في التفاوض.</w:t>
      </w:r>
      <w:r w:rsidRPr="002D7FD3">
        <w:rPr>
          <w:rFonts w:asciiTheme="majorBidi" w:eastAsia="Times New Roman" w:hAnsiTheme="majorBidi" w:cstheme="majorBidi"/>
          <w:sz w:val="28"/>
          <w:szCs w:val="28"/>
        </w:rPr>
        <w:t xml:space="preserve"> </w:t>
      </w:r>
      <w:r w:rsidRPr="002D7FD3">
        <w:rPr>
          <w:rFonts w:asciiTheme="majorBidi" w:eastAsia="Times New Roman" w:hAnsiTheme="majorBidi" w:cstheme="majorBidi"/>
          <w:sz w:val="28"/>
          <w:szCs w:val="28"/>
          <w:rtl/>
        </w:rPr>
        <w:t>كذلك يتناول هذا المساق ادارة الازمات، والنماذج الفاعلة لادارة الازمات، والاسلوب العلمي في التعامل مع الازمات. بالاضافة الى الادوات والارشادات الاساسية لادارة الازمات وامثلة تطبيقية في هذا الموضوع.</w:t>
      </w:r>
    </w:p>
    <w:p w:rsidR="000A4CCD" w:rsidRPr="002D7FD3" w:rsidRDefault="009C36FE" w:rsidP="002D7FD3">
      <w:pPr>
        <w:pStyle w:val="Heading4"/>
        <w:bidi/>
        <w:rPr>
          <w:rFonts w:asciiTheme="majorBidi" w:eastAsia="Calibri" w:hAnsiTheme="majorBidi"/>
          <w:rtl/>
          <w:lang w:bidi="ar-AE"/>
        </w:rPr>
      </w:pPr>
      <w:r w:rsidRPr="002D7FD3">
        <w:rPr>
          <w:rFonts w:asciiTheme="majorBidi" w:eastAsia="Calibri" w:hAnsiTheme="majorBidi"/>
          <w:lang w:bidi="ar-AE"/>
        </w:rPr>
        <w:t xml:space="preserve">HRMA 311  </w:t>
      </w:r>
      <w:r w:rsidR="00090AAF" w:rsidRPr="002D7FD3">
        <w:rPr>
          <w:rFonts w:asciiTheme="majorBidi" w:eastAsia="Calibri" w:hAnsiTheme="majorBidi"/>
          <w:lang w:bidi="ar-AE"/>
        </w:rPr>
        <w:t>6</w:t>
      </w:r>
      <w:r w:rsidRPr="002D7FD3">
        <w:rPr>
          <w:rFonts w:asciiTheme="majorBidi" w:eastAsia="Calibri" w:hAnsiTheme="majorBidi"/>
          <w:lang w:bidi="ar-AE"/>
        </w:rPr>
        <w:t>.</w:t>
      </w:r>
      <w:r w:rsidR="00090AAF" w:rsidRPr="002D7FD3">
        <w:rPr>
          <w:rFonts w:asciiTheme="majorBidi" w:eastAsia="Calibri" w:hAnsiTheme="majorBidi"/>
          <w:lang w:bidi="ar-AE"/>
        </w:rPr>
        <w:t>2</w:t>
      </w:r>
      <w:r w:rsidRPr="002D7FD3">
        <w:rPr>
          <w:rFonts w:asciiTheme="majorBidi" w:eastAsia="Calibri" w:hAnsiTheme="majorBidi"/>
          <w:lang w:bidi="ar-AE"/>
        </w:rPr>
        <w:t>.6</w:t>
      </w:r>
      <w:r w:rsidRPr="002D7FD3">
        <w:rPr>
          <w:rFonts w:asciiTheme="majorBidi" w:eastAsia="Calibri" w:hAnsiTheme="majorBidi"/>
          <w:rtl/>
          <w:lang w:bidi="ar-AE"/>
        </w:rPr>
        <w:t xml:space="preserve">  تدريب وتطوير الموارد البشرية </w:t>
      </w:r>
    </w:p>
    <w:p w:rsidR="000A4CCD" w:rsidRPr="002D7FD3" w:rsidRDefault="000A4CC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C36FE" w:rsidRPr="002D7FD3">
        <w:rPr>
          <w:rFonts w:asciiTheme="majorBidi" w:hAnsiTheme="majorBidi" w:cstheme="majorBidi"/>
          <w:lang w:bidi="ar-AE"/>
        </w:rPr>
        <w:t xml:space="preserve">HRMA 311 </w:t>
      </w:r>
      <w:r w:rsidRPr="002D7FD3">
        <w:rPr>
          <w:rFonts w:asciiTheme="majorBidi" w:hAnsiTheme="majorBidi" w:cstheme="majorBidi"/>
          <w:rtl/>
          <w:lang w:bidi="ar-AE"/>
        </w:rPr>
        <w:t xml:space="preserve"> )</w:t>
      </w:r>
    </w:p>
    <w:p w:rsidR="009C36FE" w:rsidRPr="002D7FD3" w:rsidRDefault="009C36FE" w:rsidP="002D7FD3">
      <w:pPr>
        <w:bidi/>
        <w:rPr>
          <w:rFonts w:asciiTheme="majorBidi" w:hAnsiTheme="majorBidi" w:cstheme="majorBidi"/>
          <w:sz w:val="28"/>
          <w:szCs w:val="28"/>
          <w:rtl/>
        </w:rPr>
      </w:pPr>
      <w:r w:rsidRPr="002D7FD3">
        <w:rPr>
          <w:rFonts w:asciiTheme="majorBidi" w:hAnsiTheme="majorBidi" w:cstheme="majorBidi"/>
          <w:sz w:val="28"/>
          <w:szCs w:val="28"/>
          <w:rtl/>
        </w:rPr>
        <w:t>يركز هذا المساق على المفاهيم الاساسية للتدريب واساليبه والتخطيط له، وتنفيذ وتقييم برامجه، فضلا عن أهميته في تعزيز الأداء الكلي للمؤسسة، والأداء الفردي والجماعي فيها. كما يتضمن هذا المساق التركيز على اهمية التخطيط الاسترايجي لبرامج التدريب في المؤسسات، وتطويرمهارات العاملين فيها وفي كافة المستويات، وتكامل برامج التدريب مع الوظائف الاخرى للموارد البشرية.</w:t>
      </w:r>
    </w:p>
    <w:p w:rsidR="009C36FE" w:rsidRPr="002D7FD3" w:rsidRDefault="009C36FE" w:rsidP="002D7FD3">
      <w:pPr>
        <w:pStyle w:val="Heading4"/>
        <w:bidi/>
        <w:rPr>
          <w:rFonts w:asciiTheme="majorBidi" w:eastAsia="Calibri" w:hAnsiTheme="majorBidi"/>
          <w:lang w:bidi="ar-AE"/>
        </w:rPr>
      </w:pPr>
      <w:r w:rsidRPr="002D7FD3">
        <w:rPr>
          <w:rFonts w:asciiTheme="majorBidi" w:eastAsia="Calibri" w:hAnsiTheme="majorBidi"/>
          <w:lang w:bidi="ar-AE"/>
        </w:rPr>
        <w:t xml:space="preserve">HRME 312  </w:t>
      </w:r>
      <w:r w:rsidR="00090AAF" w:rsidRPr="002D7FD3">
        <w:rPr>
          <w:rFonts w:asciiTheme="majorBidi" w:eastAsia="Calibri" w:hAnsiTheme="majorBidi"/>
          <w:lang w:bidi="ar-AE"/>
        </w:rPr>
        <w:t>7</w:t>
      </w:r>
      <w:r w:rsidRPr="002D7FD3">
        <w:rPr>
          <w:rFonts w:asciiTheme="majorBidi" w:eastAsia="Calibri" w:hAnsiTheme="majorBidi"/>
          <w:lang w:bidi="ar-AE"/>
        </w:rPr>
        <w:t>.</w:t>
      </w:r>
      <w:r w:rsidR="00090AAF" w:rsidRPr="002D7FD3">
        <w:rPr>
          <w:rFonts w:asciiTheme="majorBidi" w:eastAsia="Calibri" w:hAnsiTheme="majorBidi"/>
          <w:lang w:bidi="ar-AE"/>
        </w:rPr>
        <w:t>2</w:t>
      </w:r>
      <w:r w:rsidRPr="002D7FD3">
        <w:rPr>
          <w:rFonts w:asciiTheme="majorBidi" w:eastAsia="Calibri" w:hAnsiTheme="majorBidi"/>
          <w:lang w:bidi="ar-AE"/>
        </w:rPr>
        <w:t>.6</w:t>
      </w:r>
      <w:r w:rsidRPr="002D7FD3">
        <w:rPr>
          <w:rFonts w:asciiTheme="majorBidi" w:eastAsia="Calibri" w:hAnsiTheme="majorBidi"/>
          <w:rtl/>
          <w:lang w:bidi="ar-AE"/>
        </w:rPr>
        <w:t xml:space="preserve">  </w:t>
      </w:r>
      <w:r w:rsidR="00090AAF" w:rsidRPr="002D7FD3">
        <w:rPr>
          <w:rFonts w:asciiTheme="majorBidi" w:eastAsia="Calibri" w:hAnsiTheme="majorBidi"/>
          <w:rtl/>
          <w:lang w:bidi="ar-AE"/>
        </w:rPr>
        <w:t>تخطيط المسار الوظيفي</w:t>
      </w:r>
      <w:r w:rsidRPr="002D7FD3">
        <w:rPr>
          <w:rFonts w:asciiTheme="majorBidi" w:eastAsia="Calibri" w:hAnsiTheme="majorBidi"/>
          <w:lang w:bidi="ar-AE"/>
        </w:rPr>
        <w:t xml:space="preserve"> </w:t>
      </w:r>
    </w:p>
    <w:p w:rsidR="009C36FE" w:rsidRPr="002D7FD3" w:rsidRDefault="009C36F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ENGA 101, ENGA 102, HRMA 201  </w:t>
      </w:r>
      <w:r w:rsidRPr="002D7FD3">
        <w:rPr>
          <w:rFonts w:asciiTheme="majorBidi" w:hAnsiTheme="majorBidi" w:cstheme="majorBidi"/>
          <w:rtl/>
          <w:lang w:bidi="ar-AE"/>
        </w:rPr>
        <w:t xml:space="preserve"> )</w:t>
      </w:r>
    </w:p>
    <w:p w:rsidR="009C36FE" w:rsidRPr="002D7FD3" w:rsidRDefault="009C36FE" w:rsidP="002D7FD3">
      <w:pPr>
        <w:tabs>
          <w:tab w:val="left" w:pos="360"/>
          <w:tab w:val="left" w:pos="720"/>
          <w:tab w:val="left" w:pos="1080"/>
          <w:tab w:val="left" w:pos="1440"/>
        </w:tabs>
        <w:spacing w:after="0"/>
        <w:rPr>
          <w:rFonts w:asciiTheme="majorBidi" w:hAnsiTheme="majorBidi" w:cstheme="majorBidi"/>
          <w:color w:val="000000" w:themeColor="text1"/>
          <w:sz w:val="28"/>
          <w:szCs w:val="28"/>
          <w:rtl/>
        </w:rPr>
      </w:pPr>
      <w:r w:rsidRPr="002D7FD3">
        <w:rPr>
          <w:rFonts w:asciiTheme="majorBidi" w:hAnsiTheme="majorBidi" w:cstheme="majorBidi"/>
          <w:color w:val="000000" w:themeColor="text1"/>
          <w:sz w:val="28"/>
          <w:szCs w:val="28"/>
        </w:rPr>
        <w:t>This course focuses on the essential views of careers and career planning. The model of career management presents the active problem-solving approach to work life and how people can collect information, gain insights into themselves and their environment, and develop appropriate goals and strategies to obtain useful feedback regarding their efforts. Topics in this course include career context and stages, models, applications, occupations, job stress, and career strategic planning.</w:t>
      </w:r>
    </w:p>
    <w:p w:rsidR="009573D8" w:rsidRPr="002D7FD3" w:rsidRDefault="00090AAF" w:rsidP="002D7FD3">
      <w:pPr>
        <w:pStyle w:val="Heading4"/>
        <w:bidi/>
        <w:rPr>
          <w:rFonts w:asciiTheme="majorBidi" w:eastAsia="Calibri" w:hAnsiTheme="majorBidi"/>
          <w:rtl/>
          <w:lang w:bidi="ar-AE"/>
        </w:rPr>
      </w:pPr>
      <w:r w:rsidRPr="002D7FD3">
        <w:rPr>
          <w:rFonts w:asciiTheme="majorBidi" w:eastAsia="Calibri" w:hAnsiTheme="majorBidi"/>
          <w:rtl/>
          <w:lang w:bidi="ar-AE"/>
        </w:rPr>
        <w:t>8</w:t>
      </w:r>
      <w:r w:rsidR="009573D8" w:rsidRPr="002D7FD3">
        <w:rPr>
          <w:rFonts w:asciiTheme="majorBidi" w:eastAsia="Calibri" w:hAnsiTheme="majorBidi"/>
          <w:rtl/>
          <w:lang w:bidi="ar-AE"/>
        </w:rPr>
        <w:t>.</w:t>
      </w:r>
      <w:r w:rsidRPr="002D7FD3">
        <w:rPr>
          <w:rFonts w:asciiTheme="majorBidi" w:eastAsia="Calibri" w:hAnsiTheme="majorBidi"/>
          <w:rtl/>
          <w:lang w:bidi="ar-AE"/>
        </w:rPr>
        <w:t>2</w:t>
      </w:r>
      <w:r w:rsidR="009573D8" w:rsidRPr="002D7FD3">
        <w:rPr>
          <w:rFonts w:asciiTheme="majorBidi" w:eastAsia="Calibri" w:hAnsiTheme="majorBidi"/>
          <w:rtl/>
          <w:lang w:bidi="ar-AE"/>
        </w:rPr>
        <w:t xml:space="preserve">.6  </w:t>
      </w:r>
      <w:r w:rsidR="009573D8" w:rsidRPr="002D7FD3">
        <w:rPr>
          <w:rFonts w:asciiTheme="majorBidi" w:eastAsia="Calibri" w:hAnsiTheme="majorBidi"/>
          <w:lang w:bidi="ar-AE"/>
        </w:rPr>
        <w:t xml:space="preserve">HRMA 201 </w:t>
      </w:r>
      <w:r w:rsidR="009573D8" w:rsidRPr="002D7FD3">
        <w:rPr>
          <w:rFonts w:asciiTheme="majorBidi" w:eastAsia="Calibri" w:hAnsiTheme="majorBidi"/>
          <w:rtl/>
          <w:lang w:bidi="ar-AE"/>
        </w:rPr>
        <w:t xml:space="preserve">  إدارة الموارد البشرية</w:t>
      </w:r>
    </w:p>
    <w:p w:rsidR="009573D8" w:rsidRPr="002D7FD3" w:rsidRDefault="009573D8"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MGT 101 </w:t>
      </w:r>
      <w:r w:rsidRPr="002D7FD3">
        <w:rPr>
          <w:rFonts w:asciiTheme="majorBidi" w:hAnsiTheme="majorBidi" w:cstheme="majorBidi"/>
          <w:rtl/>
          <w:lang w:bidi="ar-AE"/>
        </w:rPr>
        <w:t xml:space="preserve"> )</w:t>
      </w:r>
    </w:p>
    <w:p w:rsidR="009573D8" w:rsidRPr="002D7FD3" w:rsidRDefault="009573D8" w:rsidP="002D7FD3">
      <w:pPr>
        <w:bidi/>
        <w:spacing w:after="0"/>
        <w:ind w:right="360"/>
        <w:jc w:val="lowKashida"/>
        <w:textAlignment w:val="top"/>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يتناول هذا المساق مفهوم وأهمية إدارة الموارد البشرية في المؤسسة ، وكيفية التخطيط الاستراتيجي للموارد البشرية، وتحليل الوظائف ، وكيفية استقطاب واختيار الموظفين، وتدريب الموارد البشرية، وتحفيزها ومكافأتها، الى جانب تقييم الأداء، وتخطيط المسار الوظيفي وتمكين العاملين، والحفاظ على أمنهم وسلامتهم، وأهمية الالتزام بقوانين العمل المحلية و العالمية.</w:t>
      </w:r>
    </w:p>
    <w:p w:rsidR="009573D8" w:rsidRPr="002D7FD3" w:rsidRDefault="0008732B" w:rsidP="002D7FD3">
      <w:pPr>
        <w:pStyle w:val="Heading4"/>
        <w:bidi/>
        <w:rPr>
          <w:rFonts w:asciiTheme="majorBidi" w:eastAsia="Calibri" w:hAnsiTheme="majorBidi"/>
          <w:rtl/>
          <w:lang w:bidi="ar-AE"/>
        </w:rPr>
      </w:pPr>
      <w:r w:rsidRPr="002D7FD3">
        <w:rPr>
          <w:rFonts w:asciiTheme="majorBidi" w:eastAsia="Calibri" w:hAnsiTheme="majorBidi"/>
          <w:lang w:bidi="ar-AE"/>
        </w:rPr>
        <w:t>9.2.6</w:t>
      </w:r>
      <w:r w:rsidRPr="002D7FD3">
        <w:rPr>
          <w:rFonts w:asciiTheme="majorBidi" w:eastAsia="Calibri" w:hAnsiTheme="majorBidi"/>
          <w:rtl/>
          <w:lang w:bidi="ar-AE"/>
        </w:rPr>
        <w:t xml:space="preserve"> </w:t>
      </w:r>
      <w:r w:rsidR="008E269A" w:rsidRPr="002D7FD3">
        <w:rPr>
          <w:rFonts w:asciiTheme="majorBidi" w:eastAsia="Calibri" w:hAnsiTheme="majorBidi"/>
          <w:lang w:bidi="ar-AE"/>
        </w:rPr>
        <w:t xml:space="preserve"> LAW 401 </w:t>
      </w:r>
      <w:r w:rsidR="008E269A" w:rsidRPr="002D7FD3">
        <w:rPr>
          <w:rFonts w:asciiTheme="majorBidi" w:eastAsia="Calibri" w:hAnsiTheme="majorBidi"/>
          <w:rtl/>
          <w:lang w:bidi="ar-AE"/>
        </w:rPr>
        <w:t xml:space="preserve"> قانون العمل </w:t>
      </w:r>
    </w:p>
    <w:p w:rsidR="008E269A" w:rsidRPr="002D7FD3" w:rsidRDefault="008E269A" w:rsidP="002D7FD3">
      <w:pPr>
        <w:bidi/>
        <w:rPr>
          <w:rFonts w:asciiTheme="majorBidi" w:hAnsiTheme="majorBidi" w:cstheme="majorBidi"/>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LAW 302  </w:t>
      </w:r>
      <w:r w:rsidRPr="002D7FD3">
        <w:rPr>
          <w:rFonts w:asciiTheme="majorBidi" w:hAnsiTheme="majorBidi" w:cstheme="majorBidi"/>
          <w:rtl/>
          <w:lang w:bidi="ar-AE"/>
        </w:rPr>
        <w:t xml:space="preserve"> )</w:t>
      </w:r>
    </w:p>
    <w:p w:rsidR="008E269A" w:rsidRPr="002D7FD3" w:rsidRDefault="008E269A" w:rsidP="002D7FD3">
      <w:pPr>
        <w:bidi/>
        <w:spacing w:after="0"/>
        <w:jc w:val="both"/>
        <w:rPr>
          <w:rFonts w:asciiTheme="majorBidi" w:hAnsiTheme="majorBidi" w:cstheme="majorBidi"/>
          <w:sz w:val="28"/>
          <w:szCs w:val="28"/>
          <w:rtl/>
        </w:rPr>
      </w:pPr>
      <w:r w:rsidRPr="002D7FD3">
        <w:rPr>
          <w:rFonts w:asciiTheme="majorBidi" w:hAnsiTheme="majorBidi" w:cstheme="majorBidi"/>
          <w:sz w:val="28"/>
          <w:szCs w:val="28"/>
          <w:rtl/>
        </w:rPr>
        <w:t>يتضمن هذا المساق دراسة التعريف بقانون العمل وبيان خصائصه ونطاق تطبيقه، دراسة عقد العمل وحقوق والتزامات أطراف عقد العمل، ، ال</w:t>
      </w:r>
      <w:r w:rsidRPr="002D7FD3">
        <w:rPr>
          <w:rFonts w:asciiTheme="majorBidi" w:hAnsiTheme="majorBidi" w:cstheme="majorBidi"/>
          <w:sz w:val="28"/>
          <w:szCs w:val="28"/>
          <w:rtl/>
          <w:lang w:bidi="ar-AE"/>
        </w:rPr>
        <w:t>إ</w:t>
      </w:r>
      <w:r w:rsidRPr="002D7FD3">
        <w:rPr>
          <w:rFonts w:asciiTheme="majorBidi" w:hAnsiTheme="majorBidi" w:cstheme="majorBidi"/>
          <w:sz w:val="28"/>
          <w:szCs w:val="28"/>
          <w:rtl/>
        </w:rPr>
        <w:t xml:space="preserve">جازات وأنواعها،  التعريف بالدعاوي والنزاعات العمالية وخصائصها، إنتهاء عقد العمل، حقوق العامل عند إنتهاء العقد والآثار المترتبة عليه. </w:t>
      </w:r>
    </w:p>
    <w:p w:rsidR="00A51DA3" w:rsidRPr="002D7FD3" w:rsidRDefault="00A51DA3" w:rsidP="002D7FD3">
      <w:pPr>
        <w:bidi/>
        <w:spacing w:after="0"/>
        <w:jc w:val="both"/>
        <w:rPr>
          <w:rFonts w:asciiTheme="majorBidi" w:hAnsiTheme="majorBidi" w:cstheme="majorBidi"/>
          <w:sz w:val="28"/>
          <w:szCs w:val="28"/>
          <w:rtl/>
        </w:rPr>
      </w:pPr>
    </w:p>
    <w:p w:rsidR="009C36FE" w:rsidRPr="002D7FD3" w:rsidRDefault="009C36FE" w:rsidP="002D7FD3">
      <w:pPr>
        <w:pStyle w:val="Heading4"/>
        <w:bidi/>
        <w:rPr>
          <w:rFonts w:asciiTheme="majorBidi" w:eastAsia="Calibri" w:hAnsiTheme="majorBidi"/>
          <w:rtl/>
          <w:lang w:bidi="ar-AE"/>
        </w:rPr>
      </w:pPr>
      <w:r w:rsidRPr="002D7FD3">
        <w:rPr>
          <w:rFonts w:asciiTheme="majorBidi" w:eastAsia="Calibri" w:hAnsiTheme="majorBidi"/>
          <w:lang w:bidi="ar-AE"/>
        </w:rPr>
        <w:lastRenderedPageBreak/>
        <w:t xml:space="preserve">HRMA </w:t>
      </w:r>
      <w:r w:rsidR="0008732B" w:rsidRPr="002D7FD3">
        <w:rPr>
          <w:rFonts w:asciiTheme="majorBidi" w:eastAsia="Calibri" w:hAnsiTheme="majorBidi"/>
          <w:lang w:bidi="ar-AE"/>
        </w:rPr>
        <w:t>350</w:t>
      </w:r>
      <w:r w:rsidRPr="002D7FD3">
        <w:rPr>
          <w:rFonts w:asciiTheme="majorBidi" w:eastAsia="Calibri" w:hAnsiTheme="majorBidi"/>
          <w:lang w:bidi="ar-AE"/>
        </w:rPr>
        <w:t xml:space="preserve"> </w:t>
      </w:r>
      <w:r w:rsidR="00090AAF" w:rsidRPr="002D7FD3">
        <w:rPr>
          <w:rFonts w:asciiTheme="majorBidi" w:eastAsia="Calibri" w:hAnsiTheme="majorBidi"/>
          <w:lang w:bidi="ar-AE"/>
        </w:rPr>
        <w:t>10</w:t>
      </w:r>
      <w:r w:rsidRPr="002D7FD3">
        <w:rPr>
          <w:rFonts w:asciiTheme="majorBidi" w:eastAsia="Calibri" w:hAnsiTheme="majorBidi"/>
          <w:lang w:bidi="ar-AE"/>
        </w:rPr>
        <w:t>.</w:t>
      </w:r>
      <w:r w:rsidR="00090AAF" w:rsidRPr="002D7FD3">
        <w:rPr>
          <w:rFonts w:asciiTheme="majorBidi" w:eastAsia="Calibri" w:hAnsiTheme="majorBidi"/>
          <w:lang w:bidi="ar-AE"/>
        </w:rPr>
        <w:t>2</w:t>
      </w:r>
      <w:r w:rsidRPr="002D7FD3">
        <w:rPr>
          <w:rFonts w:asciiTheme="majorBidi" w:eastAsia="Calibri" w:hAnsiTheme="majorBidi"/>
          <w:lang w:bidi="ar-AE"/>
        </w:rPr>
        <w:t>.6</w:t>
      </w:r>
      <w:r w:rsidRPr="002D7FD3">
        <w:rPr>
          <w:rFonts w:asciiTheme="majorBidi" w:eastAsia="Calibri" w:hAnsiTheme="majorBidi"/>
          <w:rtl/>
          <w:lang w:bidi="ar-AE"/>
        </w:rPr>
        <w:t xml:space="preserve"> </w:t>
      </w:r>
      <w:r w:rsidR="009C3153" w:rsidRPr="002D7FD3">
        <w:rPr>
          <w:rFonts w:asciiTheme="majorBidi" w:eastAsia="Calibri" w:hAnsiTheme="majorBidi"/>
          <w:lang w:bidi="ar-AE"/>
        </w:rPr>
        <w:t xml:space="preserve"> </w:t>
      </w:r>
      <w:r w:rsidR="009C3153" w:rsidRPr="002D7FD3">
        <w:rPr>
          <w:rFonts w:asciiTheme="majorBidi" w:eastAsia="Calibri" w:hAnsiTheme="majorBidi"/>
          <w:rtl/>
          <w:lang w:bidi="ar-AE"/>
        </w:rPr>
        <w:t xml:space="preserve"> ادارة الأداء والحوافز والتعويضات</w:t>
      </w:r>
      <w:r w:rsidRPr="002D7FD3">
        <w:rPr>
          <w:rFonts w:asciiTheme="majorBidi" w:eastAsia="Calibri" w:hAnsiTheme="majorBidi"/>
          <w:rtl/>
          <w:lang w:bidi="ar-AE"/>
        </w:rPr>
        <w:t xml:space="preserve"> </w:t>
      </w:r>
    </w:p>
    <w:p w:rsidR="009C36FE" w:rsidRPr="002D7FD3" w:rsidRDefault="009C36F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HRMA </w:t>
      </w:r>
      <w:r w:rsidR="0008732B" w:rsidRPr="002D7FD3">
        <w:rPr>
          <w:rFonts w:asciiTheme="majorBidi" w:hAnsiTheme="majorBidi" w:cstheme="majorBidi"/>
          <w:lang w:bidi="ar-AE"/>
        </w:rPr>
        <w:t>201</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9C36FE" w:rsidRPr="002D7FD3" w:rsidRDefault="009C36FE" w:rsidP="002D7FD3">
      <w:pPr>
        <w:bidi/>
        <w:rPr>
          <w:rFonts w:asciiTheme="majorBidi" w:hAnsiTheme="majorBidi" w:cstheme="majorBidi"/>
          <w:sz w:val="28"/>
          <w:szCs w:val="28"/>
          <w:rtl/>
        </w:rPr>
      </w:pPr>
      <w:r w:rsidRPr="002D7FD3">
        <w:rPr>
          <w:rFonts w:asciiTheme="majorBidi" w:hAnsiTheme="majorBidi" w:cstheme="majorBidi"/>
          <w:sz w:val="28"/>
          <w:szCs w:val="28"/>
          <w:rtl/>
        </w:rPr>
        <w:t>يركز هذا المساق على المفاهيم الاساسية للتدريب واساليبه والتخطيط له، وتنفيذ وتقييم برامجه، فضلا عن أهميته في تعزيز الأداء الكلي للمؤسسة، والأداء الفردي والجماعي فيها. كما يتضمن هذا المساق التركيز على اهمية التخطيط الاسترايجي لبرامج التدريب في المؤسسات، وتطويرمهارات العاملين فيها وفي كافة المستويات، وتكامل برامج التدريب مع الوظائف الاخرى للموارد البشرية.</w:t>
      </w:r>
    </w:p>
    <w:p w:rsidR="009C36FE" w:rsidRPr="002D7FD3" w:rsidRDefault="009C36FE" w:rsidP="002D7FD3">
      <w:pPr>
        <w:pStyle w:val="Heading4"/>
        <w:bidi/>
        <w:rPr>
          <w:rFonts w:asciiTheme="majorBidi" w:eastAsia="Calibri" w:hAnsiTheme="majorBidi"/>
          <w:rtl/>
          <w:lang w:bidi="ar-AE"/>
        </w:rPr>
      </w:pPr>
      <w:r w:rsidRPr="002D7FD3">
        <w:rPr>
          <w:rFonts w:asciiTheme="majorBidi" w:eastAsia="Calibri" w:hAnsiTheme="majorBidi"/>
          <w:highlight w:val="green"/>
          <w:lang w:bidi="ar-AE"/>
        </w:rPr>
        <w:t xml:space="preserve">HRMA </w:t>
      </w:r>
      <w:r w:rsidR="008E269A" w:rsidRPr="002D7FD3">
        <w:rPr>
          <w:rFonts w:asciiTheme="majorBidi" w:eastAsia="Calibri" w:hAnsiTheme="majorBidi"/>
          <w:highlight w:val="green"/>
          <w:lang w:bidi="ar-AE"/>
        </w:rPr>
        <w:t>352</w:t>
      </w:r>
      <w:r w:rsidRPr="002D7FD3">
        <w:rPr>
          <w:rFonts w:asciiTheme="majorBidi" w:eastAsia="Calibri" w:hAnsiTheme="majorBidi"/>
          <w:highlight w:val="green"/>
          <w:lang w:bidi="ar-AE"/>
        </w:rPr>
        <w:t xml:space="preserve">  </w:t>
      </w:r>
      <w:r w:rsidR="00090AAF" w:rsidRPr="002D7FD3">
        <w:rPr>
          <w:rFonts w:asciiTheme="majorBidi" w:eastAsia="Calibri" w:hAnsiTheme="majorBidi"/>
          <w:highlight w:val="green"/>
          <w:lang w:bidi="ar-AE"/>
        </w:rPr>
        <w:t>11</w:t>
      </w:r>
      <w:r w:rsidRPr="002D7FD3">
        <w:rPr>
          <w:rFonts w:asciiTheme="majorBidi" w:eastAsia="Calibri" w:hAnsiTheme="majorBidi"/>
          <w:highlight w:val="green"/>
          <w:lang w:bidi="ar-AE"/>
        </w:rPr>
        <w:t>.</w:t>
      </w:r>
      <w:r w:rsidR="00090AAF" w:rsidRPr="002D7FD3">
        <w:rPr>
          <w:rFonts w:asciiTheme="majorBidi" w:eastAsia="Calibri" w:hAnsiTheme="majorBidi"/>
          <w:highlight w:val="green"/>
          <w:lang w:bidi="ar-AE"/>
        </w:rPr>
        <w:t>2</w:t>
      </w:r>
      <w:r w:rsidRPr="002D7FD3">
        <w:rPr>
          <w:rFonts w:asciiTheme="majorBidi" w:eastAsia="Calibri" w:hAnsiTheme="majorBidi"/>
          <w:highlight w:val="green"/>
          <w:lang w:bidi="ar-AE"/>
        </w:rPr>
        <w:t>.6</w:t>
      </w:r>
      <w:r w:rsidRPr="002D7FD3">
        <w:rPr>
          <w:rFonts w:asciiTheme="majorBidi" w:eastAsia="Calibri" w:hAnsiTheme="majorBidi"/>
          <w:highlight w:val="green"/>
          <w:rtl/>
          <w:lang w:bidi="ar-AE"/>
        </w:rPr>
        <w:t xml:space="preserve">  </w:t>
      </w:r>
      <w:r w:rsidR="008E269A" w:rsidRPr="002D7FD3">
        <w:rPr>
          <w:rFonts w:asciiTheme="majorBidi" w:eastAsia="Calibri" w:hAnsiTheme="majorBidi"/>
          <w:highlight w:val="green"/>
          <w:rtl/>
          <w:lang w:bidi="ar-AE"/>
        </w:rPr>
        <w:t>العلاقات الانسانية</w:t>
      </w:r>
      <w:r w:rsidRPr="002D7FD3">
        <w:rPr>
          <w:rFonts w:asciiTheme="majorBidi" w:eastAsia="Calibri" w:hAnsiTheme="majorBidi"/>
          <w:rtl/>
          <w:lang w:bidi="ar-AE"/>
        </w:rPr>
        <w:t xml:space="preserve"> </w:t>
      </w:r>
      <w:r w:rsidR="00906300" w:rsidRPr="002D7FD3">
        <w:rPr>
          <w:rFonts w:asciiTheme="majorBidi" w:eastAsia="Calibri" w:hAnsiTheme="majorBidi"/>
          <w:lang w:bidi="ar-AE"/>
        </w:rPr>
        <w:t xml:space="preserve"> </w:t>
      </w:r>
      <w:r w:rsidR="00906300" w:rsidRPr="002D7FD3">
        <w:rPr>
          <w:rFonts w:asciiTheme="majorBidi" w:eastAsia="Calibri" w:hAnsiTheme="majorBidi"/>
          <w:rtl/>
          <w:lang w:bidi="ar-AE"/>
        </w:rPr>
        <w:t>(اختياري)</w:t>
      </w:r>
    </w:p>
    <w:p w:rsidR="00906300" w:rsidRDefault="009C36FE" w:rsidP="00CE574B">
      <w:pPr>
        <w:bidi/>
        <w:rPr>
          <w:rFonts w:asciiTheme="majorBidi" w:hAnsiTheme="majorBidi" w:cstheme="majorBidi"/>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HRMA </w:t>
      </w:r>
      <w:r w:rsidR="00906300" w:rsidRPr="002D7FD3">
        <w:rPr>
          <w:rFonts w:asciiTheme="majorBidi" w:hAnsiTheme="majorBidi" w:cstheme="majorBidi"/>
          <w:lang w:bidi="ar-AE"/>
        </w:rPr>
        <w:t>201</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480EAD" w:rsidRPr="006A3AE2" w:rsidRDefault="00480EAD" w:rsidP="00480EAD">
      <w:pPr>
        <w:autoSpaceDE w:val="0"/>
        <w:autoSpaceDN w:val="0"/>
        <w:adjustRightInd w:val="0"/>
        <w:spacing w:after="0"/>
        <w:jc w:val="both"/>
        <w:rPr>
          <w:rFonts w:asciiTheme="majorBidi" w:hAnsiTheme="majorBidi" w:cstheme="majorBidi"/>
          <w:i/>
          <w:iCs/>
          <w:color w:val="FF0000"/>
          <w:sz w:val="28"/>
          <w:szCs w:val="28"/>
        </w:rPr>
      </w:pPr>
      <w:r>
        <w:rPr>
          <w:rFonts w:asciiTheme="majorBidi" w:hAnsiTheme="majorBidi" w:cs="Times New Roman"/>
          <w:i/>
          <w:iCs/>
          <w:color w:val="FF0000"/>
          <w:sz w:val="28"/>
          <w:szCs w:val="28"/>
        </w:rPr>
        <w:t>(</w:t>
      </w:r>
      <w:r>
        <w:rPr>
          <w:rFonts w:asciiTheme="majorBidi" w:hAnsiTheme="majorBidi" w:cstheme="majorBidi"/>
          <w:i/>
          <w:iCs/>
          <w:color w:val="FF0000"/>
          <w:sz w:val="28"/>
          <w:szCs w:val="28"/>
        </w:rPr>
        <w:t>green highlighting above states that a course discribtion has to be added</w:t>
      </w:r>
      <w:r>
        <w:rPr>
          <w:rFonts w:asciiTheme="majorBidi" w:hAnsiTheme="majorBidi" w:cs="Times New Roman"/>
          <w:i/>
          <w:iCs/>
          <w:color w:val="FF0000"/>
          <w:sz w:val="28"/>
          <w:szCs w:val="28"/>
        </w:rPr>
        <w:t>)</w:t>
      </w:r>
    </w:p>
    <w:p w:rsidR="00F6795B" w:rsidRPr="00480EAD" w:rsidRDefault="00F6795B" w:rsidP="00F6795B">
      <w:pPr>
        <w:bidi/>
        <w:rPr>
          <w:rFonts w:asciiTheme="majorBidi" w:hAnsiTheme="majorBidi" w:cstheme="majorBidi"/>
          <w:lang w:bidi="ar-AE"/>
        </w:rPr>
      </w:pPr>
    </w:p>
    <w:p w:rsidR="009C36FE" w:rsidRPr="002D7FD3" w:rsidRDefault="009C36FE" w:rsidP="002D7FD3">
      <w:pPr>
        <w:pStyle w:val="Heading4"/>
        <w:bidi/>
        <w:rPr>
          <w:rFonts w:asciiTheme="majorBidi" w:eastAsia="Calibri" w:hAnsiTheme="majorBidi"/>
          <w:rtl/>
          <w:lang w:bidi="ar-AE"/>
        </w:rPr>
      </w:pPr>
      <w:r w:rsidRPr="002D7FD3">
        <w:rPr>
          <w:rFonts w:asciiTheme="majorBidi" w:eastAsia="Calibri" w:hAnsiTheme="majorBidi"/>
          <w:lang w:bidi="ar-AE"/>
        </w:rPr>
        <w:t>HRM</w:t>
      </w:r>
      <w:r w:rsidR="008E269A" w:rsidRPr="002D7FD3">
        <w:rPr>
          <w:rFonts w:asciiTheme="majorBidi" w:eastAsia="Calibri" w:hAnsiTheme="majorBidi"/>
          <w:lang w:bidi="ar-AE"/>
        </w:rPr>
        <w:t>E</w:t>
      </w:r>
      <w:r w:rsidRPr="002D7FD3">
        <w:rPr>
          <w:rFonts w:asciiTheme="majorBidi" w:eastAsia="Calibri" w:hAnsiTheme="majorBidi"/>
          <w:lang w:bidi="ar-AE"/>
        </w:rPr>
        <w:t xml:space="preserve"> </w:t>
      </w:r>
      <w:r w:rsidR="008E269A" w:rsidRPr="002D7FD3">
        <w:rPr>
          <w:rFonts w:asciiTheme="majorBidi" w:eastAsia="Calibri" w:hAnsiTheme="majorBidi"/>
          <w:lang w:bidi="ar-AE"/>
        </w:rPr>
        <w:t>402</w:t>
      </w:r>
      <w:r w:rsidRPr="002D7FD3">
        <w:rPr>
          <w:rFonts w:asciiTheme="majorBidi" w:eastAsia="Calibri" w:hAnsiTheme="majorBidi"/>
          <w:lang w:bidi="ar-AE"/>
        </w:rPr>
        <w:t xml:space="preserve">  </w:t>
      </w:r>
      <w:r w:rsidR="00090AAF" w:rsidRPr="002D7FD3">
        <w:rPr>
          <w:rFonts w:asciiTheme="majorBidi" w:eastAsia="Calibri" w:hAnsiTheme="majorBidi"/>
          <w:lang w:bidi="ar-AE"/>
        </w:rPr>
        <w:t>12</w:t>
      </w:r>
      <w:r w:rsidRPr="002D7FD3">
        <w:rPr>
          <w:rFonts w:asciiTheme="majorBidi" w:eastAsia="Calibri" w:hAnsiTheme="majorBidi"/>
          <w:lang w:bidi="ar-AE"/>
        </w:rPr>
        <w:t>.</w:t>
      </w:r>
      <w:r w:rsidR="00090AAF" w:rsidRPr="002D7FD3">
        <w:rPr>
          <w:rFonts w:asciiTheme="majorBidi" w:eastAsia="Calibri" w:hAnsiTheme="majorBidi"/>
          <w:lang w:bidi="ar-AE"/>
        </w:rPr>
        <w:t>2</w:t>
      </w:r>
      <w:r w:rsidRPr="002D7FD3">
        <w:rPr>
          <w:rFonts w:asciiTheme="majorBidi" w:eastAsia="Calibri" w:hAnsiTheme="majorBidi"/>
          <w:lang w:bidi="ar-AE"/>
        </w:rPr>
        <w:t>.6</w:t>
      </w:r>
      <w:r w:rsidRPr="002D7FD3">
        <w:rPr>
          <w:rFonts w:asciiTheme="majorBidi" w:eastAsia="Calibri" w:hAnsiTheme="majorBidi"/>
          <w:rtl/>
          <w:lang w:bidi="ar-AE"/>
        </w:rPr>
        <w:t xml:space="preserve">  </w:t>
      </w:r>
      <w:r w:rsidR="008E269A" w:rsidRPr="002D7FD3">
        <w:rPr>
          <w:rFonts w:asciiTheme="majorBidi" w:eastAsia="Calibri" w:hAnsiTheme="majorBidi"/>
          <w:rtl/>
          <w:lang w:bidi="ar-AE"/>
        </w:rPr>
        <w:t>ادارة اموارد البشرية الدولية</w:t>
      </w:r>
    </w:p>
    <w:p w:rsidR="009C36FE" w:rsidRPr="002D7FD3" w:rsidRDefault="009C36F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A51DA3" w:rsidRPr="002D7FD3">
        <w:rPr>
          <w:rFonts w:asciiTheme="majorBidi" w:hAnsiTheme="majorBidi" w:cstheme="majorBidi"/>
          <w:lang w:bidi="ar-AE"/>
        </w:rPr>
        <w:t xml:space="preserve">ENGA 101, ENGA 102, HRMA 201, MGTA 304 </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A51DA3" w:rsidRPr="002D7FD3" w:rsidRDefault="00A51DA3" w:rsidP="002D7FD3">
      <w:pPr>
        <w:tabs>
          <w:tab w:val="left" w:pos="360"/>
          <w:tab w:val="left" w:pos="720"/>
          <w:tab w:val="left" w:pos="1080"/>
          <w:tab w:val="left" w:pos="1440"/>
        </w:tabs>
        <w:spacing w:after="0"/>
        <w:rPr>
          <w:rFonts w:asciiTheme="majorBidi" w:eastAsiaTheme="minorEastAsia" w:hAnsiTheme="majorBidi" w:cstheme="majorBidi"/>
          <w:color w:val="000000" w:themeColor="text1"/>
          <w:sz w:val="28"/>
          <w:szCs w:val="28"/>
        </w:rPr>
      </w:pPr>
      <w:r w:rsidRPr="002D7FD3">
        <w:rPr>
          <w:rFonts w:asciiTheme="majorBidi" w:eastAsiaTheme="minorEastAsia" w:hAnsiTheme="majorBidi" w:cstheme="majorBidi"/>
          <w:color w:val="000000" w:themeColor="text1"/>
          <w:sz w:val="28"/>
          <w:szCs w:val="28"/>
        </w:rPr>
        <w:t>This course</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provides</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the concepts, tools,</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and techniques that</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are</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needed to effectively</w:t>
      </w:r>
      <w:r w:rsidRPr="002D7FD3">
        <w:rPr>
          <w:rFonts w:asciiTheme="majorBidi" w:eastAsiaTheme="minorEastAsia" w:hAnsiTheme="majorBidi" w:cstheme="majorBidi"/>
          <w:color w:val="000000" w:themeColor="text1"/>
          <w:spacing w:val="-3"/>
          <w:sz w:val="28"/>
          <w:szCs w:val="28"/>
        </w:rPr>
        <w:t xml:space="preserve"> </w:t>
      </w:r>
      <w:r w:rsidRPr="002D7FD3">
        <w:rPr>
          <w:rFonts w:asciiTheme="majorBidi" w:eastAsiaTheme="minorEastAsia" w:hAnsiTheme="majorBidi" w:cstheme="majorBidi"/>
          <w:color w:val="000000" w:themeColor="text1"/>
          <w:sz w:val="28"/>
          <w:szCs w:val="28"/>
        </w:rPr>
        <w:t>manage</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an internationally</w:t>
      </w:r>
      <w:r w:rsidRPr="002D7FD3">
        <w:rPr>
          <w:rFonts w:asciiTheme="majorBidi" w:eastAsiaTheme="minorEastAsia" w:hAnsiTheme="majorBidi" w:cstheme="majorBidi"/>
          <w:color w:val="000000" w:themeColor="text1"/>
          <w:spacing w:val="-3"/>
          <w:sz w:val="28"/>
          <w:szCs w:val="28"/>
        </w:rPr>
        <w:t xml:space="preserve"> </w:t>
      </w:r>
      <w:r w:rsidRPr="002D7FD3">
        <w:rPr>
          <w:rFonts w:asciiTheme="majorBidi" w:eastAsiaTheme="minorEastAsia" w:hAnsiTheme="majorBidi" w:cstheme="majorBidi"/>
          <w:color w:val="000000" w:themeColor="text1"/>
          <w:sz w:val="28"/>
          <w:szCs w:val="28"/>
        </w:rPr>
        <w:t>diverse</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workforce. It</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also</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focuses on</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the roles</w:t>
      </w:r>
      <w:r w:rsidRPr="002D7FD3">
        <w:rPr>
          <w:rFonts w:asciiTheme="majorBidi" w:eastAsiaTheme="minorEastAsia" w:hAnsiTheme="majorBidi" w:cstheme="majorBidi"/>
          <w:color w:val="000000" w:themeColor="text1"/>
          <w:spacing w:val="87"/>
          <w:sz w:val="28"/>
          <w:szCs w:val="28"/>
        </w:rPr>
        <w:t xml:space="preserve"> </w:t>
      </w:r>
      <w:r w:rsidRPr="002D7FD3">
        <w:rPr>
          <w:rFonts w:asciiTheme="majorBidi" w:eastAsiaTheme="minorEastAsia" w:hAnsiTheme="majorBidi" w:cstheme="majorBidi"/>
          <w:color w:val="000000" w:themeColor="text1"/>
          <w:sz w:val="28"/>
          <w:szCs w:val="28"/>
        </w:rPr>
        <w:t>and</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activities of</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 xml:space="preserve">the </w:t>
      </w:r>
      <w:r w:rsidRPr="002D7FD3">
        <w:rPr>
          <w:rFonts w:asciiTheme="majorBidi" w:eastAsiaTheme="minorEastAsia" w:hAnsiTheme="majorBidi" w:cstheme="majorBidi"/>
          <w:color w:val="000000" w:themeColor="text1"/>
          <w:spacing w:val="-2"/>
          <w:sz w:val="28"/>
          <w:szCs w:val="28"/>
        </w:rPr>
        <w:t>HR</w:t>
      </w:r>
      <w:r w:rsidRPr="002D7FD3">
        <w:rPr>
          <w:rFonts w:asciiTheme="majorBidi" w:eastAsiaTheme="minorEastAsia" w:hAnsiTheme="majorBidi" w:cstheme="majorBidi"/>
          <w:color w:val="000000" w:themeColor="text1"/>
          <w:sz w:val="28"/>
          <w:szCs w:val="28"/>
        </w:rPr>
        <w:t xml:space="preserve"> department in</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managing a</w:t>
      </w:r>
      <w:r w:rsidRPr="002D7FD3">
        <w:rPr>
          <w:rFonts w:asciiTheme="majorBidi" w:eastAsiaTheme="minorEastAsia" w:hAnsiTheme="majorBidi" w:cstheme="majorBidi"/>
          <w:color w:val="000000" w:themeColor="text1"/>
          <w:spacing w:val="1"/>
          <w:sz w:val="28"/>
          <w:szCs w:val="28"/>
        </w:rPr>
        <w:t xml:space="preserve"> </w:t>
      </w:r>
      <w:r w:rsidRPr="002D7FD3">
        <w:rPr>
          <w:rFonts w:asciiTheme="majorBidi" w:eastAsiaTheme="minorEastAsia" w:hAnsiTheme="majorBidi" w:cstheme="majorBidi"/>
          <w:color w:val="000000" w:themeColor="text1"/>
          <w:sz w:val="28"/>
          <w:szCs w:val="28"/>
        </w:rPr>
        <w:t>global workforce. Students</w:t>
      </w:r>
      <w:r w:rsidRPr="002D7FD3">
        <w:rPr>
          <w:rFonts w:asciiTheme="majorBidi" w:eastAsiaTheme="minorEastAsia" w:hAnsiTheme="majorBidi" w:cstheme="majorBidi"/>
          <w:color w:val="000000" w:themeColor="text1"/>
          <w:spacing w:val="63"/>
          <w:sz w:val="28"/>
          <w:szCs w:val="28"/>
        </w:rPr>
        <w:t xml:space="preserve"> </w:t>
      </w:r>
      <w:r w:rsidRPr="002D7FD3">
        <w:rPr>
          <w:rFonts w:asciiTheme="majorBidi" w:eastAsiaTheme="minorEastAsia" w:hAnsiTheme="majorBidi" w:cstheme="majorBidi"/>
          <w:color w:val="000000" w:themeColor="text1"/>
          <w:sz w:val="28"/>
          <w:szCs w:val="28"/>
        </w:rPr>
        <w:t>explore ways to manage the cultural and</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ethnic differences</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that occur as a result</w:t>
      </w:r>
      <w:r w:rsidRPr="002D7FD3">
        <w:rPr>
          <w:rFonts w:asciiTheme="majorBidi" w:eastAsiaTheme="minorEastAsia" w:hAnsiTheme="majorBidi" w:cstheme="majorBidi"/>
          <w:color w:val="000000" w:themeColor="text1"/>
          <w:spacing w:val="-2"/>
          <w:sz w:val="28"/>
          <w:szCs w:val="28"/>
        </w:rPr>
        <w:t xml:space="preserve"> </w:t>
      </w:r>
      <w:r w:rsidRPr="002D7FD3">
        <w:rPr>
          <w:rFonts w:asciiTheme="majorBidi" w:eastAsiaTheme="minorEastAsia" w:hAnsiTheme="majorBidi" w:cstheme="majorBidi"/>
          <w:color w:val="000000" w:themeColor="text1"/>
          <w:sz w:val="28"/>
          <w:szCs w:val="28"/>
        </w:rPr>
        <w:t>of</w:t>
      </w:r>
      <w:r w:rsidRPr="002D7FD3">
        <w:rPr>
          <w:rFonts w:asciiTheme="majorBidi" w:eastAsiaTheme="minorEastAsia" w:hAnsiTheme="majorBidi" w:cstheme="majorBidi"/>
          <w:color w:val="000000" w:themeColor="text1"/>
          <w:spacing w:val="71"/>
          <w:sz w:val="28"/>
          <w:szCs w:val="28"/>
        </w:rPr>
        <w:t xml:space="preserve"> </w:t>
      </w:r>
      <w:r w:rsidRPr="002D7FD3">
        <w:rPr>
          <w:rFonts w:asciiTheme="majorBidi" w:eastAsiaTheme="minorEastAsia" w:hAnsiTheme="majorBidi" w:cstheme="majorBidi"/>
          <w:color w:val="000000" w:themeColor="text1"/>
          <w:sz w:val="28"/>
          <w:szCs w:val="28"/>
        </w:rPr>
        <w:t>international global diversity.</w:t>
      </w:r>
    </w:p>
    <w:p w:rsidR="009C36FE" w:rsidRPr="002D7FD3" w:rsidRDefault="009C36FE" w:rsidP="002D7FD3">
      <w:pPr>
        <w:pStyle w:val="Heading4"/>
        <w:bidi/>
        <w:rPr>
          <w:rFonts w:asciiTheme="majorBidi" w:eastAsia="Calibri" w:hAnsiTheme="majorBidi"/>
          <w:rtl/>
          <w:lang w:bidi="ar-AE"/>
        </w:rPr>
      </w:pPr>
      <w:r w:rsidRPr="002D7FD3">
        <w:rPr>
          <w:rFonts w:asciiTheme="majorBidi" w:eastAsia="Calibri" w:hAnsiTheme="majorBidi"/>
          <w:lang w:bidi="ar-AE"/>
        </w:rPr>
        <w:t>HRM</w:t>
      </w:r>
      <w:r w:rsidR="008E269A" w:rsidRPr="002D7FD3">
        <w:rPr>
          <w:rFonts w:asciiTheme="majorBidi" w:eastAsia="Calibri" w:hAnsiTheme="majorBidi"/>
          <w:lang w:bidi="ar-AE"/>
        </w:rPr>
        <w:t>E</w:t>
      </w:r>
      <w:r w:rsidRPr="002D7FD3">
        <w:rPr>
          <w:rFonts w:asciiTheme="majorBidi" w:eastAsia="Calibri" w:hAnsiTheme="majorBidi"/>
          <w:lang w:bidi="ar-AE"/>
        </w:rPr>
        <w:t xml:space="preserve"> </w:t>
      </w:r>
      <w:r w:rsidR="008E269A" w:rsidRPr="002D7FD3">
        <w:rPr>
          <w:rFonts w:asciiTheme="majorBidi" w:eastAsia="Calibri" w:hAnsiTheme="majorBidi"/>
          <w:lang w:bidi="ar-AE"/>
        </w:rPr>
        <w:t>410</w:t>
      </w:r>
      <w:r w:rsidRPr="002D7FD3">
        <w:rPr>
          <w:rFonts w:asciiTheme="majorBidi" w:eastAsia="Calibri" w:hAnsiTheme="majorBidi"/>
          <w:lang w:bidi="ar-AE"/>
        </w:rPr>
        <w:t xml:space="preserve">  </w:t>
      </w:r>
      <w:r w:rsidR="00090AAF" w:rsidRPr="002D7FD3">
        <w:rPr>
          <w:rFonts w:asciiTheme="majorBidi" w:eastAsia="Calibri" w:hAnsiTheme="majorBidi"/>
          <w:lang w:bidi="ar-AE"/>
        </w:rPr>
        <w:t>13</w:t>
      </w:r>
      <w:r w:rsidRPr="002D7FD3">
        <w:rPr>
          <w:rFonts w:asciiTheme="majorBidi" w:eastAsia="Calibri" w:hAnsiTheme="majorBidi"/>
          <w:lang w:bidi="ar-AE"/>
        </w:rPr>
        <w:t>.</w:t>
      </w:r>
      <w:r w:rsidR="00090AAF" w:rsidRPr="002D7FD3">
        <w:rPr>
          <w:rFonts w:asciiTheme="majorBidi" w:eastAsia="Calibri" w:hAnsiTheme="majorBidi"/>
          <w:lang w:bidi="ar-AE"/>
        </w:rPr>
        <w:t>2</w:t>
      </w:r>
      <w:r w:rsidRPr="002D7FD3">
        <w:rPr>
          <w:rFonts w:asciiTheme="majorBidi" w:eastAsia="Calibri" w:hAnsiTheme="majorBidi"/>
          <w:lang w:bidi="ar-AE"/>
        </w:rPr>
        <w:t>.6</w:t>
      </w:r>
      <w:r w:rsidRPr="002D7FD3">
        <w:rPr>
          <w:rFonts w:asciiTheme="majorBidi" w:eastAsia="Calibri" w:hAnsiTheme="majorBidi"/>
          <w:rtl/>
          <w:lang w:bidi="ar-AE"/>
        </w:rPr>
        <w:t xml:space="preserve">  </w:t>
      </w:r>
      <w:r w:rsidR="008E269A" w:rsidRPr="002D7FD3">
        <w:rPr>
          <w:rFonts w:asciiTheme="majorBidi" w:eastAsia="Calibri" w:hAnsiTheme="majorBidi"/>
          <w:rtl/>
          <w:lang w:bidi="ar-AE"/>
        </w:rPr>
        <w:t>قضايا معاصرة في إدارة الموارد البشرية</w:t>
      </w:r>
    </w:p>
    <w:p w:rsidR="009C36FE" w:rsidRPr="002D7FD3" w:rsidRDefault="009C36F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06300" w:rsidRPr="002D7FD3">
        <w:rPr>
          <w:rFonts w:asciiTheme="majorBidi" w:hAnsiTheme="majorBidi" w:cstheme="majorBidi"/>
          <w:lang w:bidi="ar-AE"/>
        </w:rPr>
        <w:t>HRMA 201, ENG 102</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906300" w:rsidRPr="002D7FD3" w:rsidRDefault="00906300" w:rsidP="002D7FD3">
      <w:pPr>
        <w:rPr>
          <w:rFonts w:asciiTheme="majorBidi" w:hAnsiTheme="majorBidi" w:cstheme="majorBidi"/>
          <w:sz w:val="28"/>
          <w:szCs w:val="28"/>
          <w:rtl/>
          <w:lang w:bidi="ar-AE"/>
        </w:rPr>
      </w:pPr>
      <w:r w:rsidRPr="002D7FD3">
        <w:rPr>
          <w:rFonts w:asciiTheme="majorBidi" w:hAnsiTheme="majorBidi" w:cstheme="majorBidi"/>
          <w:sz w:val="28"/>
          <w:szCs w:val="28"/>
        </w:rPr>
        <w:t>This course includes special topics in current developments within the field of human resource management, namely assessing and managing conflict, and negotiation. Students will explore assessing and managing conflict in the workplace. This course will also cover various methods for handling conflict and consider how students might apply them to both hypothetical and real-life conflicts.</w:t>
      </w:r>
    </w:p>
    <w:p w:rsidR="009C36FE" w:rsidRPr="002D7FD3" w:rsidRDefault="009C36FE" w:rsidP="002D7FD3">
      <w:pPr>
        <w:pStyle w:val="Heading4"/>
        <w:bidi/>
        <w:rPr>
          <w:rFonts w:asciiTheme="majorBidi" w:eastAsia="Calibri" w:hAnsiTheme="majorBidi"/>
          <w:rtl/>
          <w:lang w:bidi="ar-AE"/>
        </w:rPr>
      </w:pPr>
      <w:r w:rsidRPr="002D7FD3">
        <w:rPr>
          <w:rFonts w:asciiTheme="majorBidi" w:eastAsia="Calibri" w:hAnsiTheme="majorBidi"/>
          <w:highlight w:val="green"/>
          <w:lang w:bidi="ar-AE"/>
        </w:rPr>
        <w:t xml:space="preserve">HRMA </w:t>
      </w:r>
      <w:r w:rsidR="008E269A" w:rsidRPr="002D7FD3">
        <w:rPr>
          <w:rFonts w:asciiTheme="majorBidi" w:eastAsia="Calibri" w:hAnsiTheme="majorBidi"/>
          <w:highlight w:val="green"/>
          <w:lang w:bidi="ar-AE"/>
        </w:rPr>
        <w:t>494</w:t>
      </w:r>
      <w:r w:rsidRPr="002D7FD3">
        <w:rPr>
          <w:rFonts w:asciiTheme="majorBidi" w:eastAsia="Calibri" w:hAnsiTheme="majorBidi"/>
          <w:highlight w:val="green"/>
          <w:lang w:bidi="ar-AE"/>
        </w:rPr>
        <w:t xml:space="preserve">  </w:t>
      </w:r>
      <w:r w:rsidR="00090AAF" w:rsidRPr="002D7FD3">
        <w:rPr>
          <w:rFonts w:asciiTheme="majorBidi" w:eastAsia="Calibri" w:hAnsiTheme="majorBidi"/>
          <w:highlight w:val="green"/>
          <w:lang w:bidi="ar-AE"/>
        </w:rPr>
        <w:t>14</w:t>
      </w:r>
      <w:r w:rsidRPr="002D7FD3">
        <w:rPr>
          <w:rFonts w:asciiTheme="majorBidi" w:eastAsia="Calibri" w:hAnsiTheme="majorBidi"/>
          <w:highlight w:val="green"/>
          <w:lang w:bidi="ar-AE"/>
        </w:rPr>
        <w:t>.</w:t>
      </w:r>
      <w:r w:rsidR="00090AAF" w:rsidRPr="002D7FD3">
        <w:rPr>
          <w:rFonts w:asciiTheme="majorBidi" w:eastAsia="Calibri" w:hAnsiTheme="majorBidi"/>
          <w:highlight w:val="green"/>
          <w:lang w:bidi="ar-AE"/>
        </w:rPr>
        <w:t>2</w:t>
      </w:r>
      <w:r w:rsidRPr="002D7FD3">
        <w:rPr>
          <w:rFonts w:asciiTheme="majorBidi" w:eastAsia="Calibri" w:hAnsiTheme="majorBidi"/>
          <w:highlight w:val="green"/>
          <w:lang w:bidi="ar-AE"/>
        </w:rPr>
        <w:t>.6</w:t>
      </w:r>
      <w:r w:rsidRPr="002D7FD3">
        <w:rPr>
          <w:rFonts w:asciiTheme="majorBidi" w:eastAsia="Calibri" w:hAnsiTheme="majorBidi"/>
          <w:highlight w:val="green"/>
          <w:rtl/>
          <w:lang w:bidi="ar-AE"/>
        </w:rPr>
        <w:t xml:space="preserve">  </w:t>
      </w:r>
      <w:r w:rsidR="008E269A" w:rsidRPr="002D7FD3">
        <w:rPr>
          <w:rFonts w:asciiTheme="majorBidi" w:eastAsia="Calibri" w:hAnsiTheme="majorBidi"/>
          <w:highlight w:val="green"/>
          <w:rtl/>
          <w:lang w:bidi="ar-AE"/>
        </w:rPr>
        <w:t>التدريب الميداني</w:t>
      </w:r>
    </w:p>
    <w:p w:rsidR="009C36FE" w:rsidRPr="002D7FD3" w:rsidRDefault="009C36FE"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06300" w:rsidRPr="002D7FD3">
        <w:rPr>
          <w:rFonts w:asciiTheme="majorBidi" w:hAnsiTheme="majorBidi" w:cstheme="majorBidi"/>
          <w:rtl/>
          <w:lang w:bidi="ar-AE"/>
        </w:rPr>
        <w:t>أن يكون الطالب قد انهى 90 ساعة من متطلبات البرنامج</w:t>
      </w:r>
      <w:r w:rsidRPr="002D7FD3">
        <w:rPr>
          <w:rFonts w:asciiTheme="majorBidi" w:hAnsiTheme="majorBidi" w:cstheme="majorBidi"/>
          <w:rtl/>
          <w:lang w:bidi="ar-AE"/>
        </w:rPr>
        <w:t>)</w:t>
      </w:r>
    </w:p>
    <w:p w:rsidR="00480EAD" w:rsidRPr="006A3AE2" w:rsidRDefault="00480EAD" w:rsidP="00480EAD">
      <w:pPr>
        <w:autoSpaceDE w:val="0"/>
        <w:autoSpaceDN w:val="0"/>
        <w:adjustRightInd w:val="0"/>
        <w:spacing w:after="0"/>
        <w:jc w:val="both"/>
        <w:rPr>
          <w:rFonts w:asciiTheme="majorBidi" w:hAnsiTheme="majorBidi" w:cstheme="majorBidi"/>
          <w:i/>
          <w:iCs/>
          <w:color w:val="FF0000"/>
          <w:sz w:val="28"/>
          <w:szCs w:val="28"/>
        </w:rPr>
      </w:pPr>
      <w:r>
        <w:rPr>
          <w:rFonts w:asciiTheme="majorBidi" w:hAnsiTheme="majorBidi" w:cs="Times New Roman"/>
          <w:i/>
          <w:iCs/>
          <w:color w:val="FF0000"/>
          <w:sz w:val="28"/>
          <w:szCs w:val="28"/>
        </w:rPr>
        <w:t>(</w:t>
      </w:r>
      <w:r>
        <w:rPr>
          <w:rFonts w:asciiTheme="majorBidi" w:hAnsiTheme="majorBidi" w:cstheme="majorBidi"/>
          <w:i/>
          <w:iCs/>
          <w:color w:val="FF0000"/>
          <w:sz w:val="28"/>
          <w:szCs w:val="28"/>
        </w:rPr>
        <w:t>green highlighting above states that a course discribtion has to be added</w:t>
      </w:r>
      <w:r>
        <w:rPr>
          <w:rFonts w:asciiTheme="majorBidi" w:hAnsiTheme="majorBidi" w:cs="Times New Roman"/>
          <w:i/>
          <w:iCs/>
          <w:color w:val="FF0000"/>
          <w:sz w:val="28"/>
          <w:szCs w:val="28"/>
        </w:rPr>
        <w:t>)</w:t>
      </w:r>
    </w:p>
    <w:p w:rsidR="00906300" w:rsidRPr="00480EAD" w:rsidRDefault="00906300" w:rsidP="002D7FD3">
      <w:pPr>
        <w:bidi/>
        <w:rPr>
          <w:rFonts w:asciiTheme="majorBidi" w:hAnsiTheme="majorBidi" w:cstheme="majorBidi"/>
          <w:rtl/>
          <w:lang w:bidi="ar-AE"/>
        </w:rPr>
      </w:pPr>
    </w:p>
    <w:p w:rsidR="009C36FE" w:rsidRPr="002D7FD3" w:rsidRDefault="009C36FE" w:rsidP="002D7FD3">
      <w:pPr>
        <w:pStyle w:val="Heading4"/>
        <w:bidi/>
        <w:rPr>
          <w:rFonts w:asciiTheme="majorBidi" w:eastAsia="Calibri" w:hAnsiTheme="majorBidi"/>
          <w:rtl/>
          <w:lang w:bidi="ar-AE"/>
        </w:rPr>
      </w:pPr>
      <w:r w:rsidRPr="002D7FD3">
        <w:rPr>
          <w:rFonts w:asciiTheme="majorBidi" w:eastAsia="Calibri" w:hAnsiTheme="majorBidi"/>
          <w:highlight w:val="green"/>
          <w:lang w:bidi="ar-AE"/>
        </w:rPr>
        <w:t xml:space="preserve">HRMA </w:t>
      </w:r>
      <w:r w:rsidR="008E269A" w:rsidRPr="002D7FD3">
        <w:rPr>
          <w:rFonts w:asciiTheme="majorBidi" w:eastAsia="Calibri" w:hAnsiTheme="majorBidi"/>
          <w:highlight w:val="green"/>
          <w:lang w:bidi="ar-AE"/>
        </w:rPr>
        <w:t>499</w:t>
      </w:r>
      <w:r w:rsidRPr="002D7FD3">
        <w:rPr>
          <w:rFonts w:asciiTheme="majorBidi" w:eastAsia="Calibri" w:hAnsiTheme="majorBidi"/>
          <w:highlight w:val="green"/>
          <w:lang w:bidi="ar-AE"/>
        </w:rPr>
        <w:t xml:space="preserve">  </w:t>
      </w:r>
      <w:r w:rsidR="00090AAF" w:rsidRPr="002D7FD3">
        <w:rPr>
          <w:rFonts w:asciiTheme="majorBidi" w:eastAsia="Calibri" w:hAnsiTheme="majorBidi"/>
          <w:highlight w:val="green"/>
          <w:lang w:bidi="ar-AE"/>
        </w:rPr>
        <w:t>15</w:t>
      </w:r>
      <w:r w:rsidRPr="002D7FD3">
        <w:rPr>
          <w:rFonts w:asciiTheme="majorBidi" w:eastAsia="Calibri" w:hAnsiTheme="majorBidi"/>
          <w:highlight w:val="green"/>
          <w:lang w:bidi="ar-AE"/>
        </w:rPr>
        <w:t>.</w:t>
      </w:r>
      <w:r w:rsidR="00090AAF" w:rsidRPr="002D7FD3">
        <w:rPr>
          <w:rFonts w:asciiTheme="majorBidi" w:eastAsia="Calibri" w:hAnsiTheme="majorBidi"/>
          <w:highlight w:val="green"/>
          <w:lang w:bidi="ar-AE"/>
        </w:rPr>
        <w:t>2</w:t>
      </w:r>
      <w:r w:rsidRPr="002D7FD3">
        <w:rPr>
          <w:rFonts w:asciiTheme="majorBidi" w:eastAsia="Calibri" w:hAnsiTheme="majorBidi"/>
          <w:highlight w:val="green"/>
          <w:lang w:bidi="ar-AE"/>
        </w:rPr>
        <w:t>.6</w:t>
      </w:r>
      <w:r w:rsidRPr="002D7FD3">
        <w:rPr>
          <w:rFonts w:asciiTheme="majorBidi" w:eastAsia="Calibri" w:hAnsiTheme="majorBidi"/>
          <w:highlight w:val="green"/>
          <w:rtl/>
          <w:lang w:bidi="ar-AE"/>
        </w:rPr>
        <w:t xml:space="preserve">  </w:t>
      </w:r>
      <w:r w:rsidR="008E269A" w:rsidRPr="002D7FD3">
        <w:rPr>
          <w:rFonts w:asciiTheme="majorBidi" w:eastAsia="Calibri" w:hAnsiTheme="majorBidi"/>
          <w:highlight w:val="green"/>
          <w:rtl/>
          <w:lang w:bidi="ar-AE"/>
        </w:rPr>
        <w:t>مشروع التخرج</w:t>
      </w:r>
    </w:p>
    <w:p w:rsidR="009C36FE" w:rsidRDefault="009C36FE" w:rsidP="002D7FD3">
      <w:pPr>
        <w:bidi/>
        <w:rPr>
          <w:rFonts w:asciiTheme="majorBidi" w:hAnsiTheme="majorBidi" w:cstheme="majorBidi"/>
          <w:lang w:bidi="ar-AE"/>
        </w:rPr>
      </w:pPr>
      <w:r w:rsidRPr="002D7FD3">
        <w:rPr>
          <w:rFonts w:asciiTheme="majorBidi" w:hAnsiTheme="majorBidi" w:cstheme="majorBidi"/>
          <w:rtl/>
          <w:lang w:bidi="ar-AE"/>
        </w:rPr>
        <w:t>(المتطلب السابق:</w:t>
      </w:r>
      <w:r w:rsidR="00906300" w:rsidRPr="002D7FD3">
        <w:rPr>
          <w:rFonts w:asciiTheme="majorBidi" w:hAnsiTheme="majorBidi" w:cstheme="majorBidi"/>
          <w:lang w:bidi="ar-AE"/>
        </w:rPr>
        <w:t xml:space="preserve">HRMA 201, RES 201, STATE 102, SYSE 303 </w:t>
      </w:r>
      <w:r w:rsidRPr="002D7FD3">
        <w:rPr>
          <w:rFonts w:asciiTheme="majorBidi" w:hAnsiTheme="majorBidi" w:cstheme="majorBidi"/>
          <w:lang w:bidi="ar-AE"/>
        </w:rPr>
        <w:t xml:space="preserve"> </w:t>
      </w:r>
      <w:r w:rsidRPr="002D7FD3">
        <w:rPr>
          <w:rFonts w:asciiTheme="majorBidi" w:hAnsiTheme="majorBidi" w:cstheme="majorBidi"/>
          <w:rtl/>
          <w:lang w:bidi="ar-AE"/>
        </w:rPr>
        <w:t xml:space="preserve"> )</w:t>
      </w:r>
    </w:p>
    <w:p w:rsidR="00480EAD" w:rsidRPr="006A3AE2" w:rsidRDefault="00480EAD" w:rsidP="00480EAD">
      <w:pPr>
        <w:autoSpaceDE w:val="0"/>
        <w:autoSpaceDN w:val="0"/>
        <w:adjustRightInd w:val="0"/>
        <w:spacing w:after="0"/>
        <w:jc w:val="both"/>
        <w:rPr>
          <w:rFonts w:asciiTheme="majorBidi" w:hAnsiTheme="majorBidi" w:cstheme="majorBidi"/>
          <w:i/>
          <w:iCs/>
          <w:color w:val="FF0000"/>
          <w:sz w:val="28"/>
          <w:szCs w:val="28"/>
        </w:rPr>
      </w:pPr>
      <w:r>
        <w:rPr>
          <w:rFonts w:asciiTheme="majorBidi" w:hAnsiTheme="majorBidi" w:cs="Times New Roman"/>
          <w:i/>
          <w:iCs/>
          <w:color w:val="FF0000"/>
          <w:sz w:val="28"/>
          <w:szCs w:val="28"/>
        </w:rPr>
        <w:t>(</w:t>
      </w:r>
      <w:r>
        <w:rPr>
          <w:rFonts w:asciiTheme="majorBidi" w:hAnsiTheme="majorBidi" w:cstheme="majorBidi"/>
          <w:i/>
          <w:iCs/>
          <w:color w:val="FF0000"/>
          <w:sz w:val="28"/>
          <w:szCs w:val="28"/>
        </w:rPr>
        <w:t>green highlighting above states that a course discribtion has to be added</w:t>
      </w:r>
      <w:r>
        <w:rPr>
          <w:rFonts w:asciiTheme="majorBidi" w:hAnsiTheme="majorBidi" w:cs="Times New Roman"/>
          <w:i/>
          <w:iCs/>
          <w:color w:val="FF0000"/>
          <w:sz w:val="28"/>
          <w:szCs w:val="28"/>
        </w:rPr>
        <w:t>)</w:t>
      </w:r>
    </w:p>
    <w:p w:rsidR="00480EAD" w:rsidRPr="00480EAD" w:rsidRDefault="00480EAD" w:rsidP="00480EAD">
      <w:pPr>
        <w:bidi/>
        <w:rPr>
          <w:rFonts w:asciiTheme="majorBidi" w:hAnsiTheme="majorBidi" w:cstheme="majorBidi"/>
          <w:lang w:bidi="ar-AE"/>
        </w:rPr>
      </w:pPr>
    </w:p>
    <w:p w:rsidR="00906300" w:rsidRPr="002D7FD3" w:rsidRDefault="00906300" w:rsidP="002D7FD3">
      <w:pPr>
        <w:pStyle w:val="Heading4"/>
        <w:bidi/>
        <w:rPr>
          <w:rFonts w:asciiTheme="majorBidi" w:eastAsia="Calibri" w:hAnsiTheme="majorBidi"/>
          <w:rtl/>
          <w:lang w:bidi="ar-AE"/>
        </w:rPr>
      </w:pPr>
      <w:r w:rsidRPr="002D7FD3">
        <w:rPr>
          <w:rFonts w:asciiTheme="majorBidi" w:eastAsia="Calibri" w:hAnsiTheme="majorBidi"/>
          <w:highlight w:val="green"/>
          <w:lang w:bidi="ar-AE"/>
        </w:rPr>
        <w:lastRenderedPageBreak/>
        <w:t>16.2.6</w:t>
      </w:r>
      <w:r w:rsidRPr="002D7FD3">
        <w:rPr>
          <w:rFonts w:asciiTheme="majorBidi" w:eastAsia="Calibri" w:hAnsiTheme="majorBidi"/>
          <w:highlight w:val="green"/>
          <w:rtl/>
          <w:lang w:bidi="ar-AE"/>
        </w:rPr>
        <w:t xml:space="preserve"> مساق حر</w:t>
      </w:r>
    </w:p>
    <w:p w:rsidR="00480EAD" w:rsidRPr="006A3AE2" w:rsidRDefault="00480EAD" w:rsidP="00480EAD">
      <w:pPr>
        <w:autoSpaceDE w:val="0"/>
        <w:autoSpaceDN w:val="0"/>
        <w:adjustRightInd w:val="0"/>
        <w:spacing w:after="0"/>
        <w:jc w:val="both"/>
        <w:rPr>
          <w:rFonts w:asciiTheme="majorBidi" w:hAnsiTheme="majorBidi" w:cstheme="majorBidi"/>
          <w:i/>
          <w:iCs/>
          <w:color w:val="FF0000"/>
          <w:sz w:val="28"/>
          <w:szCs w:val="28"/>
        </w:rPr>
      </w:pPr>
      <w:r>
        <w:rPr>
          <w:rFonts w:asciiTheme="majorBidi" w:hAnsiTheme="majorBidi" w:cs="Times New Roman"/>
          <w:i/>
          <w:iCs/>
          <w:color w:val="FF0000"/>
          <w:sz w:val="28"/>
          <w:szCs w:val="28"/>
        </w:rPr>
        <w:t>(</w:t>
      </w:r>
      <w:r>
        <w:rPr>
          <w:rFonts w:asciiTheme="majorBidi" w:hAnsiTheme="majorBidi" w:cstheme="majorBidi"/>
          <w:i/>
          <w:iCs/>
          <w:color w:val="FF0000"/>
          <w:sz w:val="28"/>
          <w:szCs w:val="28"/>
        </w:rPr>
        <w:t>green highlighting above states that a course discribtion has to be added</w:t>
      </w:r>
      <w:r>
        <w:rPr>
          <w:rFonts w:asciiTheme="majorBidi" w:hAnsiTheme="majorBidi" w:cs="Times New Roman"/>
          <w:i/>
          <w:iCs/>
          <w:color w:val="FF0000"/>
          <w:sz w:val="28"/>
          <w:szCs w:val="28"/>
        </w:rPr>
        <w:t>)</w:t>
      </w:r>
    </w:p>
    <w:p w:rsidR="00F6795B" w:rsidRPr="002D7FD3" w:rsidRDefault="00F6795B" w:rsidP="00F6795B">
      <w:pPr>
        <w:pStyle w:val="NoSpacing"/>
        <w:bidi/>
        <w:spacing w:line="276" w:lineRule="auto"/>
        <w:rPr>
          <w:rFonts w:asciiTheme="majorBidi" w:hAnsiTheme="majorBidi" w:cstheme="majorBidi"/>
        </w:rPr>
      </w:pPr>
    </w:p>
    <w:p w:rsidR="00093184" w:rsidRPr="002D7FD3" w:rsidRDefault="00093184" w:rsidP="002B5C99">
      <w:pPr>
        <w:pStyle w:val="Heading1"/>
        <w:numPr>
          <w:ilvl w:val="0"/>
          <w:numId w:val="13"/>
        </w:numPr>
        <w:bidi/>
        <w:rPr>
          <w:rFonts w:asciiTheme="majorBidi" w:eastAsia="Times New Roman" w:hAnsiTheme="majorBidi"/>
          <w:rtl/>
          <w:lang w:bidi="ar-AE"/>
        </w:rPr>
      </w:pPr>
      <w:r w:rsidRPr="002D7FD3">
        <w:rPr>
          <w:rFonts w:asciiTheme="majorBidi" w:eastAsia="Times New Roman" w:hAnsiTheme="majorBidi"/>
          <w:rtl/>
          <w:lang w:bidi="ar-AE"/>
        </w:rPr>
        <w:t>برنامج البكالوريوس في إدارة العلاقات العامة والإعلام</w:t>
      </w:r>
    </w:p>
    <w:p w:rsidR="000A7E18" w:rsidRPr="002D7FD3" w:rsidRDefault="000A7E18" w:rsidP="002D7FD3">
      <w:pPr>
        <w:pStyle w:val="NoSpacing"/>
        <w:bidi/>
        <w:spacing w:line="276" w:lineRule="auto"/>
        <w:rPr>
          <w:rFonts w:asciiTheme="majorBidi" w:eastAsia="Times New Roman" w:hAnsiTheme="majorBidi" w:cstheme="majorBidi"/>
          <w:rtl/>
          <w:lang w:bidi="ar-AE"/>
        </w:rPr>
      </w:pPr>
    </w:p>
    <w:p w:rsidR="000A7E18" w:rsidRPr="002D7FD3" w:rsidRDefault="000A7E18" w:rsidP="002D7FD3">
      <w:pPr>
        <w:keepNext/>
        <w:keepLines/>
        <w:bidi/>
        <w:spacing w:before="200" w:after="0"/>
        <w:outlineLvl w:val="1"/>
        <w:rPr>
          <w:rFonts w:asciiTheme="majorBidi" w:eastAsiaTheme="minorEastAsia" w:hAnsiTheme="majorBidi" w:cstheme="majorBidi"/>
          <w:b/>
          <w:bCs/>
          <w:color w:val="4F81BD" w:themeColor="accent1"/>
          <w:sz w:val="26"/>
          <w:szCs w:val="26"/>
          <w:rtl/>
          <w:lang w:bidi="ar-AE"/>
        </w:rPr>
      </w:pPr>
      <w:r w:rsidRPr="002D7FD3">
        <w:rPr>
          <w:rFonts w:asciiTheme="majorBidi" w:eastAsiaTheme="minorEastAsia" w:hAnsiTheme="majorBidi" w:cstheme="majorBidi"/>
          <w:b/>
          <w:bCs/>
          <w:color w:val="4F81BD" w:themeColor="accent1"/>
          <w:sz w:val="26"/>
          <w:szCs w:val="26"/>
          <w:rtl/>
          <w:lang w:bidi="ar-AE"/>
        </w:rPr>
        <w:t>1.</w:t>
      </w:r>
      <w:r w:rsidR="007C6C0D" w:rsidRPr="002D7FD3">
        <w:rPr>
          <w:rFonts w:asciiTheme="majorBidi" w:eastAsiaTheme="minorEastAsia" w:hAnsiTheme="majorBidi" w:cstheme="majorBidi"/>
          <w:b/>
          <w:bCs/>
          <w:color w:val="4F81BD" w:themeColor="accent1"/>
          <w:sz w:val="26"/>
          <w:szCs w:val="26"/>
          <w:rtl/>
          <w:lang w:bidi="ar-AE"/>
        </w:rPr>
        <w:t>7</w:t>
      </w:r>
      <w:r w:rsidRPr="002D7FD3">
        <w:rPr>
          <w:rFonts w:asciiTheme="majorBidi" w:eastAsiaTheme="minorEastAsia" w:hAnsiTheme="majorBidi" w:cstheme="majorBidi"/>
          <w:b/>
          <w:bCs/>
          <w:color w:val="4F81BD" w:themeColor="accent1"/>
          <w:sz w:val="26"/>
          <w:szCs w:val="26"/>
          <w:rtl/>
          <w:lang w:bidi="ar-AE"/>
        </w:rPr>
        <w:t xml:space="preserve"> رسالة البرنامج</w:t>
      </w:r>
    </w:p>
    <w:p w:rsidR="007C6C0D" w:rsidRPr="002D7FD3" w:rsidRDefault="007C6C0D" w:rsidP="002D7FD3">
      <w:pPr>
        <w:bidi/>
        <w:jc w:val="both"/>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تنطلق رسالة برنامج البكالوريوس في العلاقات العامة والاعلان من  تزويد الطلاب بالمهارات والمعرفة والقدرات المطلوبة من أجل اعدادهم ليكونوا قادة ومدراء فاعلين ومسؤولين في وظائف علمية ومهنية في الاتصال وفي أي مكان في العالم، ويعمل هذا البرنامج على إعداد خريجين للعمل في قطاع العلاقات العامة في المنظمات المختلفة ووكالات الإعلان وكذلك تؤهلهم لإستكمال الدراسات العليا،ويركز البرنامج على تنمية مهارات الإتصال الفعال وحل المشكلات وقياس وتحليل الرأي العام وفهم السلوك الإنساني والعمل على تحقيق النجاح للمنظمات المختلفة التي تحكمها المنافسة الشديدة.</w:t>
      </w:r>
    </w:p>
    <w:p w:rsidR="000A7E18" w:rsidRPr="002D7FD3" w:rsidRDefault="000A7E18" w:rsidP="002D7FD3">
      <w:pPr>
        <w:keepNext/>
        <w:keepLines/>
        <w:bidi/>
        <w:spacing w:before="200" w:after="0"/>
        <w:outlineLvl w:val="1"/>
        <w:rPr>
          <w:rFonts w:asciiTheme="majorBidi" w:eastAsiaTheme="minorEastAsia" w:hAnsiTheme="majorBidi" w:cstheme="majorBidi"/>
          <w:b/>
          <w:bCs/>
          <w:color w:val="4F81BD" w:themeColor="accent1"/>
          <w:sz w:val="26"/>
          <w:szCs w:val="26"/>
          <w:rtl/>
          <w:lang w:bidi="ar-AE"/>
        </w:rPr>
      </w:pPr>
      <w:r w:rsidRPr="002D7FD3">
        <w:rPr>
          <w:rFonts w:asciiTheme="majorBidi" w:eastAsiaTheme="minorEastAsia" w:hAnsiTheme="majorBidi" w:cstheme="majorBidi"/>
          <w:b/>
          <w:bCs/>
          <w:color w:val="4F81BD" w:themeColor="accent1"/>
          <w:sz w:val="26"/>
          <w:szCs w:val="26"/>
          <w:rtl/>
          <w:lang w:bidi="ar-AE"/>
        </w:rPr>
        <w:t>2.</w:t>
      </w:r>
      <w:r w:rsidR="007C6C0D" w:rsidRPr="002D7FD3">
        <w:rPr>
          <w:rFonts w:asciiTheme="majorBidi" w:eastAsiaTheme="minorEastAsia" w:hAnsiTheme="majorBidi" w:cstheme="majorBidi"/>
          <w:b/>
          <w:bCs/>
          <w:color w:val="4F81BD" w:themeColor="accent1"/>
          <w:sz w:val="26"/>
          <w:szCs w:val="26"/>
          <w:rtl/>
          <w:lang w:bidi="ar-AE"/>
        </w:rPr>
        <w:t>7</w:t>
      </w:r>
      <w:r w:rsidRPr="002D7FD3">
        <w:rPr>
          <w:rFonts w:asciiTheme="majorBidi" w:eastAsiaTheme="minorEastAsia" w:hAnsiTheme="majorBidi" w:cstheme="majorBidi"/>
          <w:b/>
          <w:bCs/>
          <w:color w:val="4F81BD" w:themeColor="accent1"/>
          <w:sz w:val="26"/>
          <w:szCs w:val="26"/>
          <w:rtl/>
          <w:lang w:bidi="ar-AE"/>
        </w:rPr>
        <w:t xml:space="preserve">  أهداف البرنامج</w:t>
      </w:r>
    </w:p>
    <w:p w:rsidR="007C6C0D" w:rsidRPr="002D7FD3" w:rsidRDefault="000A7E18" w:rsidP="002D7FD3">
      <w:pPr>
        <w:pStyle w:val="ListParagraph"/>
        <w:bidi/>
        <w:rPr>
          <w:rFonts w:asciiTheme="majorBidi" w:hAnsiTheme="majorBidi" w:cstheme="majorBidi"/>
          <w:sz w:val="28"/>
          <w:szCs w:val="28"/>
          <w:rtl/>
        </w:rPr>
      </w:pPr>
      <w:r w:rsidRPr="002D7FD3">
        <w:rPr>
          <w:rFonts w:asciiTheme="majorBidi" w:hAnsiTheme="majorBidi" w:cstheme="majorBidi"/>
          <w:sz w:val="28"/>
          <w:szCs w:val="28"/>
          <w:rtl/>
        </w:rPr>
        <w:t>يهدف هذا البرنامج  الى إعداد الخريجين ليتمكنوا من:</w:t>
      </w:r>
    </w:p>
    <w:p w:rsidR="007C6C0D" w:rsidRPr="002D7FD3" w:rsidRDefault="007C6C0D" w:rsidP="002D7FD3">
      <w:pPr>
        <w:pStyle w:val="ListParagraph"/>
        <w:numPr>
          <w:ilvl w:val="0"/>
          <w:numId w:val="22"/>
        </w:numPr>
        <w:bidi/>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اكتساب المهارات العملية بشكل فعال في العلاقات العامة والإعلان</w:t>
      </w:r>
      <w:r w:rsidRPr="002D7FD3">
        <w:rPr>
          <w:rFonts w:asciiTheme="majorBidi" w:eastAsia="Times New Roman" w:hAnsiTheme="majorBidi" w:cstheme="majorBidi"/>
          <w:sz w:val="28"/>
          <w:szCs w:val="28"/>
          <w:lang w:bidi="ar-AE"/>
        </w:rPr>
        <w:t>.</w:t>
      </w:r>
    </w:p>
    <w:p w:rsidR="007C6C0D" w:rsidRPr="002D7FD3" w:rsidRDefault="007C6C0D" w:rsidP="002D7FD3">
      <w:pPr>
        <w:pStyle w:val="ListParagraph"/>
        <w:numPr>
          <w:ilvl w:val="0"/>
          <w:numId w:val="22"/>
        </w:numPr>
        <w:bidi/>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الإلمام بالمهارات العلمية التي يتطلبها سوق العمل.</w:t>
      </w:r>
    </w:p>
    <w:p w:rsidR="007C6C0D" w:rsidRPr="002D7FD3" w:rsidRDefault="007C6C0D" w:rsidP="002D7FD3">
      <w:pPr>
        <w:pStyle w:val="ListParagraph"/>
        <w:numPr>
          <w:ilvl w:val="0"/>
          <w:numId w:val="22"/>
        </w:numPr>
        <w:bidi/>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تطوير المهارات الضرورية للعمل بكفاءة مع وسائل الإعلام المختلفة</w:t>
      </w:r>
      <w:r w:rsidRPr="002D7FD3">
        <w:rPr>
          <w:rFonts w:asciiTheme="majorBidi" w:eastAsia="Times New Roman" w:hAnsiTheme="majorBidi" w:cstheme="majorBidi"/>
          <w:sz w:val="28"/>
          <w:szCs w:val="28"/>
          <w:lang w:bidi="ar-AE"/>
        </w:rPr>
        <w:t>.</w:t>
      </w:r>
    </w:p>
    <w:p w:rsidR="007C6C0D" w:rsidRPr="002D7FD3" w:rsidRDefault="007C6C0D" w:rsidP="002D7FD3">
      <w:pPr>
        <w:pStyle w:val="ListParagraph"/>
        <w:numPr>
          <w:ilvl w:val="0"/>
          <w:numId w:val="22"/>
        </w:numPr>
        <w:bidi/>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استخدام المهارات الخاصة بالتواصل بشكل فعال مع الجمهور.</w:t>
      </w:r>
    </w:p>
    <w:p w:rsidR="007C6C0D" w:rsidRPr="002D7FD3" w:rsidRDefault="007C6C0D" w:rsidP="002D7FD3">
      <w:pPr>
        <w:pStyle w:val="ListParagraph"/>
        <w:numPr>
          <w:ilvl w:val="0"/>
          <w:numId w:val="22"/>
        </w:numPr>
        <w:bidi/>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حل المشكلات وتفسير الرأي العام بمهنية وممارسة أسس المناف</w:t>
      </w:r>
      <w:r w:rsidRPr="002D7FD3">
        <w:rPr>
          <w:rFonts w:asciiTheme="majorBidi" w:eastAsia="Times New Roman" w:hAnsiTheme="majorBidi" w:cstheme="majorBidi"/>
          <w:sz w:val="28"/>
          <w:szCs w:val="28"/>
          <w:rtl/>
        </w:rPr>
        <w:t>س</w:t>
      </w:r>
      <w:r w:rsidRPr="002D7FD3">
        <w:rPr>
          <w:rFonts w:asciiTheme="majorBidi" w:eastAsia="Times New Roman" w:hAnsiTheme="majorBidi" w:cstheme="majorBidi"/>
          <w:sz w:val="28"/>
          <w:szCs w:val="28"/>
          <w:rtl/>
          <w:lang w:bidi="ar-AE"/>
        </w:rPr>
        <w:t>ة الشريفة</w:t>
      </w:r>
      <w:r w:rsidRPr="002D7FD3">
        <w:rPr>
          <w:rFonts w:asciiTheme="majorBidi" w:eastAsia="Times New Roman" w:hAnsiTheme="majorBidi" w:cstheme="majorBidi"/>
          <w:sz w:val="28"/>
          <w:szCs w:val="28"/>
          <w:lang w:bidi="ar-AE"/>
        </w:rPr>
        <w:t>.</w:t>
      </w:r>
    </w:p>
    <w:p w:rsidR="000A7E18" w:rsidRPr="002D7FD3" w:rsidRDefault="000A7E18" w:rsidP="002D7FD3">
      <w:pPr>
        <w:pStyle w:val="Heading2"/>
        <w:bidi/>
        <w:rPr>
          <w:rFonts w:asciiTheme="majorBidi" w:hAnsiTheme="majorBidi"/>
          <w:color w:val="000000" w:themeColor="text1"/>
          <w:sz w:val="28"/>
          <w:szCs w:val="28"/>
          <w:lang w:bidi="ar-AE"/>
        </w:rPr>
      </w:pPr>
      <w:r w:rsidRPr="002D7FD3">
        <w:rPr>
          <w:rFonts w:asciiTheme="majorBidi" w:hAnsiTheme="majorBidi"/>
          <w:lang w:bidi="ar-AE"/>
        </w:rPr>
        <w:t>3.</w:t>
      </w:r>
      <w:r w:rsidR="00A806E6" w:rsidRPr="002D7FD3">
        <w:rPr>
          <w:rFonts w:asciiTheme="majorBidi" w:hAnsiTheme="majorBidi"/>
          <w:lang w:bidi="ar-AE"/>
        </w:rPr>
        <w:t>7</w:t>
      </w:r>
      <w:r w:rsidRPr="002D7FD3">
        <w:rPr>
          <w:rFonts w:asciiTheme="majorBidi" w:hAnsiTheme="majorBidi"/>
          <w:rtl/>
          <w:lang w:bidi="ar-AE"/>
        </w:rPr>
        <w:t xml:space="preserve"> </w:t>
      </w:r>
      <w:r w:rsidRPr="002D7FD3">
        <w:rPr>
          <w:rFonts w:asciiTheme="majorBidi" w:hAnsiTheme="majorBidi"/>
          <w:lang w:bidi="ar-AE"/>
        </w:rPr>
        <w:t xml:space="preserve">  </w:t>
      </w:r>
      <w:r w:rsidRPr="002D7FD3">
        <w:rPr>
          <w:rFonts w:asciiTheme="majorBidi" w:hAnsiTheme="majorBidi"/>
          <w:rtl/>
          <w:lang w:bidi="ar-AE"/>
        </w:rPr>
        <w:t>مخرجات التعلم للبرنامج</w:t>
      </w:r>
      <w:r w:rsidRPr="002D7FD3">
        <w:rPr>
          <w:rFonts w:asciiTheme="majorBidi" w:hAnsiTheme="majorBidi"/>
          <w:lang w:bidi="ar-AE"/>
        </w:rPr>
        <w:t xml:space="preserve">  </w:t>
      </w:r>
    </w:p>
    <w:p w:rsidR="000A7E18" w:rsidRPr="002D7FD3" w:rsidRDefault="000A7E18" w:rsidP="002D7FD3">
      <w:pPr>
        <w:bidi/>
        <w:ind w:left="650"/>
        <w:rPr>
          <w:rFonts w:asciiTheme="majorBidi" w:hAnsiTheme="majorBidi" w:cstheme="majorBidi"/>
          <w:sz w:val="28"/>
          <w:szCs w:val="28"/>
        </w:rPr>
      </w:pPr>
      <w:r w:rsidRPr="002D7FD3">
        <w:rPr>
          <w:rFonts w:asciiTheme="majorBidi" w:hAnsiTheme="majorBidi" w:cstheme="majorBidi"/>
          <w:sz w:val="28"/>
          <w:szCs w:val="28"/>
          <w:rtl/>
        </w:rPr>
        <w:t>بعد ان يتخرج الطالب من هذا البرنامج يصبح قادرا على ان:</w:t>
      </w:r>
    </w:p>
    <w:p w:rsidR="007C6C0D" w:rsidRPr="002D7FD3" w:rsidRDefault="007C6C0D" w:rsidP="002D7FD3">
      <w:pPr>
        <w:numPr>
          <w:ilvl w:val="0"/>
          <w:numId w:val="23"/>
        </w:numPr>
        <w:bidi/>
        <w:contextualSpacing/>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يتواصل بشكل فعال نظرياً وعملياً مع الجماهير من خلال برنامج العلاقات العامة والإعلان</w:t>
      </w:r>
      <w:r w:rsidRPr="002D7FD3">
        <w:rPr>
          <w:rFonts w:asciiTheme="majorBidi" w:eastAsia="Times New Roman" w:hAnsiTheme="majorBidi" w:cstheme="majorBidi"/>
          <w:sz w:val="28"/>
          <w:szCs w:val="28"/>
          <w:lang w:bidi="ar-AE"/>
        </w:rPr>
        <w:t>.</w:t>
      </w:r>
    </w:p>
    <w:p w:rsidR="007C6C0D" w:rsidRPr="002D7FD3" w:rsidRDefault="007C6C0D" w:rsidP="002D7FD3">
      <w:pPr>
        <w:numPr>
          <w:ilvl w:val="0"/>
          <w:numId w:val="23"/>
        </w:numPr>
        <w:bidi/>
        <w:contextualSpacing/>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يطبق مختلف النظريات والمفاهيم الإتصالية على أرض الواقع</w:t>
      </w:r>
      <w:r w:rsidRPr="002D7FD3">
        <w:rPr>
          <w:rFonts w:asciiTheme="majorBidi" w:eastAsia="Times New Roman" w:hAnsiTheme="majorBidi" w:cstheme="majorBidi"/>
          <w:sz w:val="28"/>
          <w:szCs w:val="28"/>
          <w:lang w:bidi="ar-AE"/>
        </w:rPr>
        <w:t>.</w:t>
      </w:r>
    </w:p>
    <w:p w:rsidR="007C6C0D" w:rsidRPr="002D7FD3" w:rsidRDefault="007C6C0D" w:rsidP="002D7FD3">
      <w:pPr>
        <w:numPr>
          <w:ilvl w:val="0"/>
          <w:numId w:val="23"/>
        </w:numPr>
        <w:bidi/>
        <w:contextualSpacing/>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يحلل ويفسر إتجاهات الرأي العام في الميدان</w:t>
      </w:r>
      <w:r w:rsidRPr="002D7FD3">
        <w:rPr>
          <w:rFonts w:asciiTheme="majorBidi" w:eastAsia="Times New Roman" w:hAnsiTheme="majorBidi" w:cstheme="majorBidi"/>
          <w:sz w:val="28"/>
          <w:szCs w:val="28"/>
          <w:lang w:bidi="ar-AE"/>
        </w:rPr>
        <w:t>.</w:t>
      </w:r>
    </w:p>
    <w:p w:rsidR="007C6C0D" w:rsidRPr="002D7FD3" w:rsidRDefault="007C6C0D" w:rsidP="002D7FD3">
      <w:pPr>
        <w:numPr>
          <w:ilvl w:val="0"/>
          <w:numId w:val="23"/>
        </w:numPr>
        <w:bidi/>
        <w:contextualSpacing/>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يوظف مهارات العلاقات العامة والإعلان بنجاح للدخول في سوق العمل</w:t>
      </w:r>
      <w:r w:rsidRPr="002D7FD3">
        <w:rPr>
          <w:rFonts w:asciiTheme="majorBidi" w:eastAsia="Times New Roman" w:hAnsiTheme="majorBidi" w:cstheme="majorBidi"/>
          <w:sz w:val="28"/>
          <w:szCs w:val="28"/>
          <w:lang w:bidi="ar-AE"/>
        </w:rPr>
        <w:t>.</w:t>
      </w:r>
    </w:p>
    <w:p w:rsidR="007C6C0D" w:rsidRPr="002D7FD3" w:rsidRDefault="007C6C0D" w:rsidP="002D7FD3">
      <w:pPr>
        <w:numPr>
          <w:ilvl w:val="0"/>
          <w:numId w:val="23"/>
        </w:numPr>
        <w:bidi/>
        <w:contextualSpacing/>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يمارس التفكير الناقد في حل مشاكل العمل المتعلقة بالعلاقات العامة والاعلان.</w:t>
      </w:r>
    </w:p>
    <w:p w:rsidR="007C6C0D" w:rsidRPr="002D7FD3" w:rsidRDefault="007C6C0D" w:rsidP="002D7FD3">
      <w:pPr>
        <w:bidi/>
        <w:spacing w:after="0"/>
        <w:rPr>
          <w:rFonts w:asciiTheme="majorBidi" w:eastAsiaTheme="minorEastAsia" w:hAnsiTheme="majorBidi" w:cstheme="majorBidi"/>
          <w:sz w:val="28"/>
          <w:szCs w:val="28"/>
          <w:rtl/>
          <w:lang w:bidi="ar-AE"/>
        </w:rPr>
      </w:pPr>
    </w:p>
    <w:p w:rsidR="007C6C0D" w:rsidRPr="002D7FD3" w:rsidRDefault="007C6C0D" w:rsidP="002D7FD3">
      <w:pPr>
        <w:pStyle w:val="NoSpacing"/>
        <w:bidi/>
        <w:spacing w:line="276" w:lineRule="auto"/>
        <w:jc w:val="center"/>
        <w:rPr>
          <w:rFonts w:asciiTheme="majorBidi" w:eastAsia="Times New Roman" w:hAnsiTheme="majorBidi" w:cstheme="majorBidi"/>
          <w:b/>
          <w:bCs/>
          <w:sz w:val="28"/>
          <w:szCs w:val="28"/>
          <w:lang w:bidi="ar-AE"/>
        </w:rPr>
      </w:pPr>
      <w:bookmarkStart w:id="66" w:name="_Toc364276288"/>
      <w:bookmarkStart w:id="67" w:name="_Toc377403095"/>
      <w:r w:rsidRPr="002D7FD3">
        <w:rPr>
          <w:rFonts w:asciiTheme="majorBidi" w:eastAsia="Times New Roman" w:hAnsiTheme="majorBidi" w:cstheme="majorBidi"/>
          <w:b/>
          <w:bCs/>
          <w:sz w:val="28"/>
          <w:szCs w:val="28"/>
          <w:rtl/>
          <w:lang w:bidi="ar-AE"/>
        </w:rPr>
        <w:t>مصفوفة أهداف ومخرجات التعلم للبرنامج</w:t>
      </w:r>
      <w:bookmarkEnd w:id="66"/>
      <w:bookmarkEnd w:id="67"/>
    </w:p>
    <w:p w:rsidR="007C6C0D" w:rsidRPr="002D7FD3" w:rsidRDefault="007C6C0D" w:rsidP="002D7FD3">
      <w:pPr>
        <w:bidi/>
        <w:spacing w:after="0"/>
        <w:rPr>
          <w:rFonts w:asciiTheme="majorBidi" w:eastAsiaTheme="minorEastAsia" w:hAnsiTheme="majorBidi" w:cstheme="majorBidi"/>
          <w:sz w:val="28"/>
          <w:szCs w:val="28"/>
          <w:rtl/>
          <w:lang w:bidi="ar-AE"/>
        </w:rPr>
      </w:pPr>
    </w:p>
    <w:tbl>
      <w:tblPr>
        <w:tblW w:w="11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1729"/>
        <w:gridCol w:w="1586"/>
        <w:gridCol w:w="1868"/>
        <w:gridCol w:w="2149"/>
        <w:gridCol w:w="2145"/>
      </w:tblGrid>
      <w:tr w:rsidR="007C6C0D" w:rsidRPr="002D7FD3" w:rsidTr="007C6C0D">
        <w:trPr>
          <w:trHeight w:val="1433"/>
          <w:jc w:val="center"/>
        </w:trPr>
        <w:tc>
          <w:tcPr>
            <w:tcW w:w="1803" w:type="dxa"/>
            <w:shd w:val="clear" w:color="auto" w:fill="auto"/>
            <w:vAlign w:val="center"/>
          </w:tcPr>
          <w:p w:rsidR="007C6C0D" w:rsidRPr="002D7FD3" w:rsidRDefault="007C6C0D" w:rsidP="002D7FD3">
            <w:pPr>
              <w:bidi/>
              <w:spacing w:after="0"/>
              <w:rPr>
                <w:rFonts w:asciiTheme="majorBidi" w:hAnsiTheme="majorBidi" w:cstheme="majorBidi"/>
                <w:sz w:val="24"/>
                <w:szCs w:val="24"/>
                <w:lang w:bidi="ar-AE"/>
              </w:rPr>
            </w:pPr>
            <w:r w:rsidRPr="002D7FD3">
              <w:rPr>
                <w:rFonts w:asciiTheme="majorBidi" w:hAnsiTheme="majorBidi" w:cstheme="majorBidi"/>
                <w:sz w:val="24"/>
                <w:szCs w:val="24"/>
                <w:rtl/>
                <w:lang w:bidi="ar-AE"/>
              </w:rPr>
              <w:t>5. يمارس التفكير الناقد في حل مشاكل العمل المتعلقة بالعلاقات العامة</w:t>
            </w:r>
          </w:p>
        </w:tc>
        <w:tc>
          <w:tcPr>
            <w:tcW w:w="1729" w:type="dxa"/>
            <w:shd w:val="clear" w:color="auto" w:fill="auto"/>
            <w:vAlign w:val="center"/>
          </w:tcPr>
          <w:p w:rsidR="007C6C0D" w:rsidRPr="002D7FD3" w:rsidRDefault="007C6C0D" w:rsidP="002D7FD3">
            <w:pPr>
              <w:bidi/>
              <w:spacing w:after="0"/>
              <w:rPr>
                <w:rFonts w:asciiTheme="majorBidi" w:hAnsiTheme="majorBidi" w:cstheme="majorBidi"/>
                <w:sz w:val="24"/>
                <w:szCs w:val="24"/>
                <w:lang w:bidi="ar-AE"/>
              </w:rPr>
            </w:pPr>
            <w:r w:rsidRPr="002D7FD3">
              <w:rPr>
                <w:rFonts w:asciiTheme="majorBidi" w:hAnsiTheme="majorBidi" w:cstheme="majorBidi"/>
                <w:sz w:val="24"/>
                <w:szCs w:val="24"/>
                <w:rtl/>
                <w:lang w:bidi="ar-AE"/>
              </w:rPr>
              <w:t>4. يوظف مهارات العلاقات العامة والإعلان بنجاح للدخول في سوق العمل</w:t>
            </w:r>
          </w:p>
        </w:tc>
        <w:tc>
          <w:tcPr>
            <w:tcW w:w="1586" w:type="dxa"/>
            <w:shd w:val="clear" w:color="auto" w:fill="auto"/>
            <w:vAlign w:val="center"/>
          </w:tcPr>
          <w:p w:rsidR="007C6C0D" w:rsidRPr="002D7FD3" w:rsidRDefault="007C6C0D" w:rsidP="002D7FD3">
            <w:pPr>
              <w:bidi/>
              <w:spacing w:after="0"/>
              <w:rPr>
                <w:rFonts w:asciiTheme="majorBidi" w:hAnsiTheme="majorBidi" w:cstheme="majorBidi"/>
                <w:sz w:val="24"/>
                <w:szCs w:val="24"/>
                <w:lang w:bidi="ar-AE"/>
              </w:rPr>
            </w:pPr>
            <w:r w:rsidRPr="002D7FD3">
              <w:rPr>
                <w:rFonts w:asciiTheme="majorBidi" w:hAnsiTheme="majorBidi" w:cstheme="majorBidi"/>
                <w:sz w:val="24"/>
                <w:szCs w:val="24"/>
                <w:rtl/>
                <w:lang w:bidi="ar-AE"/>
              </w:rPr>
              <w:t>3. يحلل ويفسر إتجاهات الرأي العام في الميدان</w:t>
            </w:r>
          </w:p>
        </w:tc>
        <w:tc>
          <w:tcPr>
            <w:tcW w:w="1868" w:type="dxa"/>
            <w:shd w:val="clear" w:color="auto" w:fill="auto"/>
            <w:vAlign w:val="center"/>
          </w:tcPr>
          <w:p w:rsidR="007C6C0D" w:rsidRPr="002D7FD3" w:rsidRDefault="007C6C0D" w:rsidP="002D7FD3">
            <w:pPr>
              <w:bidi/>
              <w:spacing w:after="0"/>
              <w:rPr>
                <w:rFonts w:asciiTheme="majorBidi" w:hAnsiTheme="majorBidi" w:cstheme="majorBidi"/>
                <w:sz w:val="24"/>
                <w:szCs w:val="24"/>
                <w:lang w:bidi="ar-AE"/>
              </w:rPr>
            </w:pPr>
            <w:r w:rsidRPr="002D7FD3">
              <w:rPr>
                <w:rFonts w:asciiTheme="majorBidi" w:hAnsiTheme="majorBidi" w:cstheme="majorBidi"/>
                <w:sz w:val="24"/>
                <w:szCs w:val="24"/>
                <w:rtl/>
                <w:lang w:bidi="ar-AE"/>
              </w:rPr>
              <w:t>2. يطبق مختلف النظريات والمفاهيم الإتصالية على أرض الواقع</w:t>
            </w:r>
          </w:p>
        </w:tc>
        <w:tc>
          <w:tcPr>
            <w:tcW w:w="2149" w:type="dxa"/>
            <w:shd w:val="clear" w:color="auto" w:fill="auto"/>
            <w:vAlign w:val="center"/>
          </w:tcPr>
          <w:p w:rsidR="007C6C0D" w:rsidRPr="002D7FD3" w:rsidRDefault="007C6C0D" w:rsidP="002D7FD3">
            <w:pPr>
              <w:bidi/>
              <w:spacing w:after="0"/>
              <w:rPr>
                <w:rFonts w:asciiTheme="majorBidi" w:hAnsiTheme="majorBidi" w:cstheme="majorBidi"/>
                <w:sz w:val="24"/>
                <w:szCs w:val="24"/>
                <w:lang w:bidi="ar-AE"/>
              </w:rPr>
            </w:pPr>
            <w:r w:rsidRPr="002D7FD3">
              <w:rPr>
                <w:rFonts w:asciiTheme="majorBidi" w:hAnsiTheme="majorBidi" w:cstheme="majorBidi"/>
                <w:sz w:val="24"/>
                <w:szCs w:val="24"/>
                <w:rtl/>
                <w:lang w:bidi="ar-AE"/>
              </w:rPr>
              <w:t>1.يتواصل بشكل فعال نظرياً وعملياً مع الجماهير من خلال برنامج العلاقات العامة والإعلان</w:t>
            </w:r>
          </w:p>
        </w:tc>
        <w:tc>
          <w:tcPr>
            <w:tcW w:w="2145" w:type="dxa"/>
            <w:shd w:val="clear" w:color="auto" w:fill="auto"/>
          </w:tcPr>
          <w:p w:rsidR="007C6C0D" w:rsidRPr="002D7FD3" w:rsidRDefault="007C6C0D" w:rsidP="002D7FD3">
            <w:pPr>
              <w:bidi/>
              <w:spacing w:after="0"/>
              <w:rPr>
                <w:rFonts w:asciiTheme="majorBidi" w:hAnsiTheme="majorBidi" w:cstheme="majorBidi"/>
                <w:sz w:val="24"/>
                <w:szCs w:val="24"/>
                <w:rtl/>
                <w:lang w:bidi="ar-AE"/>
              </w:rPr>
            </w:pPr>
            <w:r w:rsidRPr="002D7FD3">
              <w:rPr>
                <w:rFonts w:asciiTheme="majorBidi" w:hAnsiTheme="majorBidi" w:cstheme="majorBidi"/>
                <w:noProof/>
                <w:sz w:val="24"/>
                <w:szCs w:val="24"/>
                <w:rtl/>
              </w:rPr>
              <mc:AlternateContent>
                <mc:Choice Requires="wps">
                  <w:drawing>
                    <wp:anchor distT="0" distB="0" distL="114300" distR="114300" simplePos="0" relativeHeight="251663360" behindDoc="0" locked="0" layoutInCell="1" allowOverlap="1" wp14:anchorId="3445508B" wp14:editId="622FA455">
                      <wp:simplePos x="0" y="0"/>
                      <wp:positionH relativeFrom="column">
                        <wp:posOffset>-62916</wp:posOffset>
                      </wp:positionH>
                      <wp:positionV relativeFrom="paragraph">
                        <wp:posOffset>-25</wp:posOffset>
                      </wp:positionV>
                      <wp:extent cx="1354455" cy="906780"/>
                      <wp:effectExtent l="0" t="0" r="17145" b="266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54455" cy="906780"/>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958438"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0" to="101.7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" strokecolor="#0d0d0d">
                      <o:lock v:ext="edit" shapetype="f"/>
                    </v:line>
                  </w:pict>
                </mc:Fallback>
              </mc:AlternateContent>
            </w:r>
          </w:p>
          <w:p w:rsidR="007C6C0D" w:rsidRPr="002D7FD3" w:rsidRDefault="007C6C0D" w:rsidP="002D7FD3">
            <w:pPr>
              <w:tabs>
                <w:tab w:val="left" w:pos="510"/>
              </w:tabs>
              <w:bidi/>
              <w:spacing w:after="0"/>
              <w:rPr>
                <w:rFonts w:asciiTheme="majorBidi" w:hAnsiTheme="majorBidi" w:cstheme="majorBidi"/>
                <w:sz w:val="24"/>
                <w:szCs w:val="24"/>
                <w:rtl/>
                <w:lang w:bidi="ar-AE"/>
              </w:rPr>
            </w:pPr>
            <w:r w:rsidRPr="002D7FD3">
              <w:rPr>
                <w:rFonts w:asciiTheme="majorBidi" w:hAnsiTheme="majorBidi" w:cstheme="majorBidi"/>
                <w:sz w:val="24"/>
                <w:szCs w:val="24"/>
                <w:lang w:bidi="ar-AE"/>
              </w:rPr>
              <w:tab/>
            </w:r>
          </w:p>
          <w:p w:rsidR="007C6C0D" w:rsidRPr="002D7FD3" w:rsidRDefault="007C6C0D" w:rsidP="002D7FD3">
            <w:pPr>
              <w:tabs>
                <w:tab w:val="left" w:pos="510"/>
              </w:tabs>
              <w:bidi/>
              <w:spacing w:after="0"/>
              <w:rPr>
                <w:rFonts w:asciiTheme="majorBidi" w:hAnsiTheme="majorBidi" w:cstheme="majorBidi"/>
                <w:sz w:val="24"/>
                <w:szCs w:val="24"/>
                <w:rtl/>
                <w:lang w:bidi="ar-AE"/>
              </w:rPr>
            </w:pPr>
            <w:r w:rsidRPr="002D7FD3">
              <w:rPr>
                <w:rFonts w:asciiTheme="majorBidi" w:hAnsiTheme="majorBidi" w:cstheme="majorBidi"/>
                <w:sz w:val="24"/>
                <w:szCs w:val="24"/>
                <w:rtl/>
                <w:lang w:bidi="ar-AE"/>
              </w:rPr>
              <w:t xml:space="preserve">                 المخرجات</w:t>
            </w:r>
          </w:p>
          <w:p w:rsidR="007C6C0D" w:rsidRPr="002D7FD3" w:rsidRDefault="007C6C0D" w:rsidP="002D7FD3">
            <w:pPr>
              <w:bidi/>
              <w:spacing w:after="0"/>
              <w:jc w:val="right"/>
              <w:rPr>
                <w:rFonts w:asciiTheme="majorBidi" w:hAnsiTheme="majorBidi" w:cstheme="majorBidi"/>
                <w:sz w:val="24"/>
                <w:szCs w:val="24"/>
                <w:rtl/>
                <w:lang w:bidi="ar-AE"/>
              </w:rPr>
            </w:pPr>
          </w:p>
          <w:p w:rsidR="007C6C0D" w:rsidRPr="002D7FD3" w:rsidRDefault="007C6C0D" w:rsidP="002D7FD3">
            <w:pPr>
              <w:bidi/>
              <w:spacing w:after="0"/>
              <w:rPr>
                <w:rFonts w:asciiTheme="majorBidi" w:hAnsiTheme="majorBidi" w:cstheme="majorBidi"/>
                <w:sz w:val="24"/>
                <w:szCs w:val="24"/>
                <w:rtl/>
                <w:lang w:bidi="ar-AE"/>
              </w:rPr>
            </w:pPr>
            <w:r w:rsidRPr="002D7FD3">
              <w:rPr>
                <w:rFonts w:asciiTheme="majorBidi" w:hAnsiTheme="majorBidi" w:cstheme="majorBidi"/>
                <w:sz w:val="24"/>
                <w:szCs w:val="24"/>
                <w:rtl/>
                <w:lang w:bidi="ar-AE"/>
              </w:rPr>
              <w:t>الأهداف</w:t>
            </w:r>
          </w:p>
        </w:tc>
      </w:tr>
      <w:tr w:rsidR="007C6C0D" w:rsidRPr="002D7FD3" w:rsidTr="007C6C0D">
        <w:trPr>
          <w:trHeight w:val="667"/>
          <w:jc w:val="center"/>
        </w:trPr>
        <w:tc>
          <w:tcPr>
            <w:tcW w:w="1803"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729"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586"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868"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c>
          <w:tcPr>
            <w:tcW w:w="2149"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2145" w:type="dxa"/>
            <w:shd w:val="clear" w:color="auto" w:fill="auto"/>
            <w:vAlign w:val="center"/>
          </w:tcPr>
          <w:p w:rsidR="007C6C0D" w:rsidRPr="002D7FD3" w:rsidRDefault="007C6C0D" w:rsidP="002D7FD3">
            <w:pPr>
              <w:pStyle w:val="ListParagraph"/>
              <w:numPr>
                <w:ilvl w:val="0"/>
                <w:numId w:val="24"/>
              </w:numPr>
              <w:tabs>
                <w:tab w:val="right" w:pos="437"/>
              </w:tabs>
              <w:bidi/>
              <w:spacing w:after="0"/>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اكتساب المهارات العملية بشكل فعال في العلاقات العامة والإعلان</w:t>
            </w:r>
          </w:p>
        </w:tc>
      </w:tr>
      <w:tr w:rsidR="007C6C0D" w:rsidRPr="002D7FD3" w:rsidTr="007C6C0D">
        <w:trPr>
          <w:trHeight w:val="898"/>
          <w:jc w:val="center"/>
        </w:trPr>
        <w:tc>
          <w:tcPr>
            <w:tcW w:w="1803"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lang w:bidi="ar-AE"/>
              </w:rPr>
              <w:t>√</w:t>
            </w:r>
          </w:p>
        </w:tc>
        <w:tc>
          <w:tcPr>
            <w:tcW w:w="1729"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lang w:bidi="ar-AE"/>
              </w:rPr>
              <w:t>√</w:t>
            </w:r>
          </w:p>
        </w:tc>
        <w:tc>
          <w:tcPr>
            <w:tcW w:w="1586"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868"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2149"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2145" w:type="dxa"/>
            <w:shd w:val="clear" w:color="auto" w:fill="auto"/>
            <w:vAlign w:val="center"/>
          </w:tcPr>
          <w:p w:rsidR="007C6C0D" w:rsidRPr="002D7FD3" w:rsidRDefault="007C6C0D" w:rsidP="002D7FD3">
            <w:pPr>
              <w:pStyle w:val="ListParagraph"/>
              <w:numPr>
                <w:ilvl w:val="0"/>
                <w:numId w:val="24"/>
              </w:numPr>
              <w:tabs>
                <w:tab w:val="right" w:pos="437"/>
              </w:tabs>
              <w:bidi/>
              <w:spacing w:after="0"/>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الإلمام بالمهارات العلمية التي يتطلبها سوق العمل</w:t>
            </w:r>
          </w:p>
        </w:tc>
      </w:tr>
      <w:tr w:rsidR="007C6C0D" w:rsidRPr="002D7FD3" w:rsidTr="007C6C0D">
        <w:trPr>
          <w:trHeight w:val="655"/>
          <w:jc w:val="center"/>
        </w:trPr>
        <w:tc>
          <w:tcPr>
            <w:tcW w:w="1803"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729"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c>
          <w:tcPr>
            <w:tcW w:w="1586"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868"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c>
          <w:tcPr>
            <w:tcW w:w="2149"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2145" w:type="dxa"/>
            <w:shd w:val="clear" w:color="auto" w:fill="auto"/>
            <w:vAlign w:val="center"/>
          </w:tcPr>
          <w:p w:rsidR="007C6C0D" w:rsidRPr="002D7FD3" w:rsidRDefault="007C6C0D" w:rsidP="002D7FD3">
            <w:pPr>
              <w:pStyle w:val="ListParagraph"/>
              <w:numPr>
                <w:ilvl w:val="0"/>
                <w:numId w:val="24"/>
              </w:numPr>
              <w:tabs>
                <w:tab w:val="right" w:pos="480"/>
              </w:tabs>
              <w:bidi/>
              <w:spacing w:after="0"/>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تطوير المهارات الضرورية للعمل بكفاءة مع وسائل الإعلام المختلفة</w:t>
            </w:r>
          </w:p>
        </w:tc>
      </w:tr>
      <w:tr w:rsidR="007C6C0D" w:rsidRPr="002D7FD3" w:rsidTr="007C6C0D">
        <w:trPr>
          <w:trHeight w:val="667"/>
          <w:jc w:val="center"/>
        </w:trPr>
        <w:tc>
          <w:tcPr>
            <w:tcW w:w="1803"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729"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586"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868"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2149"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c>
          <w:tcPr>
            <w:tcW w:w="2145" w:type="dxa"/>
            <w:shd w:val="clear" w:color="auto" w:fill="auto"/>
            <w:vAlign w:val="center"/>
          </w:tcPr>
          <w:p w:rsidR="007C6C0D" w:rsidRPr="002D7FD3" w:rsidRDefault="007C6C0D" w:rsidP="002D7FD3">
            <w:pPr>
              <w:pStyle w:val="ListParagraph"/>
              <w:numPr>
                <w:ilvl w:val="0"/>
                <w:numId w:val="24"/>
              </w:numPr>
              <w:tabs>
                <w:tab w:val="right" w:pos="480"/>
              </w:tabs>
              <w:bidi/>
              <w:spacing w:after="0"/>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استخدام المهارات الخاصة بالتواصل بشكل فعال مع الجمهور.</w:t>
            </w:r>
          </w:p>
        </w:tc>
      </w:tr>
      <w:tr w:rsidR="007C6C0D" w:rsidRPr="002D7FD3" w:rsidTr="007C6C0D">
        <w:trPr>
          <w:trHeight w:val="898"/>
          <w:jc w:val="center"/>
        </w:trPr>
        <w:tc>
          <w:tcPr>
            <w:tcW w:w="1803"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729"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1586"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c>
          <w:tcPr>
            <w:tcW w:w="1868"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2149" w:type="dxa"/>
            <w:shd w:val="clear" w:color="auto" w:fill="auto"/>
            <w:vAlign w:val="center"/>
          </w:tcPr>
          <w:p w:rsidR="007C6C0D" w:rsidRPr="002D7FD3" w:rsidRDefault="007C6C0D" w:rsidP="002D7FD3">
            <w:pPr>
              <w:bidi/>
              <w:spacing w:after="0"/>
              <w:jc w:val="center"/>
              <w:rPr>
                <w:rFonts w:asciiTheme="majorBidi" w:hAnsiTheme="majorBidi" w:cstheme="majorBidi"/>
                <w:sz w:val="24"/>
                <w:szCs w:val="24"/>
                <w:lang w:bidi="ar-AE"/>
              </w:rPr>
            </w:pPr>
          </w:p>
        </w:tc>
        <w:tc>
          <w:tcPr>
            <w:tcW w:w="2145" w:type="dxa"/>
            <w:shd w:val="clear" w:color="auto" w:fill="auto"/>
            <w:vAlign w:val="center"/>
          </w:tcPr>
          <w:p w:rsidR="007C6C0D" w:rsidRPr="002D7FD3" w:rsidRDefault="007C6C0D" w:rsidP="002D7FD3">
            <w:pPr>
              <w:pStyle w:val="ListParagraph"/>
              <w:numPr>
                <w:ilvl w:val="0"/>
                <w:numId w:val="24"/>
              </w:numPr>
              <w:tabs>
                <w:tab w:val="right" w:pos="480"/>
              </w:tabs>
              <w:bidi/>
              <w:spacing w:after="0"/>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حل المشكلات وتفسير الرأي العام بمهنية وممارسة أسس المناف</w:t>
            </w:r>
            <w:r w:rsidRPr="002D7FD3">
              <w:rPr>
                <w:rFonts w:asciiTheme="majorBidi" w:hAnsiTheme="majorBidi" w:cstheme="majorBidi"/>
                <w:sz w:val="24"/>
                <w:szCs w:val="24"/>
                <w:rtl/>
              </w:rPr>
              <w:t>س</w:t>
            </w:r>
            <w:r w:rsidRPr="002D7FD3">
              <w:rPr>
                <w:rFonts w:asciiTheme="majorBidi" w:hAnsiTheme="majorBidi" w:cstheme="majorBidi"/>
                <w:sz w:val="24"/>
                <w:szCs w:val="24"/>
                <w:rtl/>
                <w:lang w:bidi="ar-AE"/>
              </w:rPr>
              <w:t>ة الشريفة</w:t>
            </w:r>
          </w:p>
        </w:tc>
      </w:tr>
    </w:tbl>
    <w:p w:rsidR="00A806E6" w:rsidRPr="002D7FD3" w:rsidRDefault="00A806E6" w:rsidP="002D7FD3">
      <w:pPr>
        <w:bidi/>
        <w:spacing w:after="0"/>
        <w:rPr>
          <w:rFonts w:asciiTheme="majorBidi" w:eastAsiaTheme="minorEastAsia" w:hAnsiTheme="majorBidi" w:cstheme="majorBidi"/>
          <w:sz w:val="28"/>
          <w:szCs w:val="28"/>
          <w:rtl/>
        </w:rPr>
      </w:pPr>
    </w:p>
    <w:p w:rsidR="00A806E6" w:rsidRPr="002D7FD3" w:rsidRDefault="00A806E6" w:rsidP="002D7FD3">
      <w:pPr>
        <w:pStyle w:val="NoSpacing"/>
        <w:bidi/>
        <w:spacing w:line="276" w:lineRule="auto"/>
        <w:jc w:val="center"/>
        <w:rPr>
          <w:rFonts w:asciiTheme="majorBidi" w:eastAsia="Times New Roman" w:hAnsiTheme="majorBidi" w:cstheme="majorBidi"/>
          <w:b/>
          <w:bCs/>
          <w:sz w:val="28"/>
          <w:szCs w:val="28"/>
          <w:rtl/>
          <w:lang w:bidi="ar-AE"/>
        </w:rPr>
      </w:pPr>
      <w:bookmarkStart w:id="68" w:name="_Toc377403096"/>
      <w:r w:rsidRPr="002D7FD3">
        <w:rPr>
          <w:rFonts w:asciiTheme="majorBidi" w:eastAsia="Times New Roman" w:hAnsiTheme="majorBidi" w:cstheme="majorBidi"/>
          <w:b/>
          <w:bCs/>
          <w:sz w:val="28"/>
          <w:szCs w:val="28"/>
          <w:rtl/>
          <w:lang w:bidi="ar-AE"/>
        </w:rPr>
        <w:t>مصفوفة المساقات ومخرجات التعلم للبرنامج</w:t>
      </w:r>
      <w:bookmarkEnd w:id="68"/>
    </w:p>
    <w:tbl>
      <w:tblPr>
        <w:bidiVisual/>
        <w:tblW w:w="10632" w:type="dxa"/>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1417"/>
        <w:gridCol w:w="1418"/>
        <w:gridCol w:w="1417"/>
        <w:gridCol w:w="1418"/>
        <w:gridCol w:w="1418"/>
      </w:tblGrid>
      <w:tr w:rsidR="00A806E6" w:rsidRPr="002D7FD3" w:rsidTr="00A806E6">
        <w:trPr>
          <w:cantSplit/>
          <w:trHeight w:val="1448"/>
        </w:trPr>
        <w:tc>
          <w:tcPr>
            <w:tcW w:w="3544" w:type="dxa"/>
            <w:gridSpan w:val="2"/>
            <w:tcBorders>
              <w:tr2bl w:val="single" w:sz="4" w:space="0" w:color="auto"/>
            </w:tcBorders>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 xml:space="preserve">                              المخرجات</w:t>
            </w:r>
          </w:p>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 xml:space="preserve"> المساق</w:t>
            </w:r>
          </w:p>
        </w:tc>
        <w:tc>
          <w:tcPr>
            <w:tcW w:w="1417" w:type="dxa"/>
            <w:shd w:val="clear" w:color="auto" w:fill="auto"/>
            <w:vAlign w:val="center"/>
          </w:tcPr>
          <w:p w:rsidR="00A806E6" w:rsidRPr="002D7FD3" w:rsidRDefault="00A806E6" w:rsidP="002D7FD3">
            <w:pPr>
              <w:bidi/>
              <w:spacing w:after="0"/>
              <w:contextualSpacing/>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يتواصل بشكل فعال نظرياً وعملياً مع الجماهير من خلال برنامج العلاقات العامة والإعلان</w:t>
            </w:r>
            <w:r w:rsidRPr="002D7FD3">
              <w:rPr>
                <w:rFonts w:asciiTheme="majorBidi" w:eastAsia="Times New Roman" w:hAnsiTheme="majorBidi" w:cstheme="majorBidi"/>
                <w:sz w:val="24"/>
                <w:szCs w:val="24"/>
                <w:lang w:bidi="ar-AE"/>
              </w:rPr>
              <w:t>.</w:t>
            </w:r>
          </w:p>
        </w:tc>
        <w:tc>
          <w:tcPr>
            <w:tcW w:w="1418" w:type="dxa"/>
            <w:shd w:val="clear" w:color="auto" w:fill="auto"/>
            <w:vAlign w:val="center"/>
          </w:tcPr>
          <w:p w:rsidR="00A806E6" w:rsidRPr="002D7FD3" w:rsidRDefault="00A806E6" w:rsidP="002D7FD3">
            <w:pPr>
              <w:bidi/>
              <w:spacing w:after="0"/>
              <w:contextualSpacing/>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يطبق مختلف النظريات والمفاهيم الإتصالية على أرض الواقع</w:t>
            </w:r>
            <w:r w:rsidRPr="002D7FD3">
              <w:rPr>
                <w:rFonts w:asciiTheme="majorBidi" w:eastAsia="Times New Roman" w:hAnsiTheme="majorBidi" w:cstheme="majorBidi"/>
                <w:sz w:val="24"/>
                <w:szCs w:val="24"/>
                <w:lang w:bidi="ar-AE"/>
              </w:rPr>
              <w:t>.</w:t>
            </w:r>
          </w:p>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vAlign w:val="center"/>
          </w:tcPr>
          <w:p w:rsidR="00A806E6" w:rsidRPr="002D7FD3" w:rsidRDefault="00A806E6" w:rsidP="002D7FD3">
            <w:pPr>
              <w:bidi/>
              <w:spacing w:after="0"/>
              <w:contextualSpacing/>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يحلل ويفسر إتجاهات الرأي العام في الميدان</w:t>
            </w:r>
            <w:r w:rsidRPr="002D7FD3">
              <w:rPr>
                <w:rFonts w:asciiTheme="majorBidi" w:eastAsia="Times New Roman" w:hAnsiTheme="majorBidi" w:cstheme="majorBidi"/>
                <w:sz w:val="24"/>
                <w:szCs w:val="24"/>
                <w:lang w:bidi="ar-AE"/>
              </w:rPr>
              <w:t>.</w:t>
            </w:r>
          </w:p>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8" w:type="dxa"/>
            <w:shd w:val="clear" w:color="auto" w:fill="auto"/>
            <w:vAlign w:val="center"/>
          </w:tcPr>
          <w:p w:rsidR="00A806E6" w:rsidRPr="002D7FD3" w:rsidRDefault="00A806E6" w:rsidP="002D7FD3">
            <w:pPr>
              <w:bidi/>
              <w:spacing w:after="0"/>
              <w:contextualSpacing/>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يوظف مهارات العلاقات العامة والإعلان بنجاح للدخول في سوق العمل</w:t>
            </w:r>
            <w:r w:rsidRPr="002D7FD3">
              <w:rPr>
                <w:rFonts w:asciiTheme="majorBidi" w:eastAsia="Times New Roman" w:hAnsiTheme="majorBidi" w:cstheme="majorBidi"/>
                <w:sz w:val="24"/>
                <w:szCs w:val="24"/>
                <w:lang w:bidi="ar-AE"/>
              </w:rPr>
              <w:t>.</w:t>
            </w:r>
          </w:p>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8" w:type="dxa"/>
            <w:shd w:val="clear" w:color="auto" w:fill="auto"/>
            <w:vAlign w:val="center"/>
          </w:tcPr>
          <w:p w:rsidR="00A806E6" w:rsidRPr="002D7FD3" w:rsidRDefault="00A806E6" w:rsidP="002D7FD3">
            <w:pPr>
              <w:bidi/>
              <w:spacing w:after="0"/>
              <w:contextualSpacing/>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lang w:bidi="ar-AE"/>
              </w:rPr>
              <w:t>يمارس التفكير الناقد في حل مشاكل العمل المتعلقة بالعلاقات العامة</w:t>
            </w:r>
            <w:r w:rsidRPr="002D7FD3">
              <w:rPr>
                <w:rFonts w:asciiTheme="majorBidi" w:eastAsia="Times New Roman" w:hAnsiTheme="majorBidi" w:cstheme="majorBidi"/>
                <w:sz w:val="24"/>
                <w:szCs w:val="24"/>
                <w:lang w:bidi="ar-AE"/>
              </w:rPr>
              <w:t xml:space="preserve"> </w:t>
            </w:r>
            <w:r w:rsidRPr="002D7FD3">
              <w:rPr>
                <w:rFonts w:asciiTheme="majorBidi" w:eastAsia="Times New Roman" w:hAnsiTheme="majorBidi" w:cstheme="majorBidi"/>
                <w:sz w:val="24"/>
                <w:szCs w:val="24"/>
                <w:rtl/>
                <w:lang w:bidi="ar-AE"/>
              </w:rPr>
              <w:t>والاعلان.</w:t>
            </w:r>
          </w:p>
          <w:p w:rsidR="00A806E6" w:rsidRPr="002D7FD3" w:rsidRDefault="00A806E6" w:rsidP="002D7FD3">
            <w:pPr>
              <w:bidi/>
              <w:spacing w:after="0"/>
              <w:jc w:val="center"/>
              <w:rPr>
                <w:rFonts w:asciiTheme="majorBidi" w:eastAsia="Times New Roman" w:hAnsiTheme="majorBidi" w:cstheme="majorBidi"/>
                <w:sz w:val="24"/>
                <w:szCs w:val="24"/>
                <w:lang w:bidi="ar-AE"/>
              </w:rPr>
            </w:pPr>
          </w:p>
        </w:tc>
      </w:tr>
      <w:tr w:rsidR="00A806E6" w:rsidRPr="002D7FD3" w:rsidTr="00A806E6">
        <w:trPr>
          <w:trHeight w:val="365"/>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color w:val="000000"/>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مدخل إلى الاقتصاد  </w:t>
            </w:r>
          </w:p>
        </w:tc>
        <w:tc>
          <w:tcPr>
            <w:tcW w:w="1417"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مدخل إلى العلوم السياسية  </w:t>
            </w:r>
          </w:p>
        </w:tc>
        <w:tc>
          <w:tcPr>
            <w:tcW w:w="1417"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إحصاء تطبيقي  </w:t>
            </w:r>
          </w:p>
        </w:tc>
        <w:tc>
          <w:tcPr>
            <w:tcW w:w="1417"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مدخل إلى علم الاجتماع</w:t>
            </w:r>
          </w:p>
        </w:tc>
        <w:tc>
          <w:tcPr>
            <w:tcW w:w="1417"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تطبيقات الحاسب الآلي </w:t>
            </w:r>
          </w:p>
        </w:tc>
        <w:tc>
          <w:tcPr>
            <w:tcW w:w="1417"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vAlign w:val="center"/>
          </w:tcPr>
          <w:p w:rsidR="00A806E6" w:rsidRPr="002D7FD3" w:rsidRDefault="00A806E6" w:rsidP="002D7FD3">
            <w:pPr>
              <w:bidi/>
              <w:spacing w:after="0"/>
              <w:jc w:val="center"/>
              <w:rPr>
                <w:rFonts w:asciiTheme="majorBidi" w:eastAsia="Times New Roman" w:hAnsiTheme="majorBidi" w:cstheme="majorBidi"/>
                <w:sz w:val="24"/>
                <w:szCs w:val="24"/>
              </w:rPr>
            </w:pPr>
          </w:p>
        </w:tc>
      </w:tr>
      <w:tr w:rsidR="00A806E6" w:rsidRPr="002D7FD3" w:rsidTr="00A806E6">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مناهج البحث العلمي</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AE"/>
              </w:rPr>
              <w:t xml:space="preserve">اللغة العربية للإعلام </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177"/>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الترجمة </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c>
          <w:tcPr>
            <w:tcW w:w="567" w:type="dxa"/>
            <w:shd w:val="clear" w:color="auto" w:fill="auto"/>
            <w:vAlign w:val="center"/>
          </w:tcPr>
          <w:p w:rsidR="00A806E6" w:rsidRPr="002D7FD3" w:rsidRDefault="00A806E6" w:rsidP="002D7FD3">
            <w:pPr>
              <w:numPr>
                <w:ilvl w:val="0"/>
                <w:numId w:val="25"/>
              </w:numPr>
              <w:tabs>
                <w:tab w:val="left" w:pos="129"/>
                <w:tab w:val="center" w:pos="342"/>
              </w:tabs>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التصوير الرقمي</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339"/>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الرأي العام </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317"/>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مهارات الاتصال  </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391"/>
        </w:trPr>
        <w:tc>
          <w:tcPr>
            <w:tcW w:w="567" w:type="dxa"/>
            <w:shd w:val="clear" w:color="auto" w:fill="auto"/>
            <w:vAlign w:val="center"/>
          </w:tcPr>
          <w:p w:rsidR="00A806E6" w:rsidRPr="002D7FD3" w:rsidRDefault="00A806E6" w:rsidP="002D7FD3">
            <w:pPr>
              <w:numPr>
                <w:ilvl w:val="0"/>
                <w:numId w:val="25"/>
              </w:numPr>
              <w:tabs>
                <w:tab w:val="center" w:pos="342"/>
              </w:tabs>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مقدمة في العلاقات العامة </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33"/>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مقدمة في الإعلان</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33"/>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الابتكار وريادة الاعمال</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77"/>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تنظيم وإدارة العلاقات العامة</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325"/>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تنظيم الأحداث الخاصة في العلاقات العامة</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301"/>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الكتابة للعلاقات العامة</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JO"/>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27"/>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العلاقات العامة وإدارة الأزمات</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JO"/>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431"/>
        </w:trPr>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إنتاج المواد الإعلامية فى مجال العلاقات العامة</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AE"/>
              </w:rPr>
            </w:pPr>
          </w:p>
        </w:tc>
      </w:tr>
      <w:tr w:rsidR="00A806E6" w:rsidRPr="002D7FD3" w:rsidTr="00A806E6">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حملات العلاقات العامة</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c>
          <w:tcPr>
            <w:tcW w:w="567" w:type="dxa"/>
            <w:shd w:val="clear" w:color="auto" w:fill="auto"/>
            <w:vAlign w:val="center"/>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البروتوكول والاتيكيت</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العلاقات العامة عبر الإنترنت</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تدريب ميداني في العلاقات العامة</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r>
      <w:tr w:rsidR="00A806E6" w:rsidRPr="002D7FD3" w:rsidTr="00A806E6">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مشروع تخرج في العلاقات العامة</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كتابة النصوص الإعلانية</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تطبيقات الحاسب الآلي في الإعلان</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استراتيجيات الإبداع الإعلاني</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319"/>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AE"/>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الإعلان المطبوع</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53"/>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الإعلان الإذاعي والتليفزيوني</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01"/>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الإعلان الإلكتروني</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319"/>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إدارة الإعلان</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70"/>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تخطيط الحملات الإعلانية</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75"/>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تدريب ميداني في الإعلان</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AE"/>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249"/>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مشروع تخرج في الإعلان</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lang w:bidi="ar-JO"/>
              </w:rPr>
            </w:pPr>
          </w:p>
        </w:tc>
      </w:tr>
      <w:tr w:rsidR="00A806E6" w:rsidRPr="002D7FD3" w:rsidTr="00A806E6">
        <w:trPr>
          <w:trHeight w:val="274"/>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التسويق الاجتماعي</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440"/>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 xml:space="preserve">أخلاقيات العلاقات العامة </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07"/>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الاتصالات التسويق</w:t>
            </w:r>
            <w:r w:rsidRPr="002D7FD3">
              <w:rPr>
                <w:rFonts w:asciiTheme="majorBidi" w:eastAsia="Calibri" w:hAnsiTheme="majorBidi" w:cstheme="majorBidi"/>
                <w:sz w:val="24"/>
                <w:szCs w:val="24"/>
                <w:rtl/>
                <w:lang w:bidi="ar-AE"/>
              </w:rPr>
              <w:t>ي</w:t>
            </w:r>
            <w:r w:rsidRPr="002D7FD3">
              <w:rPr>
                <w:rFonts w:asciiTheme="majorBidi" w:eastAsia="Calibri" w:hAnsiTheme="majorBidi" w:cstheme="majorBidi"/>
                <w:sz w:val="24"/>
                <w:szCs w:val="24"/>
                <w:rtl/>
                <w:lang w:bidi="ar-EG"/>
              </w:rPr>
              <w:t>ة المتكاملة</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327"/>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ادارة سمعة المنظمات</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345"/>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التسويق المباشر</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323"/>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العلاقات العامة الدولية</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301"/>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فن الإقناع</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307"/>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الاتصال التنظيمي</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355"/>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 xml:space="preserve">بحوث التسويق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r>
      <w:tr w:rsidR="00A806E6" w:rsidRPr="002D7FD3" w:rsidTr="00A806E6">
        <w:trPr>
          <w:trHeight w:val="377"/>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contextualSpacing/>
              <w:jc w:val="both"/>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التسويق الإلكترونى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355"/>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contextualSpacing/>
              <w:jc w:val="both"/>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إنتاج الإعلان التليفزيونى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tabs>
                <w:tab w:val="right" w:pos="356"/>
              </w:tabs>
              <w:bidi/>
              <w:spacing w:after="0"/>
              <w:jc w:val="center"/>
              <w:rPr>
                <w:rFonts w:asciiTheme="majorBidi" w:eastAsia="Times New Roman" w:hAnsiTheme="majorBidi" w:cstheme="majorBidi"/>
                <w:sz w:val="24"/>
                <w:szCs w:val="24"/>
                <w:rtl/>
              </w:rPr>
            </w:pPr>
          </w:p>
        </w:tc>
      </w:tr>
      <w:tr w:rsidR="00A806E6" w:rsidRPr="002D7FD3" w:rsidTr="00A806E6">
        <w:trPr>
          <w:trHeight w:val="319"/>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contextualSpacing/>
              <w:jc w:val="both"/>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سلوك المستهلك</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283"/>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contextualSpacing/>
              <w:jc w:val="both"/>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مهارات العرض والتقديم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45"/>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contextualSpacing/>
              <w:jc w:val="both"/>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الترويج الإعلانى والمعارض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39"/>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contextualSpacing/>
              <w:jc w:val="both"/>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إقتصاديات الإعلان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188"/>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contextualSpacing/>
              <w:jc w:val="both"/>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إعلانات الطرق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195"/>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contextualSpacing/>
              <w:jc w:val="both"/>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الحملات الإعلانية الدولية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11"/>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contextualSpacing/>
              <w:jc w:val="both"/>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الاتصالات التسويقية المتكاملة </w:t>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92"/>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مدخل الى القانون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303"/>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تاريخ دول الخليج العربي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235"/>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المنظمات الاقليمية والدولية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273"/>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مصادر الطاقة المتجددة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r w:rsidR="00A806E6" w:rsidRPr="002D7FD3" w:rsidTr="00A806E6">
        <w:trPr>
          <w:trHeight w:val="192"/>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مجتمع المعلومات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45"/>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تنظيم المعارض والمهرجانات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45"/>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الشبكات الاجتماعية </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74"/>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أساسيات التصميم</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74"/>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الوسائط المتعددة</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Pr>
              <w:sym w:font="Wingdings" w:char="F0FC"/>
            </w: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274"/>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فن الجرافيك</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r>
      <w:tr w:rsidR="00A806E6" w:rsidRPr="002D7FD3" w:rsidTr="00A806E6">
        <w:trPr>
          <w:trHeight w:val="440"/>
        </w:trPr>
        <w:tc>
          <w:tcPr>
            <w:tcW w:w="567" w:type="dxa"/>
            <w:shd w:val="clear" w:color="auto" w:fill="auto"/>
          </w:tcPr>
          <w:p w:rsidR="00A806E6" w:rsidRPr="002D7FD3" w:rsidRDefault="00A806E6" w:rsidP="002D7FD3">
            <w:pPr>
              <w:numPr>
                <w:ilvl w:val="0"/>
                <w:numId w:val="25"/>
              </w:numPr>
              <w:bidi/>
              <w:spacing w:after="0"/>
              <w:ind w:hanging="691"/>
              <w:contextualSpacing/>
              <w:jc w:val="center"/>
              <w:rPr>
                <w:rFonts w:asciiTheme="majorBidi" w:eastAsia="Times New Roman" w:hAnsiTheme="majorBidi" w:cstheme="majorBidi"/>
                <w:sz w:val="24"/>
                <w:szCs w:val="24"/>
                <w:lang w:bidi="ar-JO"/>
              </w:rPr>
            </w:pPr>
          </w:p>
        </w:tc>
        <w:tc>
          <w:tcPr>
            <w:tcW w:w="2977" w:type="dxa"/>
            <w:shd w:val="clear" w:color="auto" w:fill="auto"/>
          </w:tcPr>
          <w:p w:rsidR="00A806E6" w:rsidRPr="002D7FD3" w:rsidRDefault="00A806E6" w:rsidP="002D7FD3">
            <w:pPr>
              <w:bidi/>
              <w:spacing w:after="0"/>
              <w:jc w:val="both"/>
              <w:rPr>
                <w:rFonts w:asciiTheme="majorBidi" w:eastAsia="Calibri" w:hAnsiTheme="majorBidi" w:cstheme="majorBidi"/>
                <w:sz w:val="24"/>
                <w:szCs w:val="24"/>
                <w:u w:val="single"/>
                <w:rtl/>
              </w:rPr>
            </w:pPr>
            <w:r w:rsidRPr="002D7FD3">
              <w:rPr>
                <w:rFonts w:asciiTheme="majorBidi" w:eastAsia="Calibri" w:hAnsiTheme="majorBidi" w:cstheme="majorBidi"/>
                <w:sz w:val="24"/>
                <w:szCs w:val="24"/>
                <w:rtl/>
              </w:rPr>
              <w:t>أسس الادارة</w:t>
            </w:r>
          </w:p>
        </w:tc>
        <w:tc>
          <w:tcPr>
            <w:tcW w:w="1417" w:type="dxa"/>
            <w:shd w:val="clear" w:color="auto" w:fill="auto"/>
          </w:tcPr>
          <w:p w:rsidR="00A806E6" w:rsidRPr="002D7FD3" w:rsidRDefault="00A806E6" w:rsidP="002D7FD3">
            <w:pPr>
              <w:bidi/>
              <w:spacing w:after="0"/>
              <w:rPr>
                <w:rFonts w:asciiTheme="majorBidi" w:eastAsia="Times New Roman" w:hAnsiTheme="majorBidi" w:cstheme="majorBidi"/>
                <w:sz w:val="24"/>
                <w:szCs w:val="24"/>
                <w:rtl/>
                <w:lang w:bidi="ar-JO"/>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lang w:bidi="ar-AE"/>
              </w:rPr>
            </w:pPr>
          </w:p>
        </w:tc>
        <w:tc>
          <w:tcPr>
            <w:tcW w:w="1417"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Pr>
            </w:pPr>
            <w:r w:rsidRPr="002D7FD3">
              <w:rPr>
                <w:rFonts w:asciiTheme="majorBidi" w:eastAsia="Times New Roman" w:hAnsiTheme="majorBidi" w:cstheme="majorBidi"/>
                <w:sz w:val="24"/>
                <w:szCs w:val="24"/>
              </w:rPr>
              <w:sym w:font="Wingdings" w:char="F0FC"/>
            </w: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p>
        </w:tc>
        <w:tc>
          <w:tcPr>
            <w:tcW w:w="1418" w:type="dxa"/>
            <w:shd w:val="clear" w:color="auto" w:fill="auto"/>
          </w:tcPr>
          <w:p w:rsidR="00A806E6" w:rsidRPr="002D7FD3" w:rsidRDefault="00A806E6" w:rsidP="002D7FD3">
            <w:pPr>
              <w:bidi/>
              <w:spacing w:after="0"/>
              <w:jc w:val="center"/>
              <w:rPr>
                <w:rFonts w:asciiTheme="majorBidi" w:eastAsia="Times New Roman" w:hAnsiTheme="majorBidi" w:cstheme="majorBidi"/>
                <w:sz w:val="24"/>
                <w:szCs w:val="24"/>
                <w:rtl/>
              </w:rPr>
            </w:pPr>
            <w:r w:rsidRPr="002D7FD3">
              <w:rPr>
                <w:rFonts w:asciiTheme="majorBidi" w:eastAsia="Times New Roman" w:hAnsiTheme="majorBidi" w:cstheme="majorBidi"/>
                <w:sz w:val="24"/>
                <w:szCs w:val="24"/>
              </w:rPr>
              <w:sym w:font="Wingdings" w:char="F0FC"/>
            </w:r>
          </w:p>
        </w:tc>
      </w:tr>
    </w:tbl>
    <w:p w:rsidR="00A806E6" w:rsidRPr="002D7FD3" w:rsidRDefault="00A806E6" w:rsidP="002D7FD3">
      <w:pPr>
        <w:bidi/>
        <w:spacing w:after="0"/>
        <w:rPr>
          <w:rFonts w:asciiTheme="majorBidi" w:eastAsiaTheme="minorEastAsia" w:hAnsiTheme="majorBidi" w:cstheme="majorBidi"/>
          <w:sz w:val="28"/>
          <w:szCs w:val="28"/>
          <w:rtl/>
        </w:rPr>
      </w:pPr>
    </w:p>
    <w:p w:rsidR="000A7E18" w:rsidRPr="002D7FD3" w:rsidRDefault="000A7E18" w:rsidP="002D7FD3">
      <w:pPr>
        <w:keepNext/>
        <w:keepLines/>
        <w:tabs>
          <w:tab w:val="left" w:pos="2988"/>
        </w:tabs>
        <w:bidi/>
        <w:spacing w:before="200" w:after="0"/>
        <w:outlineLvl w:val="1"/>
        <w:rPr>
          <w:rFonts w:asciiTheme="majorBidi" w:eastAsiaTheme="majorEastAsia" w:hAnsiTheme="majorBidi" w:cstheme="majorBidi"/>
          <w:b/>
          <w:bCs/>
          <w:color w:val="4F81BD" w:themeColor="accent1"/>
          <w:sz w:val="26"/>
          <w:szCs w:val="26"/>
          <w:rtl/>
          <w:lang w:bidi="ar-EG"/>
        </w:rPr>
      </w:pPr>
      <w:r w:rsidRPr="002D7FD3">
        <w:rPr>
          <w:rFonts w:asciiTheme="majorBidi" w:eastAsiaTheme="majorEastAsia" w:hAnsiTheme="majorBidi" w:cstheme="majorBidi"/>
          <w:color w:val="4F81BD" w:themeColor="accent1"/>
          <w:sz w:val="26"/>
          <w:szCs w:val="26"/>
          <w:rtl/>
        </w:rPr>
        <w:t>4.</w:t>
      </w:r>
      <w:r w:rsidR="00A806E6" w:rsidRPr="002D7FD3">
        <w:rPr>
          <w:rFonts w:asciiTheme="majorBidi" w:eastAsiaTheme="majorEastAsia" w:hAnsiTheme="majorBidi" w:cstheme="majorBidi"/>
          <w:color w:val="4F81BD" w:themeColor="accent1"/>
          <w:sz w:val="26"/>
          <w:szCs w:val="26"/>
          <w:rtl/>
          <w:lang w:bidi="ar-AE"/>
        </w:rPr>
        <w:t>7</w:t>
      </w:r>
      <w:r w:rsidRPr="002D7FD3">
        <w:rPr>
          <w:rFonts w:asciiTheme="majorBidi" w:eastAsiaTheme="majorEastAsia" w:hAnsiTheme="majorBidi" w:cstheme="majorBidi"/>
          <w:color w:val="4F81BD" w:themeColor="accent1"/>
          <w:sz w:val="26"/>
          <w:szCs w:val="26"/>
          <w:rtl/>
        </w:rPr>
        <w:t xml:space="preserve">  </w:t>
      </w:r>
      <w:r w:rsidRPr="002D7FD3">
        <w:rPr>
          <w:rFonts w:asciiTheme="majorBidi" w:eastAsiaTheme="majorEastAsia" w:hAnsiTheme="majorBidi" w:cstheme="majorBidi"/>
          <w:b/>
          <w:bCs/>
          <w:color w:val="4F81BD" w:themeColor="accent1"/>
          <w:sz w:val="26"/>
          <w:szCs w:val="26"/>
          <w:rtl/>
          <w:lang w:bidi="ar-EG"/>
        </w:rPr>
        <w:t xml:space="preserve">متطلبات </w:t>
      </w:r>
      <w:r w:rsidR="00EB0DE4" w:rsidRPr="002D7FD3">
        <w:rPr>
          <w:rFonts w:asciiTheme="majorBidi" w:eastAsiaTheme="majorEastAsia" w:hAnsiTheme="majorBidi" w:cstheme="majorBidi"/>
          <w:b/>
          <w:bCs/>
          <w:color w:val="4F81BD" w:themeColor="accent1"/>
          <w:sz w:val="26"/>
          <w:szCs w:val="26"/>
          <w:rtl/>
          <w:lang w:bidi="ar-EG"/>
        </w:rPr>
        <w:t>البرنامج الاجبارية</w:t>
      </w:r>
      <w:r w:rsidR="00A806E6" w:rsidRPr="002D7FD3">
        <w:rPr>
          <w:rFonts w:asciiTheme="majorBidi" w:eastAsiaTheme="majorEastAsia" w:hAnsiTheme="majorBidi" w:cstheme="majorBidi"/>
          <w:b/>
          <w:bCs/>
          <w:color w:val="4F81BD" w:themeColor="accent1"/>
          <w:sz w:val="26"/>
          <w:szCs w:val="26"/>
          <w:rtl/>
          <w:lang w:bidi="ar-EG"/>
        </w:rPr>
        <w:tab/>
      </w:r>
    </w:p>
    <w:p w:rsidR="00A806E6" w:rsidRPr="002D7FD3" w:rsidRDefault="00A806E6" w:rsidP="002D7FD3">
      <w:pPr>
        <w:bidi/>
        <w:jc w:val="both"/>
        <w:rPr>
          <w:rFonts w:asciiTheme="majorBidi" w:eastAsia="Calibri" w:hAnsiTheme="majorBidi" w:cstheme="majorBidi"/>
          <w:sz w:val="28"/>
          <w:szCs w:val="28"/>
          <w:rtl/>
        </w:rPr>
      </w:pPr>
      <w:r w:rsidRPr="002D7FD3">
        <w:rPr>
          <w:rFonts w:asciiTheme="majorBidi" w:eastAsia="Calibri" w:hAnsiTheme="majorBidi" w:cstheme="majorBidi"/>
          <w:sz w:val="28"/>
          <w:szCs w:val="28"/>
          <w:rtl/>
        </w:rPr>
        <w:t>متطلبات البرنامج الإجبارية (14 مساقا بواقع 42 ساعة معتمدة)</w:t>
      </w:r>
    </w:p>
    <w:tbl>
      <w:tblPr>
        <w:bidiVisual/>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27"/>
        <w:gridCol w:w="1001"/>
        <w:gridCol w:w="2477"/>
        <w:gridCol w:w="628"/>
        <w:gridCol w:w="730"/>
        <w:gridCol w:w="892"/>
        <w:gridCol w:w="894"/>
        <w:gridCol w:w="988"/>
      </w:tblGrid>
      <w:tr w:rsidR="00A806E6" w:rsidRPr="002D7FD3" w:rsidTr="00A806E6">
        <w:trPr>
          <w:jc w:val="center"/>
        </w:trPr>
        <w:tc>
          <w:tcPr>
            <w:tcW w:w="587" w:type="dxa"/>
            <w:shd w:val="clear" w:color="auto" w:fill="BFBFBF"/>
            <w:vAlign w:val="center"/>
          </w:tcPr>
          <w:p w:rsidR="00A806E6" w:rsidRPr="002D7FD3" w:rsidRDefault="00A806E6" w:rsidP="002D7FD3">
            <w:pPr>
              <w:jc w:val="center"/>
              <w:rPr>
                <w:rFonts w:asciiTheme="majorBidi" w:eastAsia="Times New Roman" w:hAnsiTheme="majorBidi" w:cstheme="majorBidi"/>
                <w:b/>
                <w:bCs/>
                <w:rtl/>
                <w:lang w:bidi="ar-AE"/>
              </w:rPr>
            </w:pPr>
            <w:r w:rsidRPr="002D7FD3">
              <w:rPr>
                <w:rFonts w:asciiTheme="majorBidi" w:eastAsia="Times New Roman" w:hAnsiTheme="majorBidi" w:cstheme="majorBidi"/>
                <w:b/>
                <w:bCs/>
                <w:rtl/>
                <w:lang w:bidi="ar-AE"/>
              </w:rPr>
              <w:t>ت</w:t>
            </w:r>
          </w:p>
        </w:tc>
        <w:tc>
          <w:tcPr>
            <w:tcW w:w="708" w:type="dxa"/>
            <w:shd w:val="clear" w:color="auto" w:fill="BFBFBF"/>
            <w:vAlign w:val="center"/>
          </w:tcPr>
          <w:p w:rsidR="00A806E6" w:rsidRPr="002D7FD3" w:rsidRDefault="00A806E6" w:rsidP="002D7FD3">
            <w:pPr>
              <w:jc w:val="center"/>
              <w:rPr>
                <w:rFonts w:asciiTheme="majorBidi" w:eastAsia="Times New Roman" w:hAnsiTheme="majorBidi" w:cstheme="majorBidi"/>
                <w:b/>
                <w:bCs/>
                <w:rtl/>
                <w:lang w:bidi="ar-JO"/>
              </w:rPr>
            </w:pPr>
            <w:r w:rsidRPr="002D7FD3">
              <w:rPr>
                <w:rFonts w:asciiTheme="majorBidi" w:eastAsia="Times New Roman" w:hAnsiTheme="majorBidi" w:cstheme="majorBidi"/>
                <w:b/>
                <w:bCs/>
                <w:rtl/>
                <w:lang w:bidi="ar-JO"/>
              </w:rPr>
              <w:t>رقم المساق</w:t>
            </w:r>
          </w:p>
        </w:tc>
        <w:tc>
          <w:tcPr>
            <w:tcW w:w="1015" w:type="dxa"/>
            <w:shd w:val="clear" w:color="auto" w:fill="BFBFBF"/>
            <w:vAlign w:val="center"/>
          </w:tcPr>
          <w:p w:rsidR="00A806E6" w:rsidRPr="002D7FD3" w:rsidRDefault="00A806E6" w:rsidP="002D7FD3">
            <w:pPr>
              <w:jc w:val="center"/>
              <w:rPr>
                <w:rFonts w:asciiTheme="majorBidi" w:eastAsia="Times New Roman" w:hAnsiTheme="majorBidi" w:cstheme="majorBidi"/>
                <w:b/>
                <w:bCs/>
                <w:rtl/>
                <w:lang w:bidi="ar-JO"/>
              </w:rPr>
            </w:pPr>
            <w:r w:rsidRPr="002D7FD3">
              <w:rPr>
                <w:rFonts w:asciiTheme="majorBidi" w:eastAsia="Times New Roman" w:hAnsiTheme="majorBidi" w:cstheme="majorBidi"/>
                <w:b/>
                <w:bCs/>
                <w:rtl/>
                <w:lang w:bidi="ar-JO"/>
              </w:rPr>
              <w:t>رمز المساق</w:t>
            </w:r>
          </w:p>
        </w:tc>
        <w:tc>
          <w:tcPr>
            <w:tcW w:w="2650" w:type="dxa"/>
            <w:shd w:val="clear" w:color="auto" w:fill="BFBFBF"/>
            <w:vAlign w:val="center"/>
          </w:tcPr>
          <w:p w:rsidR="00A806E6" w:rsidRPr="002D7FD3" w:rsidRDefault="00A806E6" w:rsidP="002D7FD3">
            <w:pPr>
              <w:jc w:val="center"/>
              <w:rPr>
                <w:rFonts w:asciiTheme="majorBidi" w:eastAsia="Times New Roman" w:hAnsiTheme="majorBidi" w:cstheme="majorBidi"/>
                <w:b/>
                <w:bCs/>
                <w:rtl/>
                <w:lang w:bidi="ar-JO"/>
              </w:rPr>
            </w:pPr>
            <w:r w:rsidRPr="002D7FD3">
              <w:rPr>
                <w:rFonts w:asciiTheme="majorBidi" w:eastAsia="Times New Roman" w:hAnsiTheme="majorBidi" w:cstheme="majorBidi"/>
                <w:b/>
                <w:bCs/>
                <w:rtl/>
              </w:rPr>
              <w:t>اسم المساق</w:t>
            </w:r>
          </w:p>
        </w:tc>
        <w:tc>
          <w:tcPr>
            <w:tcW w:w="628" w:type="dxa"/>
            <w:shd w:val="clear" w:color="auto" w:fill="BFBFBF"/>
            <w:vAlign w:val="center"/>
          </w:tcPr>
          <w:p w:rsidR="00A806E6" w:rsidRPr="002D7FD3" w:rsidRDefault="00A806E6" w:rsidP="002D7FD3">
            <w:pPr>
              <w:jc w:val="center"/>
              <w:rPr>
                <w:rFonts w:asciiTheme="majorBidi" w:eastAsia="Times New Roman" w:hAnsiTheme="majorBidi" w:cstheme="majorBidi"/>
                <w:b/>
                <w:bCs/>
                <w:rtl/>
                <w:lang w:bidi="ar-JO"/>
              </w:rPr>
            </w:pPr>
            <w:r w:rsidRPr="002D7FD3">
              <w:rPr>
                <w:rFonts w:asciiTheme="majorBidi" w:eastAsia="Times New Roman" w:hAnsiTheme="majorBidi" w:cstheme="majorBidi"/>
                <w:b/>
                <w:bCs/>
                <w:rtl/>
                <w:lang w:bidi="ar-JO"/>
              </w:rPr>
              <w:t>نظري</w:t>
            </w:r>
          </w:p>
        </w:tc>
        <w:tc>
          <w:tcPr>
            <w:tcW w:w="744" w:type="dxa"/>
            <w:shd w:val="clear" w:color="auto" w:fill="BFBFBF"/>
            <w:vAlign w:val="center"/>
          </w:tcPr>
          <w:p w:rsidR="00A806E6" w:rsidRPr="002D7FD3" w:rsidRDefault="00A806E6" w:rsidP="002D7FD3">
            <w:pPr>
              <w:jc w:val="center"/>
              <w:rPr>
                <w:rFonts w:asciiTheme="majorBidi" w:eastAsia="Times New Roman" w:hAnsiTheme="majorBidi" w:cstheme="majorBidi"/>
                <w:b/>
                <w:bCs/>
                <w:rtl/>
                <w:lang w:bidi="ar-JO"/>
              </w:rPr>
            </w:pPr>
            <w:r w:rsidRPr="002D7FD3">
              <w:rPr>
                <w:rFonts w:asciiTheme="majorBidi" w:eastAsia="Times New Roman" w:hAnsiTheme="majorBidi" w:cstheme="majorBidi"/>
                <w:b/>
                <w:bCs/>
                <w:rtl/>
                <w:lang w:bidi="ar-JO"/>
              </w:rPr>
              <w:t>عملي</w:t>
            </w:r>
          </w:p>
        </w:tc>
        <w:tc>
          <w:tcPr>
            <w:tcW w:w="900" w:type="dxa"/>
            <w:shd w:val="clear" w:color="auto" w:fill="BFBFBF"/>
            <w:vAlign w:val="center"/>
          </w:tcPr>
          <w:p w:rsidR="00A806E6" w:rsidRPr="002D7FD3" w:rsidRDefault="00A806E6" w:rsidP="002D7FD3">
            <w:pPr>
              <w:jc w:val="center"/>
              <w:rPr>
                <w:rFonts w:asciiTheme="majorBidi" w:eastAsia="Times New Roman" w:hAnsiTheme="majorBidi" w:cstheme="majorBidi"/>
                <w:b/>
                <w:bCs/>
                <w:rtl/>
                <w:lang w:bidi="ar-AE"/>
              </w:rPr>
            </w:pPr>
            <w:r w:rsidRPr="002D7FD3">
              <w:rPr>
                <w:rFonts w:asciiTheme="majorBidi" w:eastAsia="Times New Roman" w:hAnsiTheme="majorBidi" w:cstheme="majorBidi"/>
                <w:b/>
                <w:bCs/>
                <w:rtl/>
              </w:rPr>
              <w:t>الساعات المعتمدة</w:t>
            </w:r>
          </w:p>
        </w:tc>
        <w:tc>
          <w:tcPr>
            <w:tcW w:w="900" w:type="dxa"/>
            <w:shd w:val="clear" w:color="auto" w:fill="BFBFBF"/>
            <w:vAlign w:val="center"/>
          </w:tcPr>
          <w:p w:rsidR="00A806E6" w:rsidRPr="002D7FD3" w:rsidRDefault="00A806E6" w:rsidP="002D7FD3">
            <w:pPr>
              <w:jc w:val="center"/>
              <w:rPr>
                <w:rFonts w:asciiTheme="majorBidi" w:eastAsia="Times New Roman" w:hAnsiTheme="majorBidi" w:cstheme="majorBidi"/>
                <w:b/>
                <w:bCs/>
                <w:rtl/>
                <w:lang w:bidi="ar-JO"/>
              </w:rPr>
            </w:pPr>
            <w:r w:rsidRPr="002D7FD3">
              <w:rPr>
                <w:rFonts w:asciiTheme="majorBidi" w:eastAsia="Times New Roman" w:hAnsiTheme="majorBidi" w:cstheme="majorBidi"/>
                <w:b/>
                <w:bCs/>
                <w:rtl/>
                <w:lang w:bidi="ar-JO"/>
              </w:rPr>
              <w:t>المستوى الدراسي</w:t>
            </w:r>
          </w:p>
        </w:tc>
        <w:tc>
          <w:tcPr>
            <w:tcW w:w="1022" w:type="dxa"/>
            <w:shd w:val="clear" w:color="auto" w:fill="BFBFBF"/>
            <w:vAlign w:val="center"/>
          </w:tcPr>
          <w:p w:rsidR="00A806E6" w:rsidRPr="002D7FD3" w:rsidRDefault="00A806E6" w:rsidP="002D7FD3">
            <w:pPr>
              <w:jc w:val="center"/>
              <w:rPr>
                <w:rFonts w:asciiTheme="majorBidi" w:eastAsia="Times New Roman" w:hAnsiTheme="majorBidi" w:cstheme="majorBidi"/>
                <w:b/>
                <w:bCs/>
                <w:rtl/>
                <w:lang w:bidi="ar-JO"/>
              </w:rPr>
            </w:pPr>
            <w:r w:rsidRPr="002D7FD3">
              <w:rPr>
                <w:rFonts w:asciiTheme="majorBidi" w:eastAsia="Times New Roman" w:hAnsiTheme="majorBidi" w:cstheme="majorBidi"/>
                <w:b/>
                <w:bCs/>
                <w:rtl/>
                <w:lang w:bidi="ar-JO"/>
              </w:rPr>
              <w:t>متطلب سابق</w:t>
            </w: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1</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101</w:t>
            </w:r>
          </w:p>
        </w:tc>
        <w:tc>
          <w:tcPr>
            <w:tcW w:w="1015"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Pr>
              <w:t>COM</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مهارات الاتصال  </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lang w:bidi="ar-JO"/>
              </w:rPr>
            </w:pPr>
            <w:r w:rsidRPr="002D7FD3">
              <w:rPr>
                <w:rFonts w:asciiTheme="majorBidi" w:eastAsia="Calibri" w:hAnsiTheme="majorBidi" w:cstheme="majorBidi"/>
                <w:sz w:val="24"/>
                <w:szCs w:val="24"/>
                <w:rtl/>
                <w:lang w:bidi="ar-JO"/>
              </w:rPr>
              <w:t>الاول</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2</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102</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COM</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AE"/>
              </w:rPr>
              <w:t xml:space="preserve">اللغة العربية للإعلام </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الاول</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201</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ECOA</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مدخل إلى الاقتصاد  </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الثاني</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4</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202</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POL</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مدخل إلى العلوم السياسية  </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الثاني</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5</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101</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SOCA</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مدخل إلى علم الاجتماع </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الثاني</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6</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204</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CIS</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تطبيقات الحاسب الآلي </w:t>
            </w:r>
            <w:r w:rsidRPr="002D7FD3">
              <w:rPr>
                <w:rFonts w:asciiTheme="majorBidi" w:eastAsia="Calibri" w:hAnsiTheme="majorBidi" w:cstheme="majorBidi"/>
                <w:sz w:val="24"/>
                <w:szCs w:val="24"/>
              </w:rPr>
              <w:t xml:space="preserve">  (E)</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الثاني</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7</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201</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RES</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مناهج البحث العلمي</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الثاني</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8</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206</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COM</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الترجمة </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الثاني</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9</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207</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ADV</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التصوير الرقمي</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الثاني</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10</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208</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مقدمة في العلاقات العامة </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الثاني</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11</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209</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ADV</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مقدمة في الإعلان</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الثاني</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12</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301</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STA</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إحصاء تطبيقي  </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الثالث</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13</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Pr>
              <w:t>310</w:t>
            </w:r>
          </w:p>
        </w:tc>
        <w:tc>
          <w:tcPr>
            <w:tcW w:w="1015" w:type="dxa"/>
          </w:tcPr>
          <w:p w:rsidR="00A806E6" w:rsidRPr="002D7FD3" w:rsidRDefault="00A806E6" w:rsidP="002D7FD3">
            <w:pPr>
              <w:jc w:val="center"/>
              <w:rPr>
                <w:rFonts w:asciiTheme="majorBidi" w:eastAsia="Calibri" w:hAnsiTheme="majorBidi" w:cstheme="majorBidi"/>
                <w:sz w:val="24"/>
                <w:szCs w:val="24"/>
              </w:rPr>
            </w:pPr>
            <w:r w:rsidRPr="002D7FD3">
              <w:rPr>
                <w:rFonts w:asciiTheme="majorBidi" w:eastAsia="Calibri" w:hAnsiTheme="majorBidi" w:cstheme="majorBidi"/>
                <w:sz w:val="24"/>
                <w:szCs w:val="24"/>
              </w:rPr>
              <w:t>MGT</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lang w:bidi="ar-AE"/>
              </w:rPr>
              <w:t>الريادة والابتكار</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3</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lang w:bidi="ar-AE"/>
              </w:rPr>
            </w:pPr>
            <w:r w:rsidRPr="002D7FD3">
              <w:rPr>
                <w:rFonts w:asciiTheme="majorBidi" w:eastAsia="Calibri" w:hAnsiTheme="majorBidi" w:cstheme="majorBidi"/>
                <w:sz w:val="24"/>
                <w:szCs w:val="24"/>
                <w:rtl/>
                <w:lang w:bidi="ar-AE"/>
              </w:rPr>
              <w:t>الثالث</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rPr>
          <w:jc w:val="center"/>
        </w:trPr>
        <w:tc>
          <w:tcPr>
            <w:tcW w:w="587" w:type="dxa"/>
            <w:vAlign w:val="center"/>
          </w:tcPr>
          <w:p w:rsidR="00A806E6" w:rsidRPr="002D7FD3" w:rsidRDefault="00A806E6" w:rsidP="002D7FD3">
            <w:pPr>
              <w:bidi/>
              <w:spacing w:after="0"/>
              <w:ind w:left="360"/>
              <w:rPr>
                <w:rFonts w:asciiTheme="majorBidi" w:eastAsia="Calibri" w:hAnsiTheme="majorBidi" w:cstheme="majorBidi"/>
                <w:sz w:val="24"/>
                <w:szCs w:val="24"/>
                <w:rtl/>
              </w:rPr>
            </w:pPr>
            <w:r w:rsidRPr="002D7FD3">
              <w:rPr>
                <w:rFonts w:asciiTheme="majorBidi" w:eastAsia="Calibri" w:hAnsiTheme="majorBidi" w:cstheme="majorBidi"/>
                <w:sz w:val="24"/>
                <w:szCs w:val="24"/>
                <w:rtl/>
              </w:rPr>
              <w:t>14</w:t>
            </w:r>
          </w:p>
        </w:tc>
        <w:tc>
          <w:tcPr>
            <w:tcW w:w="708" w:type="dxa"/>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Pr>
              <w:t>401</w:t>
            </w:r>
          </w:p>
        </w:tc>
        <w:tc>
          <w:tcPr>
            <w:tcW w:w="1015"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650"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الراي العام</w:t>
            </w:r>
          </w:p>
        </w:tc>
        <w:tc>
          <w:tcPr>
            <w:tcW w:w="62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44"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900"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الرابع</w:t>
            </w:r>
          </w:p>
        </w:tc>
        <w:tc>
          <w:tcPr>
            <w:tcW w:w="1022"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bl>
    <w:p w:rsidR="000A7E18" w:rsidRPr="002D7FD3" w:rsidRDefault="000A7E18" w:rsidP="002D7FD3">
      <w:pPr>
        <w:bidi/>
        <w:spacing w:after="0"/>
        <w:rPr>
          <w:rFonts w:asciiTheme="majorBidi" w:eastAsiaTheme="majorEastAsia" w:hAnsiTheme="majorBidi" w:cstheme="majorBidi"/>
          <w:b/>
          <w:bCs/>
          <w:color w:val="000000" w:themeColor="text1"/>
          <w:sz w:val="28"/>
          <w:szCs w:val="28"/>
        </w:rPr>
      </w:pPr>
    </w:p>
    <w:p w:rsidR="000A7E18" w:rsidRPr="002D7FD3" w:rsidRDefault="00A806E6" w:rsidP="002D7FD3">
      <w:pPr>
        <w:pStyle w:val="ListParagraph"/>
        <w:keepNext/>
        <w:keepLines/>
        <w:numPr>
          <w:ilvl w:val="1"/>
          <w:numId w:val="24"/>
        </w:numPr>
        <w:bidi/>
        <w:spacing w:before="200" w:after="0"/>
        <w:outlineLvl w:val="1"/>
        <w:rPr>
          <w:rFonts w:asciiTheme="majorBidi" w:eastAsiaTheme="majorEastAsia" w:hAnsiTheme="majorBidi" w:cstheme="majorBidi"/>
          <w:b/>
          <w:bCs/>
          <w:color w:val="4F81BD" w:themeColor="accent1"/>
          <w:sz w:val="26"/>
          <w:szCs w:val="26"/>
          <w:rtl/>
        </w:rPr>
      </w:pPr>
      <w:r w:rsidRPr="002D7FD3">
        <w:rPr>
          <w:rFonts w:asciiTheme="majorBidi" w:eastAsiaTheme="majorEastAsia" w:hAnsiTheme="majorBidi" w:cstheme="majorBidi"/>
          <w:b/>
          <w:bCs/>
          <w:color w:val="4F81BD" w:themeColor="accent1"/>
          <w:sz w:val="26"/>
          <w:szCs w:val="26"/>
          <w:rtl/>
        </w:rPr>
        <w:lastRenderedPageBreak/>
        <w:t xml:space="preserve">متطلبات البرنامج الاختيارية </w:t>
      </w:r>
    </w:p>
    <w:p w:rsidR="00A806E6" w:rsidRPr="002D7FD3" w:rsidRDefault="00A806E6" w:rsidP="002D7FD3">
      <w:pPr>
        <w:pStyle w:val="NoSpacing"/>
        <w:bidi/>
        <w:spacing w:line="276" w:lineRule="auto"/>
        <w:rPr>
          <w:rFonts w:asciiTheme="majorBidi" w:eastAsiaTheme="majorEastAsia" w:hAnsiTheme="majorBidi" w:cstheme="majorBidi"/>
          <w:color w:val="4F81BD" w:themeColor="accent1"/>
          <w:sz w:val="28"/>
          <w:szCs w:val="28"/>
          <w:rtl/>
          <w:lang w:bidi="ar-EG"/>
        </w:rPr>
      </w:pPr>
      <w:r w:rsidRPr="002D7FD3">
        <w:rPr>
          <w:rFonts w:asciiTheme="majorBidi" w:eastAsia="Calibri" w:hAnsiTheme="majorBidi" w:cstheme="majorBidi"/>
          <w:sz w:val="28"/>
          <w:szCs w:val="28"/>
          <w:rtl/>
        </w:rPr>
        <w:t xml:space="preserve">  (4 مساقات يختارها الطالب من بين 11 مساق بواقع 12 ساعة معتمدة)</w:t>
      </w:r>
    </w:p>
    <w:tbl>
      <w:tblPr>
        <w:bidiVisual/>
        <w:tblW w:w="9263"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1"/>
        <w:gridCol w:w="850"/>
        <w:gridCol w:w="2693"/>
        <w:gridCol w:w="798"/>
        <w:gridCol w:w="719"/>
        <w:gridCol w:w="899"/>
        <w:gridCol w:w="899"/>
        <w:gridCol w:w="987"/>
      </w:tblGrid>
      <w:tr w:rsidR="00A806E6" w:rsidRPr="002D7FD3" w:rsidTr="00A806E6">
        <w:tc>
          <w:tcPr>
            <w:tcW w:w="567" w:type="dxa"/>
            <w:shd w:val="clear" w:color="auto" w:fill="BFBFBF"/>
          </w:tcPr>
          <w:p w:rsidR="00A806E6" w:rsidRPr="002D7FD3" w:rsidRDefault="00A806E6" w:rsidP="002D7FD3">
            <w:pPr>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lang w:bidi="ar-AE"/>
              </w:rPr>
              <w:t>ت</w:t>
            </w:r>
          </w:p>
        </w:tc>
        <w:tc>
          <w:tcPr>
            <w:tcW w:w="851" w:type="dxa"/>
            <w:shd w:val="clear" w:color="auto" w:fill="BFBFBF"/>
          </w:tcPr>
          <w:p w:rsidR="00A806E6" w:rsidRPr="002D7FD3" w:rsidRDefault="00A806E6"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رقم المساق</w:t>
            </w:r>
          </w:p>
        </w:tc>
        <w:tc>
          <w:tcPr>
            <w:tcW w:w="850" w:type="dxa"/>
            <w:shd w:val="clear" w:color="auto" w:fill="BFBFBF"/>
            <w:vAlign w:val="center"/>
          </w:tcPr>
          <w:p w:rsidR="00A806E6" w:rsidRPr="002D7FD3" w:rsidRDefault="00A806E6"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رمز المساق</w:t>
            </w:r>
          </w:p>
        </w:tc>
        <w:tc>
          <w:tcPr>
            <w:tcW w:w="2693" w:type="dxa"/>
            <w:shd w:val="clear" w:color="auto" w:fill="BFBFBF"/>
            <w:vAlign w:val="center"/>
          </w:tcPr>
          <w:p w:rsidR="00A806E6" w:rsidRPr="002D7FD3" w:rsidRDefault="00A806E6"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rPr>
              <w:t>اسم المساق</w:t>
            </w:r>
          </w:p>
        </w:tc>
        <w:tc>
          <w:tcPr>
            <w:tcW w:w="798" w:type="dxa"/>
            <w:shd w:val="clear" w:color="auto" w:fill="BFBFBF"/>
            <w:vAlign w:val="center"/>
          </w:tcPr>
          <w:p w:rsidR="00A806E6" w:rsidRPr="002D7FD3" w:rsidRDefault="00A806E6"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 xml:space="preserve">نظري </w:t>
            </w:r>
          </w:p>
        </w:tc>
        <w:tc>
          <w:tcPr>
            <w:tcW w:w="719" w:type="dxa"/>
            <w:shd w:val="clear" w:color="auto" w:fill="BFBFBF"/>
            <w:vAlign w:val="center"/>
          </w:tcPr>
          <w:p w:rsidR="00A806E6" w:rsidRPr="002D7FD3" w:rsidRDefault="00A806E6"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عملي</w:t>
            </w:r>
          </w:p>
        </w:tc>
        <w:tc>
          <w:tcPr>
            <w:tcW w:w="899" w:type="dxa"/>
            <w:shd w:val="clear" w:color="auto" w:fill="BFBFBF"/>
            <w:vAlign w:val="center"/>
          </w:tcPr>
          <w:p w:rsidR="00A806E6" w:rsidRPr="002D7FD3" w:rsidRDefault="00A806E6" w:rsidP="002D7FD3">
            <w:pPr>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rPr>
              <w:t>الساعات المعتمدة</w:t>
            </w:r>
          </w:p>
        </w:tc>
        <w:tc>
          <w:tcPr>
            <w:tcW w:w="899" w:type="dxa"/>
            <w:shd w:val="clear" w:color="auto" w:fill="BFBFBF"/>
            <w:vAlign w:val="center"/>
          </w:tcPr>
          <w:p w:rsidR="00A806E6" w:rsidRPr="002D7FD3" w:rsidRDefault="00A806E6"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المستوى الدراسي</w:t>
            </w:r>
          </w:p>
        </w:tc>
        <w:tc>
          <w:tcPr>
            <w:tcW w:w="987" w:type="dxa"/>
            <w:shd w:val="clear" w:color="auto" w:fill="BFBFBF"/>
            <w:vAlign w:val="center"/>
          </w:tcPr>
          <w:p w:rsidR="00A806E6" w:rsidRPr="002D7FD3" w:rsidRDefault="00A806E6"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متطلب سابق</w:t>
            </w: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1</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210</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HIS</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تاريخ دول الخليج العربي   </w:t>
            </w:r>
          </w:p>
        </w:tc>
        <w:tc>
          <w:tcPr>
            <w:tcW w:w="79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1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الثاني</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2</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Pr>
              <w:t>101</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LAW</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مدخل الى القانون</w:t>
            </w:r>
          </w:p>
        </w:tc>
        <w:tc>
          <w:tcPr>
            <w:tcW w:w="79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1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الثالث</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303</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ENV</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مصادر الطاقة المتجددة  </w:t>
            </w:r>
          </w:p>
        </w:tc>
        <w:tc>
          <w:tcPr>
            <w:tcW w:w="79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1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الثالث</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4</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304</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COM</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الشبكات الاجتماعية</w:t>
            </w:r>
          </w:p>
        </w:tc>
        <w:tc>
          <w:tcPr>
            <w:tcW w:w="798" w:type="dxa"/>
            <w:vAlign w:val="center"/>
          </w:tcPr>
          <w:p w:rsidR="00A806E6" w:rsidRPr="002D7FD3" w:rsidRDefault="00A806E6" w:rsidP="002D7FD3">
            <w:pPr>
              <w:bidi/>
              <w:spacing w:after="0"/>
              <w:contextualSpacing/>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2</w:t>
            </w:r>
          </w:p>
        </w:tc>
        <w:tc>
          <w:tcPr>
            <w:tcW w:w="719" w:type="dxa"/>
            <w:vAlign w:val="center"/>
          </w:tcPr>
          <w:p w:rsidR="00A806E6" w:rsidRPr="002D7FD3" w:rsidRDefault="00A806E6" w:rsidP="002D7FD3">
            <w:pPr>
              <w:bidi/>
              <w:spacing w:after="0"/>
              <w:contextualSpacing/>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2</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الثالث</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5</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305</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ADV</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أساسيات التصميم </w:t>
            </w:r>
          </w:p>
        </w:tc>
        <w:tc>
          <w:tcPr>
            <w:tcW w:w="79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71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الثالث</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6</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30</w:t>
            </w:r>
            <w:r w:rsidRPr="002D7FD3">
              <w:rPr>
                <w:rFonts w:asciiTheme="majorBidi" w:eastAsia="Calibri" w:hAnsiTheme="majorBidi" w:cstheme="majorBidi"/>
                <w:sz w:val="24"/>
                <w:szCs w:val="24"/>
              </w:rPr>
              <w:t>9</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ADV</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فن الجرافيك </w:t>
            </w:r>
          </w:p>
        </w:tc>
        <w:tc>
          <w:tcPr>
            <w:tcW w:w="79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71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الثالث</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7</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Pr>
              <w:t>101</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MGT</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أسس الادارة</w:t>
            </w:r>
          </w:p>
        </w:tc>
        <w:tc>
          <w:tcPr>
            <w:tcW w:w="79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1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الثالث</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8</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Pr>
              <w:t>304</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LAW</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المنظمات الاقليمية والدولية  </w:t>
            </w:r>
          </w:p>
        </w:tc>
        <w:tc>
          <w:tcPr>
            <w:tcW w:w="79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1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الرابع</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9</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403</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مجتمع المعلومات  </w:t>
            </w:r>
          </w:p>
        </w:tc>
        <w:tc>
          <w:tcPr>
            <w:tcW w:w="79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1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الرابع</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10</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404</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ADV</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 xml:space="preserve">تنظيم المعارض والمهرجانات  </w:t>
            </w:r>
          </w:p>
        </w:tc>
        <w:tc>
          <w:tcPr>
            <w:tcW w:w="798"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1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الرابع</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r w:rsidR="00A806E6" w:rsidRPr="002D7FD3" w:rsidTr="00A806E6">
        <w:tc>
          <w:tcPr>
            <w:tcW w:w="567" w:type="dxa"/>
            <w:vAlign w:val="center"/>
          </w:tcPr>
          <w:p w:rsidR="00A806E6" w:rsidRPr="002D7FD3" w:rsidRDefault="00A806E6" w:rsidP="002D7FD3">
            <w:pPr>
              <w:bidi/>
              <w:spacing w:after="0"/>
              <w:jc w:val="right"/>
              <w:rPr>
                <w:rFonts w:asciiTheme="majorBidi" w:eastAsia="Calibri" w:hAnsiTheme="majorBidi" w:cstheme="majorBidi"/>
                <w:sz w:val="24"/>
                <w:szCs w:val="24"/>
                <w:rtl/>
              </w:rPr>
            </w:pPr>
            <w:r w:rsidRPr="002D7FD3">
              <w:rPr>
                <w:rFonts w:asciiTheme="majorBidi" w:eastAsia="Calibri" w:hAnsiTheme="majorBidi" w:cstheme="majorBidi"/>
                <w:sz w:val="24"/>
                <w:szCs w:val="24"/>
                <w:rtl/>
              </w:rPr>
              <w:t>11</w:t>
            </w:r>
          </w:p>
        </w:tc>
        <w:tc>
          <w:tcPr>
            <w:tcW w:w="851" w:type="dxa"/>
          </w:tcPr>
          <w:p w:rsidR="00A806E6" w:rsidRPr="002D7FD3" w:rsidRDefault="00A806E6"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405</w:t>
            </w:r>
          </w:p>
        </w:tc>
        <w:tc>
          <w:tcPr>
            <w:tcW w:w="850" w:type="dxa"/>
          </w:tcPr>
          <w:p w:rsidR="00A806E6" w:rsidRPr="002D7FD3" w:rsidRDefault="00A806E6" w:rsidP="002D7FD3">
            <w:pPr>
              <w:rPr>
                <w:rFonts w:asciiTheme="majorBidi" w:eastAsia="Times New Roman" w:hAnsiTheme="majorBidi" w:cstheme="majorBidi"/>
                <w:sz w:val="24"/>
                <w:szCs w:val="24"/>
              </w:rPr>
            </w:pPr>
            <w:r w:rsidRPr="002D7FD3">
              <w:rPr>
                <w:rFonts w:asciiTheme="majorBidi" w:eastAsia="Calibri" w:hAnsiTheme="majorBidi" w:cstheme="majorBidi"/>
                <w:sz w:val="24"/>
                <w:szCs w:val="24"/>
              </w:rPr>
              <w:t>ADV</w:t>
            </w:r>
          </w:p>
        </w:tc>
        <w:tc>
          <w:tcPr>
            <w:tcW w:w="2693" w:type="dxa"/>
          </w:tcPr>
          <w:p w:rsidR="00A806E6" w:rsidRPr="002D7FD3" w:rsidRDefault="00A806E6" w:rsidP="002D7FD3">
            <w:pPr>
              <w:bidi/>
              <w:spacing w:before="100" w:beforeAutospacing="1" w:after="100" w:afterAutospacing="1"/>
              <w:jc w:val="both"/>
              <w:rPr>
                <w:rFonts w:asciiTheme="majorBidi" w:eastAsia="Calibri" w:hAnsiTheme="majorBidi" w:cstheme="majorBidi"/>
                <w:sz w:val="24"/>
                <w:szCs w:val="24"/>
                <w:u w:val="single"/>
                <w:rtl/>
              </w:rPr>
            </w:pPr>
            <w:r w:rsidRPr="002D7FD3">
              <w:rPr>
                <w:rFonts w:asciiTheme="majorBidi" w:eastAsia="Calibri" w:hAnsiTheme="majorBidi" w:cstheme="majorBidi"/>
                <w:sz w:val="24"/>
                <w:szCs w:val="24"/>
                <w:rtl/>
              </w:rPr>
              <w:t>الوسائط المتعددة</w:t>
            </w:r>
          </w:p>
        </w:tc>
        <w:tc>
          <w:tcPr>
            <w:tcW w:w="798" w:type="dxa"/>
            <w:vAlign w:val="center"/>
          </w:tcPr>
          <w:p w:rsidR="00A806E6" w:rsidRPr="002D7FD3" w:rsidRDefault="00A806E6" w:rsidP="002D7FD3">
            <w:pPr>
              <w:bidi/>
              <w:spacing w:after="0"/>
              <w:contextualSpacing/>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2</w:t>
            </w:r>
          </w:p>
        </w:tc>
        <w:tc>
          <w:tcPr>
            <w:tcW w:w="719" w:type="dxa"/>
            <w:vAlign w:val="center"/>
          </w:tcPr>
          <w:p w:rsidR="00A806E6" w:rsidRPr="002D7FD3" w:rsidRDefault="00A806E6" w:rsidP="002D7FD3">
            <w:pPr>
              <w:bidi/>
              <w:spacing w:after="0"/>
              <w:contextualSpacing/>
              <w:jc w:val="center"/>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2</w:t>
            </w:r>
          </w:p>
        </w:tc>
        <w:tc>
          <w:tcPr>
            <w:tcW w:w="899"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9" w:type="dxa"/>
          </w:tcPr>
          <w:p w:rsidR="00A806E6" w:rsidRPr="002D7FD3" w:rsidRDefault="00A806E6"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الرابع</w:t>
            </w:r>
          </w:p>
        </w:tc>
        <w:tc>
          <w:tcPr>
            <w:tcW w:w="987" w:type="dxa"/>
            <w:vAlign w:val="center"/>
          </w:tcPr>
          <w:p w:rsidR="00A806E6" w:rsidRPr="002D7FD3" w:rsidRDefault="00A806E6" w:rsidP="002D7FD3">
            <w:pPr>
              <w:spacing w:before="100" w:beforeAutospacing="1" w:after="100" w:afterAutospacing="1"/>
              <w:jc w:val="center"/>
              <w:rPr>
                <w:rFonts w:asciiTheme="majorBidi" w:eastAsia="Calibri" w:hAnsiTheme="majorBidi" w:cstheme="majorBidi"/>
                <w:sz w:val="24"/>
                <w:szCs w:val="24"/>
                <w:rtl/>
              </w:rPr>
            </w:pPr>
          </w:p>
        </w:tc>
      </w:tr>
    </w:tbl>
    <w:p w:rsidR="00A806E6" w:rsidRPr="002D7FD3" w:rsidRDefault="00A806E6" w:rsidP="002D7FD3">
      <w:pPr>
        <w:keepNext/>
        <w:keepLines/>
        <w:bidi/>
        <w:spacing w:before="200"/>
        <w:outlineLvl w:val="1"/>
        <w:rPr>
          <w:rFonts w:asciiTheme="majorBidi" w:eastAsiaTheme="majorEastAsia" w:hAnsiTheme="majorBidi" w:cstheme="majorBidi"/>
          <w:b/>
          <w:bCs/>
          <w:color w:val="4F81BD" w:themeColor="accent1"/>
          <w:sz w:val="26"/>
          <w:szCs w:val="26"/>
          <w:rtl/>
          <w:lang w:bidi="ar-AE"/>
        </w:rPr>
      </w:pPr>
      <w:r w:rsidRPr="002D7FD3">
        <w:rPr>
          <w:rFonts w:asciiTheme="majorBidi" w:eastAsiaTheme="majorEastAsia" w:hAnsiTheme="majorBidi" w:cstheme="majorBidi"/>
          <w:b/>
          <w:bCs/>
          <w:color w:val="4F81BD" w:themeColor="accent1"/>
          <w:sz w:val="26"/>
          <w:szCs w:val="26"/>
          <w:rtl/>
          <w:lang w:bidi="ar-AE"/>
        </w:rPr>
        <w:t xml:space="preserve">6.7 </w:t>
      </w:r>
      <w:r w:rsidR="00DD339B" w:rsidRPr="002D7FD3">
        <w:rPr>
          <w:rFonts w:asciiTheme="majorBidi" w:eastAsiaTheme="majorEastAsia" w:hAnsiTheme="majorBidi" w:cstheme="majorBidi"/>
          <w:b/>
          <w:bCs/>
          <w:color w:val="4F81BD" w:themeColor="accent1"/>
          <w:sz w:val="26"/>
          <w:szCs w:val="26"/>
          <w:rtl/>
          <w:lang w:bidi="ar-AE"/>
        </w:rPr>
        <w:t>متطلبات التخصص الإجبارية</w:t>
      </w:r>
    </w:p>
    <w:p w:rsidR="00DD339B" w:rsidRPr="002D7FD3" w:rsidRDefault="00DD339B" w:rsidP="002D7FD3">
      <w:pPr>
        <w:pStyle w:val="NoSpacing"/>
        <w:bidi/>
        <w:spacing w:line="276" w:lineRule="auto"/>
        <w:rPr>
          <w:rFonts w:asciiTheme="majorBidi" w:eastAsiaTheme="majorEastAsia" w:hAnsiTheme="majorBidi" w:cstheme="majorBidi"/>
          <w:sz w:val="28"/>
          <w:szCs w:val="28"/>
          <w:rtl/>
          <w:lang w:bidi="ar-AE"/>
        </w:rPr>
      </w:pPr>
      <w:r w:rsidRPr="002D7FD3">
        <w:rPr>
          <w:rFonts w:asciiTheme="majorBidi" w:eastAsia="Calibri" w:hAnsiTheme="majorBidi" w:cstheme="majorBidi"/>
          <w:sz w:val="28"/>
          <w:szCs w:val="28"/>
          <w:rtl/>
        </w:rPr>
        <w:t>(10 مساقات بواقع 30 ساعة معتمدة)</w:t>
      </w:r>
    </w:p>
    <w:p w:rsidR="000A7E18" w:rsidRPr="002D7FD3" w:rsidRDefault="000A7E18" w:rsidP="002D7FD3">
      <w:pPr>
        <w:pStyle w:val="NoSpacing"/>
        <w:bidi/>
        <w:spacing w:line="276" w:lineRule="auto"/>
        <w:rPr>
          <w:rFonts w:asciiTheme="majorBidi" w:eastAsiaTheme="majorEastAsia" w:hAnsiTheme="majorBidi" w:cstheme="majorBidi"/>
          <w:rtl/>
        </w:rPr>
      </w:pPr>
    </w:p>
    <w:p w:rsidR="00DD339B" w:rsidRPr="002D7FD3" w:rsidRDefault="00DD339B" w:rsidP="002D7FD3">
      <w:pPr>
        <w:bidi/>
        <w:jc w:val="both"/>
        <w:rPr>
          <w:rFonts w:asciiTheme="majorBidi" w:eastAsia="Calibri" w:hAnsiTheme="majorBidi" w:cstheme="majorBidi"/>
          <w:b/>
          <w:bCs/>
          <w:sz w:val="28"/>
          <w:szCs w:val="28"/>
          <w:u w:val="single"/>
          <w:rtl/>
        </w:rPr>
      </w:pPr>
      <w:r w:rsidRPr="002D7FD3">
        <w:rPr>
          <w:rFonts w:asciiTheme="majorBidi" w:eastAsia="Calibri" w:hAnsiTheme="majorBidi" w:cstheme="majorBidi"/>
          <w:b/>
          <w:bCs/>
          <w:sz w:val="28"/>
          <w:szCs w:val="28"/>
          <w:u w:val="single"/>
          <w:rtl/>
        </w:rPr>
        <w:t>المسار الأول : العلاقات العامة:</w:t>
      </w:r>
    </w:p>
    <w:tbl>
      <w:tblPr>
        <w:bidiVisual/>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732"/>
        <w:gridCol w:w="866"/>
        <w:gridCol w:w="2724"/>
        <w:gridCol w:w="770"/>
        <w:gridCol w:w="731"/>
        <w:gridCol w:w="851"/>
        <w:gridCol w:w="891"/>
        <w:gridCol w:w="928"/>
      </w:tblGrid>
      <w:tr w:rsidR="00DD339B" w:rsidRPr="002D7FD3" w:rsidTr="00DD339B">
        <w:trPr>
          <w:jc w:val="center"/>
        </w:trPr>
        <w:tc>
          <w:tcPr>
            <w:tcW w:w="475" w:type="dxa"/>
            <w:shd w:val="clear" w:color="auto" w:fill="BFBFBF"/>
          </w:tcPr>
          <w:p w:rsidR="00DD339B" w:rsidRPr="002D7FD3" w:rsidRDefault="00DD339B" w:rsidP="002D7FD3">
            <w:pPr>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lang w:bidi="ar-AE"/>
              </w:rPr>
              <w:t>ت</w:t>
            </w:r>
          </w:p>
        </w:tc>
        <w:tc>
          <w:tcPr>
            <w:tcW w:w="732" w:type="dxa"/>
            <w:shd w:val="clear" w:color="auto" w:fill="BFBFBF"/>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رقم المساق</w:t>
            </w:r>
          </w:p>
        </w:tc>
        <w:tc>
          <w:tcPr>
            <w:tcW w:w="866"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رمز المساق</w:t>
            </w:r>
          </w:p>
        </w:tc>
        <w:tc>
          <w:tcPr>
            <w:tcW w:w="2724"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rPr>
              <w:t>اسم المساق</w:t>
            </w:r>
          </w:p>
        </w:tc>
        <w:tc>
          <w:tcPr>
            <w:tcW w:w="770"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نظري</w:t>
            </w:r>
          </w:p>
        </w:tc>
        <w:tc>
          <w:tcPr>
            <w:tcW w:w="731"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 xml:space="preserve">عملي </w:t>
            </w:r>
          </w:p>
        </w:tc>
        <w:tc>
          <w:tcPr>
            <w:tcW w:w="851"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rPr>
              <w:t>الساعات المعتمدة</w:t>
            </w:r>
          </w:p>
        </w:tc>
        <w:tc>
          <w:tcPr>
            <w:tcW w:w="891"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المسنوى الدراسي</w:t>
            </w:r>
          </w:p>
        </w:tc>
        <w:tc>
          <w:tcPr>
            <w:tcW w:w="928"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متطلب سابق</w:t>
            </w:r>
          </w:p>
        </w:tc>
      </w:tr>
      <w:tr w:rsidR="00DD339B" w:rsidRPr="002D7FD3" w:rsidTr="00DD339B">
        <w:trPr>
          <w:jc w:val="center"/>
        </w:trPr>
        <w:tc>
          <w:tcPr>
            <w:tcW w:w="475" w:type="dxa"/>
            <w:vAlign w:val="center"/>
          </w:tcPr>
          <w:p w:rsidR="00DD339B" w:rsidRPr="002D7FD3" w:rsidRDefault="00DD339B" w:rsidP="002D7FD3">
            <w:pPr>
              <w:numPr>
                <w:ilvl w:val="0"/>
                <w:numId w:val="28"/>
              </w:numPr>
              <w:bidi/>
              <w:spacing w:after="0"/>
              <w:jc w:val="right"/>
              <w:rPr>
                <w:rFonts w:asciiTheme="majorBidi" w:eastAsia="Calibri" w:hAnsiTheme="majorBidi" w:cstheme="majorBidi"/>
                <w:sz w:val="24"/>
                <w:szCs w:val="24"/>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301</w:t>
            </w:r>
          </w:p>
        </w:tc>
        <w:tc>
          <w:tcPr>
            <w:tcW w:w="866"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Pr>
              <w:t>PRA</w:t>
            </w:r>
          </w:p>
        </w:tc>
        <w:tc>
          <w:tcPr>
            <w:tcW w:w="2724" w:type="dxa"/>
          </w:tcPr>
          <w:p w:rsidR="00DD339B" w:rsidRPr="002D7FD3" w:rsidRDefault="00DD339B"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تنظيم وإدارة العلاقات العامة</w:t>
            </w:r>
          </w:p>
        </w:tc>
        <w:tc>
          <w:tcPr>
            <w:tcW w:w="77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85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الثالث</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p>
        </w:tc>
      </w:tr>
      <w:tr w:rsidR="00DD339B" w:rsidRPr="002D7FD3" w:rsidTr="00DD339B">
        <w:trPr>
          <w:jc w:val="center"/>
        </w:trPr>
        <w:tc>
          <w:tcPr>
            <w:tcW w:w="475" w:type="dxa"/>
            <w:vAlign w:val="center"/>
          </w:tcPr>
          <w:p w:rsidR="00DD339B" w:rsidRPr="002D7FD3" w:rsidRDefault="00DD339B" w:rsidP="002D7FD3">
            <w:pPr>
              <w:numPr>
                <w:ilvl w:val="0"/>
                <w:numId w:val="28"/>
              </w:numPr>
              <w:bidi/>
              <w:spacing w:after="0"/>
              <w:jc w:val="right"/>
              <w:rPr>
                <w:rFonts w:asciiTheme="majorBidi" w:eastAsia="Calibri" w:hAnsiTheme="majorBidi" w:cstheme="majorBidi"/>
                <w:sz w:val="24"/>
                <w:szCs w:val="24"/>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302</w:t>
            </w:r>
          </w:p>
        </w:tc>
        <w:tc>
          <w:tcPr>
            <w:tcW w:w="866" w:type="dxa"/>
            <w:vAlign w:val="center"/>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724" w:type="dxa"/>
          </w:tcPr>
          <w:p w:rsidR="00DD339B" w:rsidRPr="002D7FD3" w:rsidRDefault="00DD339B" w:rsidP="002D7FD3">
            <w:pPr>
              <w:bidi/>
              <w:spacing w:before="100" w:beforeAutospacing="1" w:after="100" w:afterAutospacing="1"/>
              <w:jc w:val="both"/>
              <w:rPr>
                <w:rFonts w:asciiTheme="majorBidi" w:eastAsia="Calibri" w:hAnsiTheme="majorBidi" w:cstheme="majorBidi"/>
                <w:sz w:val="24"/>
                <w:szCs w:val="24"/>
                <w:lang w:bidi="ar-EG"/>
              </w:rPr>
            </w:pPr>
            <w:r w:rsidRPr="002D7FD3">
              <w:rPr>
                <w:rFonts w:asciiTheme="majorBidi" w:eastAsia="Calibri" w:hAnsiTheme="majorBidi" w:cstheme="majorBidi"/>
                <w:sz w:val="24"/>
                <w:szCs w:val="24"/>
                <w:rtl/>
                <w:lang w:bidi="ar-EG"/>
              </w:rPr>
              <w:t>الكتابة للعلاقات العامة</w:t>
            </w:r>
          </w:p>
        </w:tc>
        <w:tc>
          <w:tcPr>
            <w:tcW w:w="77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7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85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1" w:type="dxa"/>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الثالث</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p>
        </w:tc>
      </w:tr>
      <w:tr w:rsidR="00DD339B" w:rsidRPr="002D7FD3" w:rsidTr="00DD339B">
        <w:trPr>
          <w:jc w:val="center"/>
        </w:trPr>
        <w:tc>
          <w:tcPr>
            <w:tcW w:w="475" w:type="dxa"/>
            <w:vAlign w:val="center"/>
          </w:tcPr>
          <w:p w:rsidR="00DD339B" w:rsidRPr="002D7FD3" w:rsidRDefault="00DD339B" w:rsidP="002D7FD3">
            <w:pPr>
              <w:numPr>
                <w:ilvl w:val="0"/>
                <w:numId w:val="28"/>
              </w:numPr>
              <w:bidi/>
              <w:spacing w:after="0"/>
              <w:jc w:val="right"/>
              <w:rPr>
                <w:rFonts w:asciiTheme="majorBidi" w:eastAsia="Calibri" w:hAnsiTheme="majorBidi" w:cstheme="majorBidi"/>
                <w:sz w:val="24"/>
                <w:szCs w:val="24"/>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303</w:t>
            </w:r>
          </w:p>
        </w:tc>
        <w:tc>
          <w:tcPr>
            <w:tcW w:w="866" w:type="dxa"/>
            <w:vAlign w:val="center"/>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724" w:type="dxa"/>
          </w:tcPr>
          <w:p w:rsidR="00DD339B" w:rsidRPr="002D7FD3" w:rsidRDefault="00DD339B"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إنتاج المواد الإعلامية فى مجال العلاقات العامة</w:t>
            </w:r>
          </w:p>
        </w:tc>
        <w:tc>
          <w:tcPr>
            <w:tcW w:w="77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7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85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1" w:type="dxa"/>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الثالث</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p>
        </w:tc>
      </w:tr>
      <w:tr w:rsidR="00DD339B" w:rsidRPr="002D7FD3" w:rsidTr="00DD339B">
        <w:trPr>
          <w:jc w:val="center"/>
        </w:trPr>
        <w:tc>
          <w:tcPr>
            <w:tcW w:w="475" w:type="dxa"/>
            <w:vAlign w:val="center"/>
          </w:tcPr>
          <w:p w:rsidR="00DD339B" w:rsidRPr="002D7FD3" w:rsidRDefault="00DD339B" w:rsidP="002D7FD3">
            <w:pPr>
              <w:numPr>
                <w:ilvl w:val="0"/>
                <w:numId w:val="28"/>
              </w:numPr>
              <w:bidi/>
              <w:spacing w:after="0"/>
              <w:jc w:val="right"/>
              <w:rPr>
                <w:rFonts w:asciiTheme="majorBidi" w:eastAsia="Calibri" w:hAnsiTheme="majorBidi" w:cstheme="majorBidi"/>
                <w:sz w:val="24"/>
                <w:szCs w:val="24"/>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304</w:t>
            </w:r>
          </w:p>
        </w:tc>
        <w:tc>
          <w:tcPr>
            <w:tcW w:w="866" w:type="dxa"/>
            <w:vAlign w:val="center"/>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724" w:type="dxa"/>
          </w:tcPr>
          <w:p w:rsidR="00DD339B" w:rsidRPr="002D7FD3" w:rsidRDefault="00DD339B"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البروتوكول والاتيكيت</w:t>
            </w:r>
          </w:p>
        </w:tc>
        <w:tc>
          <w:tcPr>
            <w:tcW w:w="77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85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1" w:type="dxa"/>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الثالث</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p>
        </w:tc>
      </w:tr>
      <w:tr w:rsidR="00DD339B" w:rsidRPr="002D7FD3" w:rsidTr="00DD339B">
        <w:trPr>
          <w:jc w:val="center"/>
        </w:trPr>
        <w:tc>
          <w:tcPr>
            <w:tcW w:w="475" w:type="dxa"/>
            <w:vAlign w:val="center"/>
          </w:tcPr>
          <w:p w:rsidR="00DD339B" w:rsidRPr="002D7FD3" w:rsidRDefault="00DD339B" w:rsidP="002D7FD3">
            <w:pPr>
              <w:numPr>
                <w:ilvl w:val="0"/>
                <w:numId w:val="28"/>
              </w:numPr>
              <w:bidi/>
              <w:spacing w:after="0"/>
              <w:jc w:val="right"/>
              <w:rPr>
                <w:rFonts w:asciiTheme="majorBidi" w:eastAsia="Calibri" w:hAnsiTheme="majorBidi" w:cstheme="majorBidi"/>
                <w:sz w:val="24"/>
                <w:szCs w:val="24"/>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305</w:t>
            </w:r>
          </w:p>
        </w:tc>
        <w:tc>
          <w:tcPr>
            <w:tcW w:w="866" w:type="dxa"/>
            <w:vAlign w:val="center"/>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724" w:type="dxa"/>
          </w:tcPr>
          <w:p w:rsidR="00DD339B" w:rsidRPr="002D7FD3" w:rsidRDefault="00DD339B"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 xml:space="preserve">العلاقات العامة عبر الإنترنت </w:t>
            </w:r>
            <w:r w:rsidRPr="002D7FD3">
              <w:rPr>
                <w:rFonts w:asciiTheme="majorBidi" w:eastAsia="Calibri" w:hAnsiTheme="majorBidi" w:cstheme="majorBidi"/>
                <w:sz w:val="24"/>
                <w:szCs w:val="24"/>
                <w:lang w:bidi="ar-EG"/>
              </w:rPr>
              <w:t>(E)</w:t>
            </w:r>
          </w:p>
        </w:tc>
        <w:tc>
          <w:tcPr>
            <w:tcW w:w="77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7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85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1" w:type="dxa"/>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الثالث</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p>
        </w:tc>
      </w:tr>
      <w:tr w:rsidR="00DD339B" w:rsidRPr="002D7FD3" w:rsidTr="00DD339B">
        <w:trPr>
          <w:jc w:val="center"/>
        </w:trPr>
        <w:tc>
          <w:tcPr>
            <w:tcW w:w="475" w:type="dxa"/>
            <w:vAlign w:val="center"/>
          </w:tcPr>
          <w:p w:rsidR="00DD339B" w:rsidRPr="002D7FD3" w:rsidRDefault="00DD339B" w:rsidP="002D7FD3">
            <w:pPr>
              <w:numPr>
                <w:ilvl w:val="0"/>
                <w:numId w:val="28"/>
              </w:numPr>
              <w:bidi/>
              <w:spacing w:after="0"/>
              <w:jc w:val="right"/>
              <w:rPr>
                <w:rFonts w:asciiTheme="majorBidi" w:eastAsia="Calibri" w:hAnsiTheme="majorBidi" w:cstheme="majorBidi"/>
                <w:sz w:val="24"/>
                <w:szCs w:val="24"/>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401</w:t>
            </w:r>
          </w:p>
        </w:tc>
        <w:tc>
          <w:tcPr>
            <w:tcW w:w="866" w:type="dxa"/>
            <w:vAlign w:val="center"/>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724" w:type="dxa"/>
          </w:tcPr>
          <w:p w:rsidR="00DD339B" w:rsidRPr="002D7FD3" w:rsidRDefault="00DD339B"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 xml:space="preserve">حملات العلاقات العامة </w:t>
            </w:r>
          </w:p>
        </w:tc>
        <w:tc>
          <w:tcPr>
            <w:tcW w:w="77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7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85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1" w:type="dxa"/>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p>
        </w:tc>
      </w:tr>
      <w:tr w:rsidR="00DD339B" w:rsidRPr="002D7FD3" w:rsidTr="00DD339B">
        <w:trPr>
          <w:jc w:val="center"/>
        </w:trPr>
        <w:tc>
          <w:tcPr>
            <w:tcW w:w="475" w:type="dxa"/>
            <w:vAlign w:val="center"/>
          </w:tcPr>
          <w:p w:rsidR="00DD339B" w:rsidRPr="002D7FD3" w:rsidRDefault="00DD339B" w:rsidP="002D7FD3">
            <w:pPr>
              <w:numPr>
                <w:ilvl w:val="0"/>
                <w:numId w:val="28"/>
              </w:numPr>
              <w:bidi/>
              <w:spacing w:after="0"/>
              <w:jc w:val="right"/>
              <w:rPr>
                <w:rFonts w:asciiTheme="majorBidi" w:eastAsia="Calibri" w:hAnsiTheme="majorBidi" w:cstheme="majorBidi"/>
                <w:sz w:val="24"/>
                <w:szCs w:val="24"/>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402</w:t>
            </w:r>
          </w:p>
        </w:tc>
        <w:tc>
          <w:tcPr>
            <w:tcW w:w="866" w:type="dxa"/>
            <w:vAlign w:val="center"/>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724" w:type="dxa"/>
          </w:tcPr>
          <w:p w:rsidR="00DD339B" w:rsidRPr="002D7FD3" w:rsidRDefault="00DD339B"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تنظيم الأحداث الخاصة في العلاقات العامة</w:t>
            </w:r>
          </w:p>
        </w:tc>
        <w:tc>
          <w:tcPr>
            <w:tcW w:w="77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3</w:t>
            </w:r>
          </w:p>
        </w:tc>
        <w:tc>
          <w:tcPr>
            <w:tcW w:w="7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w:t>
            </w:r>
          </w:p>
        </w:tc>
        <w:tc>
          <w:tcPr>
            <w:tcW w:w="85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p>
        </w:tc>
      </w:tr>
      <w:tr w:rsidR="00DD339B" w:rsidRPr="002D7FD3" w:rsidTr="00DD339B">
        <w:trPr>
          <w:jc w:val="center"/>
        </w:trPr>
        <w:tc>
          <w:tcPr>
            <w:tcW w:w="475" w:type="dxa"/>
            <w:vAlign w:val="center"/>
          </w:tcPr>
          <w:p w:rsidR="00DD339B" w:rsidRPr="002D7FD3" w:rsidRDefault="00DD339B" w:rsidP="002D7FD3">
            <w:pPr>
              <w:numPr>
                <w:ilvl w:val="0"/>
                <w:numId w:val="28"/>
              </w:numPr>
              <w:bidi/>
              <w:spacing w:after="0"/>
              <w:jc w:val="right"/>
              <w:rPr>
                <w:rFonts w:asciiTheme="majorBidi" w:eastAsia="Calibri" w:hAnsiTheme="majorBidi" w:cstheme="majorBidi"/>
                <w:sz w:val="24"/>
                <w:szCs w:val="24"/>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403</w:t>
            </w:r>
          </w:p>
        </w:tc>
        <w:tc>
          <w:tcPr>
            <w:tcW w:w="866" w:type="dxa"/>
            <w:vAlign w:val="center"/>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724" w:type="dxa"/>
          </w:tcPr>
          <w:p w:rsidR="00DD339B" w:rsidRPr="002D7FD3" w:rsidRDefault="00DD339B"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lang w:bidi="ar-EG"/>
              </w:rPr>
              <w:t>العلاقات العامة وإدارة الأزمات</w:t>
            </w:r>
          </w:p>
        </w:tc>
        <w:tc>
          <w:tcPr>
            <w:tcW w:w="77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7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2</w:t>
            </w:r>
          </w:p>
        </w:tc>
        <w:tc>
          <w:tcPr>
            <w:tcW w:w="85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1" w:type="dxa"/>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p>
        </w:tc>
      </w:tr>
      <w:tr w:rsidR="00DD339B" w:rsidRPr="002D7FD3" w:rsidTr="00DD339B">
        <w:trPr>
          <w:jc w:val="center"/>
        </w:trPr>
        <w:tc>
          <w:tcPr>
            <w:tcW w:w="475" w:type="dxa"/>
            <w:vAlign w:val="center"/>
          </w:tcPr>
          <w:p w:rsidR="00DD339B" w:rsidRPr="002D7FD3" w:rsidRDefault="00DD339B" w:rsidP="002D7FD3">
            <w:pPr>
              <w:numPr>
                <w:ilvl w:val="0"/>
                <w:numId w:val="28"/>
              </w:numPr>
              <w:bidi/>
              <w:spacing w:after="0"/>
              <w:jc w:val="right"/>
              <w:rPr>
                <w:rFonts w:asciiTheme="majorBidi" w:eastAsia="Calibri" w:hAnsiTheme="majorBidi" w:cstheme="majorBidi"/>
                <w:sz w:val="24"/>
                <w:szCs w:val="24"/>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404</w:t>
            </w:r>
          </w:p>
        </w:tc>
        <w:tc>
          <w:tcPr>
            <w:tcW w:w="866" w:type="dxa"/>
            <w:vAlign w:val="center"/>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724" w:type="dxa"/>
          </w:tcPr>
          <w:p w:rsidR="00DD339B" w:rsidRPr="002D7FD3" w:rsidRDefault="00DD339B"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تدريب ميداني في العلاقات العامة</w:t>
            </w:r>
          </w:p>
        </w:tc>
        <w:tc>
          <w:tcPr>
            <w:tcW w:w="1501" w:type="dxa"/>
            <w:gridSpan w:val="2"/>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120 ساعة تدريب</w:t>
            </w:r>
          </w:p>
        </w:tc>
        <w:tc>
          <w:tcPr>
            <w:tcW w:w="85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1" w:type="dxa"/>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p>
        </w:tc>
      </w:tr>
      <w:tr w:rsidR="00DD339B" w:rsidRPr="002D7FD3" w:rsidTr="00DD339B">
        <w:trPr>
          <w:jc w:val="center"/>
        </w:trPr>
        <w:tc>
          <w:tcPr>
            <w:tcW w:w="475" w:type="dxa"/>
            <w:vAlign w:val="center"/>
          </w:tcPr>
          <w:p w:rsidR="00DD339B" w:rsidRPr="002D7FD3" w:rsidRDefault="00DD339B" w:rsidP="002D7FD3">
            <w:pPr>
              <w:numPr>
                <w:ilvl w:val="0"/>
                <w:numId w:val="28"/>
              </w:numPr>
              <w:bidi/>
              <w:spacing w:after="0"/>
              <w:jc w:val="right"/>
              <w:rPr>
                <w:rFonts w:asciiTheme="majorBidi" w:eastAsia="Calibri" w:hAnsiTheme="majorBidi" w:cstheme="majorBidi"/>
                <w:sz w:val="24"/>
                <w:szCs w:val="24"/>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sz w:val="24"/>
                <w:szCs w:val="24"/>
                <w:rtl/>
              </w:rPr>
            </w:pPr>
            <w:r w:rsidRPr="002D7FD3">
              <w:rPr>
                <w:rFonts w:asciiTheme="majorBidi" w:eastAsia="Calibri" w:hAnsiTheme="majorBidi" w:cstheme="majorBidi"/>
                <w:sz w:val="24"/>
                <w:szCs w:val="24"/>
                <w:rtl/>
              </w:rPr>
              <w:t>405</w:t>
            </w:r>
          </w:p>
        </w:tc>
        <w:tc>
          <w:tcPr>
            <w:tcW w:w="866" w:type="dxa"/>
            <w:vAlign w:val="center"/>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Pr>
              <w:t>PRA</w:t>
            </w:r>
          </w:p>
        </w:tc>
        <w:tc>
          <w:tcPr>
            <w:tcW w:w="2724" w:type="dxa"/>
          </w:tcPr>
          <w:p w:rsidR="00DD339B" w:rsidRPr="002D7FD3" w:rsidRDefault="00DD339B" w:rsidP="002D7FD3">
            <w:pPr>
              <w:bidi/>
              <w:spacing w:before="100" w:beforeAutospacing="1" w:after="100" w:afterAutospacing="1"/>
              <w:jc w:val="both"/>
              <w:rPr>
                <w:rFonts w:asciiTheme="majorBidi" w:eastAsia="Calibri" w:hAnsiTheme="majorBidi" w:cstheme="majorBidi"/>
                <w:sz w:val="24"/>
                <w:szCs w:val="24"/>
              </w:rPr>
            </w:pPr>
            <w:r w:rsidRPr="002D7FD3">
              <w:rPr>
                <w:rFonts w:asciiTheme="majorBidi" w:eastAsia="Calibri" w:hAnsiTheme="majorBidi" w:cstheme="majorBidi"/>
                <w:sz w:val="24"/>
                <w:szCs w:val="24"/>
                <w:rtl/>
              </w:rPr>
              <w:t>مشروع تخرج في العلاقات العامة</w:t>
            </w:r>
          </w:p>
        </w:tc>
        <w:tc>
          <w:tcPr>
            <w:tcW w:w="77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1</w:t>
            </w:r>
          </w:p>
        </w:tc>
        <w:tc>
          <w:tcPr>
            <w:tcW w:w="7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Pr>
            </w:pPr>
            <w:r w:rsidRPr="002D7FD3">
              <w:rPr>
                <w:rFonts w:asciiTheme="majorBidi" w:eastAsia="Calibri" w:hAnsiTheme="majorBidi" w:cstheme="majorBidi"/>
                <w:sz w:val="24"/>
                <w:szCs w:val="24"/>
                <w:rtl/>
              </w:rPr>
              <w:t>4</w:t>
            </w:r>
          </w:p>
        </w:tc>
        <w:tc>
          <w:tcPr>
            <w:tcW w:w="85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r w:rsidRPr="002D7FD3">
              <w:rPr>
                <w:rFonts w:asciiTheme="majorBidi" w:eastAsia="Calibri" w:hAnsiTheme="majorBidi" w:cstheme="majorBidi"/>
                <w:sz w:val="24"/>
                <w:szCs w:val="24"/>
                <w:rtl/>
              </w:rPr>
              <w:t>3</w:t>
            </w:r>
          </w:p>
        </w:tc>
        <w:tc>
          <w:tcPr>
            <w:tcW w:w="891" w:type="dxa"/>
          </w:tcPr>
          <w:p w:rsidR="00DD339B" w:rsidRPr="002D7FD3" w:rsidRDefault="00DD339B" w:rsidP="002D7FD3">
            <w:pPr>
              <w:jc w:val="center"/>
              <w:rPr>
                <w:rFonts w:asciiTheme="majorBidi" w:eastAsia="Times New Roman" w:hAnsiTheme="majorBidi" w:cstheme="majorBidi"/>
                <w:sz w:val="24"/>
                <w:szCs w:val="24"/>
              </w:rPr>
            </w:pPr>
            <w:r w:rsidRPr="002D7FD3">
              <w:rPr>
                <w:rFonts w:asciiTheme="majorBidi" w:eastAsia="Calibri" w:hAnsiTheme="majorBidi" w:cstheme="majorBidi"/>
                <w:sz w:val="24"/>
                <w:szCs w:val="24"/>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sz w:val="24"/>
                <w:szCs w:val="24"/>
                <w:rtl/>
              </w:rPr>
            </w:pPr>
          </w:p>
        </w:tc>
      </w:tr>
    </w:tbl>
    <w:p w:rsidR="00DD339B" w:rsidRPr="002D7FD3" w:rsidRDefault="00DD339B" w:rsidP="002D7FD3">
      <w:pPr>
        <w:bidi/>
        <w:jc w:val="both"/>
        <w:rPr>
          <w:rFonts w:asciiTheme="majorBidi" w:eastAsia="Calibri" w:hAnsiTheme="majorBidi" w:cstheme="majorBidi"/>
          <w:b/>
          <w:bCs/>
          <w:sz w:val="24"/>
          <w:szCs w:val="24"/>
          <w:u w:val="single"/>
          <w:rtl/>
        </w:rPr>
      </w:pPr>
    </w:p>
    <w:p w:rsidR="00DD339B" w:rsidRPr="002D7FD3" w:rsidRDefault="00DD339B" w:rsidP="002D7FD3">
      <w:pPr>
        <w:bidi/>
        <w:jc w:val="both"/>
        <w:rPr>
          <w:rFonts w:asciiTheme="majorBidi" w:eastAsia="Calibri" w:hAnsiTheme="majorBidi" w:cstheme="majorBidi"/>
          <w:b/>
          <w:bCs/>
          <w:sz w:val="24"/>
          <w:szCs w:val="24"/>
          <w:u w:val="single"/>
          <w:rtl/>
        </w:rPr>
      </w:pPr>
    </w:p>
    <w:p w:rsidR="00DD339B" w:rsidRPr="002D7FD3" w:rsidRDefault="00DD339B" w:rsidP="002D7FD3">
      <w:pPr>
        <w:bidi/>
        <w:jc w:val="both"/>
        <w:rPr>
          <w:rFonts w:asciiTheme="majorBidi" w:eastAsia="Calibri" w:hAnsiTheme="majorBidi" w:cstheme="majorBidi"/>
          <w:b/>
          <w:bCs/>
          <w:sz w:val="24"/>
          <w:szCs w:val="24"/>
          <w:u w:val="single"/>
          <w:rtl/>
        </w:rPr>
      </w:pPr>
    </w:p>
    <w:p w:rsidR="00DD339B" w:rsidRPr="002D7FD3" w:rsidRDefault="00DD339B" w:rsidP="002D7FD3">
      <w:pPr>
        <w:bidi/>
        <w:jc w:val="both"/>
        <w:rPr>
          <w:rFonts w:asciiTheme="majorBidi" w:eastAsia="Calibri" w:hAnsiTheme="majorBidi" w:cstheme="majorBidi"/>
          <w:b/>
          <w:bCs/>
          <w:sz w:val="24"/>
          <w:szCs w:val="24"/>
          <w:u w:val="single"/>
          <w:rtl/>
        </w:rPr>
      </w:pPr>
      <w:r w:rsidRPr="002D7FD3">
        <w:rPr>
          <w:rFonts w:asciiTheme="majorBidi" w:eastAsia="Calibri" w:hAnsiTheme="majorBidi" w:cstheme="majorBidi"/>
          <w:b/>
          <w:bCs/>
          <w:sz w:val="24"/>
          <w:szCs w:val="24"/>
          <w:u w:val="single"/>
          <w:rtl/>
        </w:rPr>
        <w:t>المسار الثاني : الإعلان:</w:t>
      </w:r>
    </w:p>
    <w:tbl>
      <w:tblPr>
        <w:bidiVisual/>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732"/>
        <w:gridCol w:w="864"/>
        <w:gridCol w:w="2488"/>
        <w:gridCol w:w="685"/>
        <w:gridCol w:w="1030"/>
        <w:gridCol w:w="870"/>
        <w:gridCol w:w="853"/>
        <w:gridCol w:w="922"/>
      </w:tblGrid>
      <w:tr w:rsidR="00DD339B" w:rsidRPr="002D7FD3" w:rsidTr="00DD339B">
        <w:trPr>
          <w:jc w:val="center"/>
        </w:trPr>
        <w:tc>
          <w:tcPr>
            <w:tcW w:w="467" w:type="dxa"/>
            <w:shd w:val="clear" w:color="auto" w:fill="BFBFBF"/>
          </w:tcPr>
          <w:p w:rsidR="00DD339B" w:rsidRPr="002D7FD3" w:rsidRDefault="00DD339B" w:rsidP="002D7FD3">
            <w:pPr>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lang w:bidi="ar-AE"/>
              </w:rPr>
              <w:t>ت</w:t>
            </w:r>
          </w:p>
        </w:tc>
        <w:tc>
          <w:tcPr>
            <w:tcW w:w="732" w:type="dxa"/>
            <w:shd w:val="clear" w:color="auto" w:fill="BFBFBF"/>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رقم المساق</w:t>
            </w:r>
          </w:p>
        </w:tc>
        <w:tc>
          <w:tcPr>
            <w:tcW w:w="868"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رمز المساق</w:t>
            </w:r>
          </w:p>
        </w:tc>
        <w:tc>
          <w:tcPr>
            <w:tcW w:w="2529"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rPr>
              <w:t>اسم المساق</w:t>
            </w:r>
          </w:p>
        </w:tc>
        <w:tc>
          <w:tcPr>
            <w:tcW w:w="631"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نظري</w:t>
            </w:r>
          </w:p>
        </w:tc>
        <w:tc>
          <w:tcPr>
            <w:tcW w:w="1042"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عملي</w:t>
            </w:r>
          </w:p>
        </w:tc>
        <w:tc>
          <w:tcPr>
            <w:tcW w:w="871"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rPr>
              <w:t>الساعات المعتمدة</w:t>
            </w:r>
          </w:p>
        </w:tc>
        <w:tc>
          <w:tcPr>
            <w:tcW w:w="842"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المستوى الدراسي</w:t>
            </w:r>
          </w:p>
        </w:tc>
        <w:tc>
          <w:tcPr>
            <w:tcW w:w="928"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sz w:val="24"/>
                <w:szCs w:val="24"/>
                <w:rtl/>
                <w:lang w:bidi="ar-JO"/>
              </w:rPr>
            </w:pPr>
            <w:r w:rsidRPr="002D7FD3">
              <w:rPr>
                <w:rFonts w:asciiTheme="majorBidi" w:eastAsia="Times New Roman" w:hAnsiTheme="majorBidi" w:cstheme="majorBidi"/>
                <w:sz w:val="24"/>
                <w:szCs w:val="24"/>
                <w:rtl/>
                <w:lang w:bidi="ar-JO"/>
              </w:rPr>
              <w:t>متطلب سابق</w:t>
            </w:r>
          </w:p>
        </w:tc>
      </w:tr>
      <w:tr w:rsidR="00DD339B" w:rsidRPr="002D7FD3" w:rsidTr="00DD339B">
        <w:trPr>
          <w:jc w:val="center"/>
        </w:trPr>
        <w:tc>
          <w:tcPr>
            <w:tcW w:w="467" w:type="dxa"/>
            <w:vAlign w:val="center"/>
          </w:tcPr>
          <w:p w:rsidR="00DD339B" w:rsidRPr="002D7FD3" w:rsidRDefault="00DD339B" w:rsidP="002D7FD3">
            <w:pPr>
              <w:numPr>
                <w:ilvl w:val="0"/>
                <w:numId w:val="29"/>
              </w:numPr>
              <w:bidi/>
              <w:spacing w:after="0"/>
              <w:jc w:val="right"/>
              <w:rPr>
                <w:rFonts w:asciiTheme="majorBidi" w:eastAsia="Calibri" w:hAnsiTheme="majorBidi" w:cstheme="majorBidi"/>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201</w:t>
            </w:r>
          </w:p>
        </w:tc>
        <w:tc>
          <w:tcPr>
            <w:tcW w:w="868" w:type="dxa"/>
            <w:vAlign w:val="center"/>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529" w:type="dxa"/>
          </w:tcPr>
          <w:p w:rsidR="00DD339B" w:rsidRPr="002D7FD3" w:rsidRDefault="00DD339B" w:rsidP="002D7FD3">
            <w:pPr>
              <w:bidi/>
              <w:spacing w:before="100" w:beforeAutospacing="1" w:after="100" w:afterAutospacing="1"/>
              <w:jc w:val="both"/>
              <w:rPr>
                <w:rFonts w:asciiTheme="majorBidi" w:eastAsia="Calibri" w:hAnsiTheme="majorBidi" w:cstheme="majorBidi"/>
              </w:rPr>
            </w:pPr>
            <w:r w:rsidRPr="002D7FD3">
              <w:rPr>
                <w:rFonts w:asciiTheme="majorBidi" w:eastAsia="Calibri" w:hAnsiTheme="majorBidi" w:cstheme="majorBidi"/>
                <w:rtl/>
              </w:rPr>
              <w:t xml:space="preserve">تطبيقات الحاسب الآلي في الإعلان </w:t>
            </w:r>
          </w:p>
        </w:tc>
        <w:tc>
          <w:tcPr>
            <w:tcW w:w="6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10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87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8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الثاني</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rPr>
          <w:jc w:val="center"/>
        </w:trPr>
        <w:tc>
          <w:tcPr>
            <w:tcW w:w="467" w:type="dxa"/>
            <w:vAlign w:val="center"/>
          </w:tcPr>
          <w:p w:rsidR="00DD339B" w:rsidRPr="002D7FD3" w:rsidRDefault="00DD339B" w:rsidP="002D7FD3">
            <w:pPr>
              <w:numPr>
                <w:ilvl w:val="0"/>
                <w:numId w:val="29"/>
              </w:numPr>
              <w:bidi/>
              <w:spacing w:after="0"/>
              <w:jc w:val="right"/>
              <w:rPr>
                <w:rFonts w:asciiTheme="majorBidi" w:eastAsia="Calibri" w:hAnsiTheme="majorBidi" w:cstheme="majorBidi"/>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301</w:t>
            </w:r>
          </w:p>
        </w:tc>
        <w:tc>
          <w:tcPr>
            <w:tcW w:w="868" w:type="dxa"/>
            <w:vAlign w:val="center"/>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529" w:type="dxa"/>
          </w:tcPr>
          <w:p w:rsidR="00DD339B" w:rsidRPr="002D7FD3" w:rsidRDefault="00DD339B" w:rsidP="002D7FD3">
            <w:pPr>
              <w:bidi/>
              <w:spacing w:before="100" w:beforeAutospacing="1" w:after="100" w:afterAutospacing="1"/>
              <w:jc w:val="both"/>
              <w:rPr>
                <w:rFonts w:asciiTheme="majorBidi" w:eastAsia="Calibri" w:hAnsiTheme="majorBidi" w:cstheme="majorBidi"/>
              </w:rPr>
            </w:pPr>
            <w:r w:rsidRPr="002D7FD3">
              <w:rPr>
                <w:rFonts w:asciiTheme="majorBidi" w:eastAsia="Calibri" w:hAnsiTheme="majorBidi" w:cstheme="majorBidi"/>
                <w:rtl/>
              </w:rPr>
              <w:t>كتابة النصوص الإعلانية</w:t>
            </w:r>
          </w:p>
        </w:tc>
        <w:tc>
          <w:tcPr>
            <w:tcW w:w="6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10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87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8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الثالث</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rPr>
          <w:jc w:val="center"/>
        </w:trPr>
        <w:tc>
          <w:tcPr>
            <w:tcW w:w="467" w:type="dxa"/>
            <w:vAlign w:val="center"/>
          </w:tcPr>
          <w:p w:rsidR="00DD339B" w:rsidRPr="002D7FD3" w:rsidRDefault="00DD339B" w:rsidP="002D7FD3">
            <w:pPr>
              <w:numPr>
                <w:ilvl w:val="0"/>
                <w:numId w:val="29"/>
              </w:numPr>
              <w:bidi/>
              <w:spacing w:after="0"/>
              <w:jc w:val="right"/>
              <w:rPr>
                <w:rFonts w:asciiTheme="majorBidi" w:eastAsia="Calibri" w:hAnsiTheme="majorBidi" w:cstheme="majorBidi"/>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302</w:t>
            </w:r>
          </w:p>
        </w:tc>
        <w:tc>
          <w:tcPr>
            <w:tcW w:w="868" w:type="dxa"/>
            <w:vAlign w:val="center"/>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529" w:type="dxa"/>
          </w:tcPr>
          <w:p w:rsidR="00DD339B" w:rsidRPr="002D7FD3" w:rsidRDefault="00DD339B" w:rsidP="002D7FD3">
            <w:pPr>
              <w:bidi/>
              <w:spacing w:before="100" w:beforeAutospacing="1" w:after="100" w:afterAutospacing="1"/>
              <w:jc w:val="both"/>
              <w:rPr>
                <w:rFonts w:asciiTheme="majorBidi" w:eastAsia="Calibri" w:hAnsiTheme="majorBidi" w:cstheme="majorBidi"/>
              </w:rPr>
            </w:pPr>
            <w:r w:rsidRPr="002D7FD3">
              <w:rPr>
                <w:rFonts w:asciiTheme="majorBidi" w:eastAsia="Calibri" w:hAnsiTheme="majorBidi" w:cstheme="majorBidi"/>
                <w:rtl/>
              </w:rPr>
              <w:t>الإعلان المطبوع</w:t>
            </w:r>
          </w:p>
        </w:tc>
        <w:tc>
          <w:tcPr>
            <w:tcW w:w="6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10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87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842"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الثالث</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rPr>
          <w:jc w:val="center"/>
        </w:trPr>
        <w:tc>
          <w:tcPr>
            <w:tcW w:w="467" w:type="dxa"/>
            <w:vAlign w:val="center"/>
          </w:tcPr>
          <w:p w:rsidR="00DD339B" w:rsidRPr="002D7FD3" w:rsidRDefault="00DD339B" w:rsidP="002D7FD3">
            <w:pPr>
              <w:numPr>
                <w:ilvl w:val="0"/>
                <w:numId w:val="29"/>
              </w:numPr>
              <w:bidi/>
              <w:spacing w:after="0"/>
              <w:jc w:val="right"/>
              <w:rPr>
                <w:rFonts w:asciiTheme="majorBidi" w:eastAsia="Calibri" w:hAnsiTheme="majorBidi" w:cstheme="majorBidi"/>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303</w:t>
            </w:r>
          </w:p>
        </w:tc>
        <w:tc>
          <w:tcPr>
            <w:tcW w:w="868" w:type="dxa"/>
            <w:vAlign w:val="center"/>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529" w:type="dxa"/>
          </w:tcPr>
          <w:p w:rsidR="00DD339B" w:rsidRPr="002D7FD3" w:rsidRDefault="00DD339B" w:rsidP="002D7FD3">
            <w:pPr>
              <w:bidi/>
              <w:spacing w:before="100" w:beforeAutospacing="1" w:after="100" w:afterAutospacing="1"/>
              <w:jc w:val="both"/>
              <w:rPr>
                <w:rFonts w:asciiTheme="majorBidi" w:eastAsia="Calibri" w:hAnsiTheme="majorBidi" w:cstheme="majorBidi"/>
              </w:rPr>
            </w:pPr>
            <w:r w:rsidRPr="002D7FD3">
              <w:rPr>
                <w:rFonts w:asciiTheme="majorBidi" w:eastAsia="Calibri" w:hAnsiTheme="majorBidi" w:cstheme="majorBidi"/>
                <w:rtl/>
              </w:rPr>
              <w:t>إدارة الإعلان</w:t>
            </w:r>
          </w:p>
        </w:tc>
        <w:tc>
          <w:tcPr>
            <w:tcW w:w="6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10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87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842"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الثالث</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rPr>
          <w:jc w:val="center"/>
        </w:trPr>
        <w:tc>
          <w:tcPr>
            <w:tcW w:w="467" w:type="dxa"/>
            <w:vAlign w:val="center"/>
          </w:tcPr>
          <w:p w:rsidR="00DD339B" w:rsidRPr="002D7FD3" w:rsidRDefault="00DD339B" w:rsidP="002D7FD3">
            <w:pPr>
              <w:numPr>
                <w:ilvl w:val="0"/>
                <w:numId w:val="29"/>
              </w:numPr>
              <w:bidi/>
              <w:spacing w:after="0"/>
              <w:jc w:val="right"/>
              <w:rPr>
                <w:rFonts w:asciiTheme="majorBidi" w:eastAsia="Calibri" w:hAnsiTheme="majorBidi" w:cstheme="majorBidi"/>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401</w:t>
            </w:r>
          </w:p>
        </w:tc>
        <w:tc>
          <w:tcPr>
            <w:tcW w:w="868" w:type="dxa"/>
            <w:vAlign w:val="center"/>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529" w:type="dxa"/>
          </w:tcPr>
          <w:p w:rsidR="00DD339B" w:rsidRPr="002D7FD3" w:rsidRDefault="00DD339B" w:rsidP="002D7FD3">
            <w:pPr>
              <w:bidi/>
              <w:spacing w:before="100" w:beforeAutospacing="1" w:after="100" w:afterAutospacing="1"/>
              <w:jc w:val="both"/>
              <w:rPr>
                <w:rFonts w:asciiTheme="majorBidi" w:eastAsia="Calibri" w:hAnsiTheme="majorBidi" w:cstheme="majorBidi"/>
              </w:rPr>
            </w:pPr>
            <w:r w:rsidRPr="002D7FD3">
              <w:rPr>
                <w:rFonts w:asciiTheme="majorBidi" w:eastAsia="Calibri" w:hAnsiTheme="majorBidi" w:cstheme="majorBidi"/>
                <w:rtl/>
              </w:rPr>
              <w:t>الإعلان الإلكتروني</w:t>
            </w:r>
            <w:r w:rsidRPr="002D7FD3">
              <w:rPr>
                <w:rFonts w:asciiTheme="majorBidi" w:eastAsia="Calibri" w:hAnsiTheme="majorBidi" w:cstheme="majorBidi"/>
              </w:rPr>
              <w:t xml:space="preserve"> (E)  </w:t>
            </w:r>
          </w:p>
        </w:tc>
        <w:tc>
          <w:tcPr>
            <w:tcW w:w="6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10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87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842"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rPr>
          <w:jc w:val="center"/>
        </w:trPr>
        <w:tc>
          <w:tcPr>
            <w:tcW w:w="467" w:type="dxa"/>
            <w:vAlign w:val="center"/>
          </w:tcPr>
          <w:p w:rsidR="00DD339B" w:rsidRPr="002D7FD3" w:rsidRDefault="00DD339B" w:rsidP="002D7FD3">
            <w:pPr>
              <w:numPr>
                <w:ilvl w:val="0"/>
                <w:numId w:val="29"/>
              </w:numPr>
              <w:bidi/>
              <w:spacing w:after="0"/>
              <w:jc w:val="right"/>
              <w:rPr>
                <w:rFonts w:asciiTheme="majorBidi" w:eastAsia="Calibri" w:hAnsiTheme="majorBidi" w:cstheme="majorBidi"/>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402</w:t>
            </w:r>
          </w:p>
        </w:tc>
        <w:tc>
          <w:tcPr>
            <w:tcW w:w="868" w:type="dxa"/>
            <w:vAlign w:val="center"/>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529" w:type="dxa"/>
          </w:tcPr>
          <w:p w:rsidR="00DD339B" w:rsidRPr="002D7FD3" w:rsidRDefault="00DD339B" w:rsidP="002D7FD3">
            <w:pPr>
              <w:bidi/>
              <w:spacing w:before="100" w:beforeAutospacing="1" w:after="100" w:afterAutospacing="1"/>
              <w:jc w:val="both"/>
              <w:rPr>
                <w:rFonts w:asciiTheme="majorBidi" w:eastAsia="Calibri" w:hAnsiTheme="majorBidi" w:cstheme="majorBidi"/>
              </w:rPr>
            </w:pPr>
            <w:r w:rsidRPr="002D7FD3">
              <w:rPr>
                <w:rFonts w:asciiTheme="majorBidi" w:eastAsia="Calibri" w:hAnsiTheme="majorBidi" w:cstheme="majorBidi"/>
                <w:rtl/>
              </w:rPr>
              <w:t>استراتيجيات الإبداع الإعلاني</w:t>
            </w:r>
          </w:p>
        </w:tc>
        <w:tc>
          <w:tcPr>
            <w:tcW w:w="6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10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87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842"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rPr>
          <w:jc w:val="center"/>
        </w:trPr>
        <w:tc>
          <w:tcPr>
            <w:tcW w:w="467" w:type="dxa"/>
            <w:vAlign w:val="center"/>
          </w:tcPr>
          <w:p w:rsidR="00DD339B" w:rsidRPr="002D7FD3" w:rsidRDefault="00DD339B" w:rsidP="002D7FD3">
            <w:pPr>
              <w:numPr>
                <w:ilvl w:val="0"/>
                <w:numId w:val="29"/>
              </w:numPr>
              <w:bidi/>
              <w:spacing w:after="0"/>
              <w:jc w:val="right"/>
              <w:rPr>
                <w:rFonts w:asciiTheme="majorBidi" w:eastAsia="Calibri" w:hAnsiTheme="majorBidi" w:cstheme="majorBidi"/>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403</w:t>
            </w:r>
          </w:p>
        </w:tc>
        <w:tc>
          <w:tcPr>
            <w:tcW w:w="868" w:type="dxa"/>
            <w:vAlign w:val="center"/>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529" w:type="dxa"/>
          </w:tcPr>
          <w:p w:rsidR="00DD339B" w:rsidRPr="002D7FD3" w:rsidRDefault="00DD339B" w:rsidP="002D7FD3">
            <w:pPr>
              <w:bidi/>
              <w:spacing w:before="100" w:beforeAutospacing="1" w:after="100" w:afterAutospacing="1"/>
              <w:jc w:val="both"/>
              <w:rPr>
                <w:rFonts w:asciiTheme="majorBidi" w:eastAsia="Calibri" w:hAnsiTheme="majorBidi" w:cstheme="majorBidi"/>
              </w:rPr>
            </w:pPr>
            <w:r w:rsidRPr="002D7FD3">
              <w:rPr>
                <w:rFonts w:asciiTheme="majorBidi" w:eastAsia="Calibri" w:hAnsiTheme="majorBidi" w:cstheme="majorBidi"/>
                <w:rtl/>
              </w:rPr>
              <w:t>الإعلان الإذاعي والتليفزيوني</w:t>
            </w:r>
          </w:p>
        </w:tc>
        <w:tc>
          <w:tcPr>
            <w:tcW w:w="6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10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87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8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rPr>
          <w:jc w:val="center"/>
        </w:trPr>
        <w:tc>
          <w:tcPr>
            <w:tcW w:w="467" w:type="dxa"/>
            <w:vAlign w:val="center"/>
          </w:tcPr>
          <w:p w:rsidR="00DD339B" w:rsidRPr="002D7FD3" w:rsidRDefault="00DD339B" w:rsidP="002D7FD3">
            <w:pPr>
              <w:numPr>
                <w:ilvl w:val="0"/>
                <w:numId w:val="29"/>
              </w:numPr>
              <w:bidi/>
              <w:spacing w:after="0"/>
              <w:jc w:val="right"/>
              <w:rPr>
                <w:rFonts w:asciiTheme="majorBidi" w:eastAsia="Calibri" w:hAnsiTheme="majorBidi" w:cstheme="majorBidi"/>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404</w:t>
            </w:r>
          </w:p>
        </w:tc>
        <w:tc>
          <w:tcPr>
            <w:tcW w:w="868" w:type="dxa"/>
            <w:vAlign w:val="center"/>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529" w:type="dxa"/>
          </w:tcPr>
          <w:p w:rsidR="00DD339B" w:rsidRPr="002D7FD3" w:rsidRDefault="00DD339B" w:rsidP="002D7FD3">
            <w:pPr>
              <w:bidi/>
              <w:spacing w:before="100" w:beforeAutospacing="1" w:after="100" w:afterAutospacing="1"/>
              <w:jc w:val="both"/>
              <w:rPr>
                <w:rFonts w:asciiTheme="majorBidi" w:eastAsia="Calibri" w:hAnsiTheme="majorBidi" w:cstheme="majorBidi"/>
              </w:rPr>
            </w:pPr>
            <w:r w:rsidRPr="002D7FD3">
              <w:rPr>
                <w:rFonts w:asciiTheme="majorBidi" w:eastAsia="Calibri" w:hAnsiTheme="majorBidi" w:cstheme="majorBidi"/>
                <w:rtl/>
              </w:rPr>
              <w:t>تخطيط الحملات الإعلانية</w:t>
            </w:r>
          </w:p>
        </w:tc>
        <w:tc>
          <w:tcPr>
            <w:tcW w:w="6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10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87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842"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rPr>
          <w:jc w:val="center"/>
        </w:trPr>
        <w:tc>
          <w:tcPr>
            <w:tcW w:w="467" w:type="dxa"/>
            <w:vAlign w:val="center"/>
          </w:tcPr>
          <w:p w:rsidR="00DD339B" w:rsidRPr="002D7FD3" w:rsidRDefault="00DD339B" w:rsidP="002D7FD3">
            <w:pPr>
              <w:numPr>
                <w:ilvl w:val="0"/>
                <w:numId w:val="29"/>
              </w:numPr>
              <w:bidi/>
              <w:spacing w:after="0"/>
              <w:jc w:val="right"/>
              <w:rPr>
                <w:rFonts w:asciiTheme="majorBidi" w:eastAsia="Calibri" w:hAnsiTheme="majorBidi" w:cstheme="majorBidi"/>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405</w:t>
            </w:r>
          </w:p>
        </w:tc>
        <w:tc>
          <w:tcPr>
            <w:tcW w:w="868" w:type="dxa"/>
            <w:vAlign w:val="center"/>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529" w:type="dxa"/>
          </w:tcPr>
          <w:p w:rsidR="00DD339B" w:rsidRPr="002D7FD3" w:rsidRDefault="00DD339B" w:rsidP="002D7FD3">
            <w:pPr>
              <w:bidi/>
              <w:spacing w:before="100" w:beforeAutospacing="1" w:after="100" w:afterAutospacing="1"/>
              <w:jc w:val="both"/>
              <w:rPr>
                <w:rFonts w:asciiTheme="majorBidi" w:eastAsia="Calibri" w:hAnsiTheme="majorBidi" w:cstheme="majorBidi"/>
              </w:rPr>
            </w:pPr>
            <w:r w:rsidRPr="002D7FD3">
              <w:rPr>
                <w:rFonts w:asciiTheme="majorBidi" w:eastAsia="Calibri" w:hAnsiTheme="majorBidi" w:cstheme="majorBidi"/>
                <w:rtl/>
              </w:rPr>
              <w:t>تدريب ميداني في الإعلان</w:t>
            </w:r>
          </w:p>
        </w:tc>
        <w:tc>
          <w:tcPr>
            <w:tcW w:w="1673" w:type="dxa"/>
            <w:gridSpan w:val="2"/>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120 ساعة تدريب</w:t>
            </w:r>
          </w:p>
        </w:tc>
        <w:tc>
          <w:tcPr>
            <w:tcW w:w="87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842"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rPr>
          <w:jc w:val="center"/>
        </w:trPr>
        <w:tc>
          <w:tcPr>
            <w:tcW w:w="467" w:type="dxa"/>
            <w:vAlign w:val="center"/>
          </w:tcPr>
          <w:p w:rsidR="00DD339B" w:rsidRPr="002D7FD3" w:rsidRDefault="00DD339B" w:rsidP="002D7FD3">
            <w:pPr>
              <w:numPr>
                <w:ilvl w:val="0"/>
                <w:numId w:val="29"/>
              </w:numPr>
              <w:bidi/>
              <w:spacing w:after="0"/>
              <w:jc w:val="right"/>
              <w:rPr>
                <w:rFonts w:asciiTheme="majorBidi" w:eastAsia="Calibri" w:hAnsiTheme="majorBidi" w:cstheme="majorBidi"/>
                <w:rtl/>
              </w:rPr>
            </w:pPr>
          </w:p>
        </w:tc>
        <w:tc>
          <w:tcPr>
            <w:tcW w:w="732"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406</w:t>
            </w:r>
          </w:p>
        </w:tc>
        <w:tc>
          <w:tcPr>
            <w:tcW w:w="868" w:type="dxa"/>
            <w:vAlign w:val="center"/>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529" w:type="dxa"/>
          </w:tcPr>
          <w:p w:rsidR="00DD339B" w:rsidRPr="002D7FD3" w:rsidRDefault="00DD339B" w:rsidP="002D7FD3">
            <w:pPr>
              <w:bidi/>
              <w:spacing w:before="100" w:beforeAutospacing="1" w:after="100" w:afterAutospacing="1"/>
              <w:jc w:val="both"/>
              <w:rPr>
                <w:rFonts w:asciiTheme="majorBidi" w:eastAsia="Calibri" w:hAnsiTheme="majorBidi" w:cstheme="majorBidi"/>
              </w:rPr>
            </w:pPr>
            <w:r w:rsidRPr="002D7FD3">
              <w:rPr>
                <w:rFonts w:asciiTheme="majorBidi" w:eastAsia="Calibri" w:hAnsiTheme="majorBidi" w:cstheme="majorBidi"/>
                <w:rtl/>
              </w:rPr>
              <w:t>مشروع تخرج في الإعلان</w:t>
            </w:r>
          </w:p>
        </w:tc>
        <w:tc>
          <w:tcPr>
            <w:tcW w:w="6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1</w:t>
            </w:r>
          </w:p>
        </w:tc>
        <w:tc>
          <w:tcPr>
            <w:tcW w:w="1042"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4</w:t>
            </w:r>
          </w:p>
        </w:tc>
        <w:tc>
          <w:tcPr>
            <w:tcW w:w="87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842"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9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bl>
    <w:p w:rsidR="00DD339B" w:rsidRPr="002D7FD3" w:rsidRDefault="00DD339B" w:rsidP="002D7FD3">
      <w:pPr>
        <w:keepNext/>
        <w:keepLines/>
        <w:bidi/>
        <w:spacing w:before="200"/>
        <w:outlineLvl w:val="1"/>
        <w:rPr>
          <w:rFonts w:asciiTheme="majorBidi" w:eastAsiaTheme="majorEastAsia" w:hAnsiTheme="majorBidi" w:cstheme="majorBidi"/>
          <w:b/>
          <w:bCs/>
          <w:color w:val="4F81BD" w:themeColor="accent1"/>
          <w:sz w:val="26"/>
          <w:szCs w:val="26"/>
          <w:rtl/>
          <w:lang w:bidi="ar-AE"/>
        </w:rPr>
      </w:pPr>
      <w:r w:rsidRPr="002D7FD3">
        <w:rPr>
          <w:rFonts w:asciiTheme="majorBidi" w:eastAsiaTheme="majorEastAsia" w:hAnsiTheme="majorBidi" w:cstheme="majorBidi"/>
          <w:b/>
          <w:bCs/>
          <w:color w:val="4F81BD" w:themeColor="accent1"/>
          <w:sz w:val="26"/>
          <w:szCs w:val="26"/>
          <w:rtl/>
          <w:lang w:bidi="ar-AE"/>
        </w:rPr>
        <w:t>7.7 متطلبات التخصص الاختيارية</w:t>
      </w:r>
    </w:p>
    <w:p w:rsidR="00DD339B" w:rsidRPr="002D7FD3" w:rsidRDefault="00DD339B" w:rsidP="002D7FD3">
      <w:pPr>
        <w:bidi/>
        <w:jc w:val="both"/>
        <w:rPr>
          <w:rFonts w:asciiTheme="majorBidi" w:eastAsia="Calibri" w:hAnsiTheme="majorBidi" w:cstheme="majorBidi"/>
          <w:sz w:val="28"/>
          <w:szCs w:val="28"/>
          <w:rtl/>
        </w:rPr>
      </w:pPr>
      <w:r w:rsidRPr="002D7FD3">
        <w:rPr>
          <w:rFonts w:asciiTheme="majorBidi" w:eastAsia="Calibri" w:hAnsiTheme="majorBidi" w:cstheme="majorBidi"/>
          <w:sz w:val="28"/>
          <w:szCs w:val="28"/>
          <w:rtl/>
        </w:rPr>
        <w:t>(9 مساقات يختار من بينها الطالب 4 مساقات بواقع 12 ساعة معتمدة)</w:t>
      </w:r>
    </w:p>
    <w:p w:rsidR="00DD339B" w:rsidRPr="002D7FD3" w:rsidRDefault="00DD339B" w:rsidP="002D7FD3">
      <w:pPr>
        <w:bidi/>
        <w:jc w:val="both"/>
        <w:rPr>
          <w:rFonts w:asciiTheme="majorBidi" w:eastAsia="Calibri" w:hAnsiTheme="majorBidi" w:cstheme="majorBidi"/>
          <w:b/>
          <w:bCs/>
          <w:sz w:val="24"/>
          <w:szCs w:val="24"/>
          <w:u w:val="single"/>
          <w:rtl/>
        </w:rPr>
      </w:pPr>
      <w:r w:rsidRPr="002D7FD3">
        <w:rPr>
          <w:rFonts w:asciiTheme="majorBidi" w:eastAsia="Calibri" w:hAnsiTheme="majorBidi" w:cstheme="majorBidi"/>
          <w:b/>
          <w:bCs/>
          <w:sz w:val="24"/>
          <w:szCs w:val="24"/>
          <w:u w:val="single"/>
          <w:rtl/>
        </w:rPr>
        <w:t>المسار الأول : العلاقات العامة:</w:t>
      </w:r>
    </w:p>
    <w:tbl>
      <w:tblPr>
        <w:bidiVisual/>
        <w:tblW w:w="8989"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784"/>
        <w:gridCol w:w="847"/>
        <w:gridCol w:w="2499"/>
        <w:gridCol w:w="701"/>
        <w:gridCol w:w="605"/>
        <w:gridCol w:w="849"/>
        <w:gridCol w:w="1197"/>
        <w:gridCol w:w="1022"/>
      </w:tblGrid>
      <w:tr w:rsidR="00DD339B" w:rsidRPr="002D7FD3" w:rsidTr="00DD339B">
        <w:tc>
          <w:tcPr>
            <w:tcW w:w="488" w:type="dxa"/>
            <w:shd w:val="clear" w:color="auto" w:fill="BFBFBF"/>
          </w:tcPr>
          <w:p w:rsidR="00DD339B" w:rsidRPr="002D7FD3" w:rsidRDefault="00DD339B" w:rsidP="002D7FD3">
            <w:pPr>
              <w:spacing w:after="0"/>
              <w:jc w:val="center"/>
              <w:rPr>
                <w:rFonts w:asciiTheme="majorBidi" w:eastAsia="Times New Roman" w:hAnsiTheme="majorBidi" w:cstheme="majorBidi"/>
                <w:rtl/>
                <w:lang w:bidi="ar-AE"/>
              </w:rPr>
            </w:pPr>
            <w:r w:rsidRPr="002D7FD3">
              <w:rPr>
                <w:rFonts w:asciiTheme="majorBidi" w:eastAsia="Times New Roman" w:hAnsiTheme="majorBidi" w:cstheme="majorBidi"/>
                <w:rtl/>
                <w:lang w:bidi="ar-AE"/>
              </w:rPr>
              <w:t>ت</w:t>
            </w:r>
          </w:p>
        </w:tc>
        <w:tc>
          <w:tcPr>
            <w:tcW w:w="787" w:type="dxa"/>
            <w:shd w:val="clear" w:color="auto" w:fill="BFBFBF"/>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lang w:bidi="ar-JO"/>
              </w:rPr>
              <w:t>رقم المساق</w:t>
            </w:r>
          </w:p>
        </w:tc>
        <w:tc>
          <w:tcPr>
            <w:tcW w:w="851"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lang w:bidi="ar-JO"/>
              </w:rPr>
              <w:t>رمز المساق</w:t>
            </w:r>
          </w:p>
        </w:tc>
        <w:tc>
          <w:tcPr>
            <w:tcW w:w="2541"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rPr>
              <w:t>اسم المساق</w:t>
            </w:r>
          </w:p>
        </w:tc>
        <w:tc>
          <w:tcPr>
            <w:tcW w:w="628"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lang w:bidi="ar-JO"/>
              </w:rPr>
              <w:t xml:space="preserve">نظري </w:t>
            </w:r>
          </w:p>
        </w:tc>
        <w:tc>
          <w:tcPr>
            <w:tcW w:w="605"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lang w:bidi="ar-JO"/>
              </w:rPr>
              <w:t>عملي</w:t>
            </w:r>
          </w:p>
        </w:tc>
        <w:tc>
          <w:tcPr>
            <w:tcW w:w="850"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AE"/>
              </w:rPr>
            </w:pPr>
            <w:r w:rsidRPr="002D7FD3">
              <w:rPr>
                <w:rFonts w:asciiTheme="majorBidi" w:eastAsia="Times New Roman" w:hAnsiTheme="majorBidi" w:cstheme="majorBidi"/>
                <w:rtl/>
              </w:rPr>
              <w:t>الساعات المعتمدة</w:t>
            </w:r>
          </w:p>
        </w:tc>
        <w:tc>
          <w:tcPr>
            <w:tcW w:w="1208"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AE"/>
              </w:rPr>
            </w:pPr>
            <w:r w:rsidRPr="002D7FD3">
              <w:rPr>
                <w:rFonts w:asciiTheme="majorBidi" w:eastAsia="Times New Roman" w:hAnsiTheme="majorBidi" w:cstheme="majorBidi"/>
                <w:rtl/>
                <w:lang w:bidi="ar-AE"/>
              </w:rPr>
              <w:t>المستوى الدراسي</w:t>
            </w:r>
          </w:p>
        </w:tc>
        <w:tc>
          <w:tcPr>
            <w:tcW w:w="1031"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lang w:bidi="ar-JO"/>
              </w:rPr>
              <w:t>متطلب سابق</w:t>
            </w:r>
          </w:p>
        </w:tc>
      </w:tr>
      <w:tr w:rsidR="00DD339B" w:rsidRPr="002D7FD3" w:rsidTr="00DD339B">
        <w:tc>
          <w:tcPr>
            <w:tcW w:w="488" w:type="dxa"/>
            <w:vAlign w:val="center"/>
          </w:tcPr>
          <w:p w:rsidR="00DD339B" w:rsidRPr="002D7FD3" w:rsidRDefault="00DD339B" w:rsidP="002D7FD3">
            <w:pPr>
              <w:numPr>
                <w:ilvl w:val="0"/>
                <w:numId w:val="30"/>
              </w:numPr>
              <w:bidi/>
              <w:spacing w:after="0"/>
              <w:jc w:val="right"/>
              <w:rPr>
                <w:rFonts w:asciiTheme="majorBidi" w:eastAsia="Calibri" w:hAnsiTheme="majorBidi" w:cstheme="majorBidi"/>
                <w:rtl/>
              </w:rPr>
            </w:pPr>
          </w:p>
        </w:tc>
        <w:tc>
          <w:tcPr>
            <w:tcW w:w="787"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306</w:t>
            </w:r>
          </w:p>
        </w:tc>
        <w:tc>
          <w:tcPr>
            <w:tcW w:w="851"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PRA</w:t>
            </w:r>
          </w:p>
        </w:tc>
        <w:tc>
          <w:tcPr>
            <w:tcW w:w="2541" w:type="dxa"/>
          </w:tcPr>
          <w:p w:rsidR="00DD339B" w:rsidRPr="002D7FD3" w:rsidRDefault="00DD339B" w:rsidP="002D7FD3">
            <w:pPr>
              <w:bidi/>
              <w:spacing w:before="100" w:beforeAutospacing="1" w:after="100" w:afterAutospacing="1"/>
              <w:jc w:val="both"/>
              <w:rPr>
                <w:rFonts w:asciiTheme="majorBidi" w:eastAsia="Calibri" w:hAnsiTheme="majorBidi" w:cstheme="majorBidi"/>
                <w:lang w:bidi="ar-EG"/>
              </w:rPr>
            </w:pPr>
            <w:r w:rsidRPr="002D7FD3">
              <w:rPr>
                <w:rFonts w:asciiTheme="majorBidi" w:eastAsia="Calibri" w:hAnsiTheme="majorBidi" w:cstheme="majorBidi"/>
                <w:rtl/>
                <w:lang w:bidi="ar-EG"/>
              </w:rPr>
              <w:t xml:space="preserve">أخلاقيات العلاقات العامة </w:t>
            </w:r>
          </w:p>
        </w:tc>
        <w:tc>
          <w:tcPr>
            <w:tcW w:w="6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05"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85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120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الثالث</w:t>
            </w:r>
          </w:p>
        </w:tc>
        <w:tc>
          <w:tcPr>
            <w:tcW w:w="10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c>
          <w:tcPr>
            <w:tcW w:w="488" w:type="dxa"/>
            <w:vAlign w:val="center"/>
          </w:tcPr>
          <w:p w:rsidR="00DD339B" w:rsidRPr="002D7FD3" w:rsidRDefault="00DD339B" w:rsidP="002D7FD3">
            <w:pPr>
              <w:numPr>
                <w:ilvl w:val="0"/>
                <w:numId w:val="30"/>
              </w:numPr>
              <w:bidi/>
              <w:spacing w:after="0"/>
              <w:jc w:val="right"/>
              <w:rPr>
                <w:rFonts w:asciiTheme="majorBidi" w:eastAsia="Calibri" w:hAnsiTheme="majorBidi" w:cstheme="majorBidi"/>
                <w:rtl/>
              </w:rPr>
            </w:pPr>
          </w:p>
        </w:tc>
        <w:tc>
          <w:tcPr>
            <w:tcW w:w="787"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307</w:t>
            </w:r>
          </w:p>
        </w:tc>
        <w:tc>
          <w:tcPr>
            <w:tcW w:w="851"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PRA</w:t>
            </w:r>
          </w:p>
        </w:tc>
        <w:tc>
          <w:tcPr>
            <w:tcW w:w="2541" w:type="dxa"/>
          </w:tcPr>
          <w:p w:rsidR="00DD339B" w:rsidRPr="002D7FD3" w:rsidRDefault="00DD339B" w:rsidP="002D7FD3">
            <w:pPr>
              <w:bidi/>
              <w:spacing w:before="100" w:beforeAutospacing="1" w:after="100" w:afterAutospacing="1"/>
              <w:jc w:val="both"/>
              <w:rPr>
                <w:rFonts w:asciiTheme="majorBidi" w:eastAsia="Calibri" w:hAnsiTheme="majorBidi" w:cstheme="majorBidi"/>
                <w:lang w:bidi="ar-EG"/>
              </w:rPr>
            </w:pPr>
            <w:r w:rsidRPr="002D7FD3">
              <w:rPr>
                <w:rFonts w:asciiTheme="majorBidi" w:eastAsia="Calibri" w:hAnsiTheme="majorBidi" w:cstheme="majorBidi"/>
                <w:rtl/>
                <w:lang w:bidi="ar-EG"/>
              </w:rPr>
              <w:t>الاتصالات التسويق</w:t>
            </w:r>
            <w:r w:rsidRPr="002D7FD3">
              <w:rPr>
                <w:rFonts w:asciiTheme="majorBidi" w:eastAsia="Calibri" w:hAnsiTheme="majorBidi" w:cstheme="majorBidi"/>
                <w:rtl/>
                <w:lang w:bidi="ar-AE"/>
              </w:rPr>
              <w:t>ي</w:t>
            </w:r>
            <w:r w:rsidRPr="002D7FD3">
              <w:rPr>
                <w:rFonts w:asciiTheme="majorBidi" w:eastAsia="Calibri" w:hAnsiTheme="majorBidi" w:cstheme="majorBidi"/>
                <w:rtl/>
                <w:lang w:bidi="ar-EG"/>
              </w:rPr>
              <w:t>ة المتكاملة</w:t>
            </w:r>
          </w:p>
        </w:tc>
        <w:tc>
          <w:tcPr>
            <w:tcW w:w="6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05"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85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1208"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الثالث</w:t>
            </w:r>
          </w:p>
        </w:tc>
        <w:tc>
          <w:tcPr>
            <w:tcW w:w="10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c>
          <w:tcPr>
            <w:tcW w:w="488" w:type="dxa"/>
            <w:vAlign w:val="center"/>
          </w:tcPr>
          <w:p w:rsidR="00DD339B" w:rsidRPr="002D7FD3" w:rsidRDefault="00DD339B" w:rsidP="002D7FD3">
            <w:pPr>
              <w:numPr>
                <w:ilvl w:val="0"/>
                <w:numId w:val="30"/>
              </w:numPr>
              <w:bidi/>
              <w:spacing w:after="0"/>
              <w:jc w:val="right"/>
              <w:rPr>
                <w:rFonts w:asciiTheme="majorBidi" w:eastAsia="Calibri" w:hAnsiTheme="majorBidi" w:cstheme="majorBidi"/>
                <w:rtl/>
              </w:rPr>
            </w:pPr>
          </w:p>
        </w:tc>
        <w:tc>
          <w:tcPr>
            <w:tcW w:w="787"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308</w:t>
            </w:r>
          </w:p>
        </w:tc>
        <w:tc>
          <w:tcPr>
            <w:tcW w:w="851"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PRA</w:t>
            </w:r>
          </w:p>
        </w:tc>
        <w:tc>
          <w:tcPr>
            <w:tcW w:w="2541" w:type="dxa"/>
          </w:tcPr>
          <w:p w:rsidR="00DD339B" w:rsidRPr="002D7FD3" w:rsidRDefault="00DD339B" w:rsidP="002D7FD3">
            <w:pPr>
              <w:bidi/>
              <w:spacing w:before="100" w:beforeAutospacing="1" w:after="100" w:afterAutospacing="1"/>
              <w:jc w:val="both"/>
              <w:rPr>
                <w:rFonts w:asciiTheme="majorBidi" w:eastAsia="Calibri" w:hAnsiTheme="majorBidi" w:cstheme="majorBidi"/>
                <w:lang w:bidi="ar-EG"/>
              </w:rPr>
            </w:pPr>
            <w:r w:rsidRPr="002D7FD3">
              <w:rPr>
                <w:rFonts w:asciiTheme="majorBidi" w:eastAsia="Calibri" w:hAnsiTheme="majorBidi" w:cstheme="majorBidi"/>
                <w:rtl/>
                <w:lang w:bidi="ar-EG"/>
              </w:rPr>
              <w:t>التسويق المباشر</w:t>
            </w:r>
          </w:p>
        </w:tc>
        <w:tc>
          <w:tcPr>
            <w:tcW w:w="6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05"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85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1208"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الثالث</w:t>
            </w:r>
          </w:p>
        </w:tc>
        <w:tc>
          <w:tcPr>
            <w:tcW w:w="10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c>
          <w:tcPr>
            <w:tcW w:w="488" w:type="dxa"/>
            <w:vAlign w:val="center"/>
          </w:tcPr>
          <w:p w:rsidR="00DD339B" w:rsidRPr="002D7FD3" w:rsidRDefault="00DD339B" w:rsidP="002D7FD3">
            <w:pPr>
              <w:numPr>
                <w:ilvl w:val="0"/>
                <w:numId w:val="30"/>
              </w:numPr>
              <w:bidi/>
              <w:spacing w:after="0"/>
              <w:jc w:val="right"/>
              <w:rPr>
                <w:rFonts w:asciiTheme="majorBidi" w:eastAsia="Calibri" w:hAnsiTheme="majorBidi" w:cstheme="majorBidi"/>
                <w:rtl/>
              </w:rPr>
            </w:pPr>
          </w:p>
        </w:tc>
        <w:tc>
          <w:tcPr>
            <w:tcW w:w="787"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309</w:t>
            </w:r>
          </w:p>
        </w:tc>
        <w:tc>
          <w:tcPr>
            <w:tcW w:w="851"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PRA</w:t>
            </w:r>
          </w:p>
        </w:tc>
        <w:tc>
          <w:tcPr>
            <w:tcW w:w="2541" w:type="dxa"/>
          </w:tcPr>
          <w:p w:rsidR="00DD339B" w:rsidRPr="002D7FD3" w:rsidRDefault="00DD339B" w:rsidP="002D7FD3">
            <w:pPr>
              <w:bidi/>
              <w:spacing w:before="100" w:beforeAutospacing="1" w:after="100" w:afterAutospacing="1"/>
              <w:jc w:val="both"/>
              <w:rPr>
                <w:rFonts w:asciiTheme="majorBidi" w:eastAsia="Calibri" w:hAnsiTheme="majorBidi" w:cstheme="majorBidi"/>
                <w:lang w:bidi="ar-EG"/>
              </w:rPr>
            </w:pPr>
            <w:r w:rsidRPr="002D7FD3">
              <w:rPr>
                <w:rFonts w:asciiTheme="majorBidi" w:eastAsia="Calibri" w:hAnsiTheme="majorBidi" w:cstheme="majorBidi"/>
                <w:rtl/>
                <w:lang w:bidi="ar-EG"/>
              </w:rPr>
              <w:t xml:space="preserve">العلاقات العامة الدولية </w:t>
            </w:r>
          </w:p>
        </w:tc>
        <w:tc>
          <w:tcPr>
            <w:tcW w:w="6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05"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85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1208"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الثالث</w:t>
            </w:r>
          </w:p>
        </w:tc>
        <w:tc>
          <w:tcPr>
            <w:tcW w:w="10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c>
          <w:tcPr>
            <w:tcW w:w="488" w:type="dxa"/>
            <w:vAlign w:val="center"/>
          </w:tcPr>
          <w:p w:rsidR="00DD339B" w:rsidRPr="002D7FD3" w:rsidRDefault="00DD339B" w:rsidP="002D7FD3">
            <w:pPr>
              <w:numPr>
                <w:ilvl w:val="0"/>
                <w:numId w:val="30"/>
              </w:numPr>
              <w:bidi/>
              <w:spacing w:after="0"/>
              <w:jc w:val="right"/>
              <w:rPr>
                <w:rFonts w:asciiTheme="majorBidi" w:eastAsia="Calibri" w:hAnsiTheme="majorBidi" w:cstheme="majorBidi"/>
                <w:rtl/>
              </w:rPr>
            </w:pPr>
          </w:p>
        </w:tc>
        <w:tc>
          <w:tcPr>
            <w:tcW w:w="787"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406</w:t>
            </w:r>
          </w:p>
        </w:tc>
        <w:tc>
          <w:tcPr>
            <w:tcW w:w="851"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PRA</w:t>
            </w:r>
          </w:p>
        </w:tc>
        <w:tc>
          <w:tcPr>
            <w:tcW w:w="2541" w:type="dxa"/>
          </w:tcPr>
          <w:p w:rsidR="00DD339B" w:rsidRPr="002D7FD3" w:rsidRDefault="00DD339B" w:rsidP="002D7FD3">
            <w:pPr>
              <w:bidi/>
              <w:spacing w:before="100" w:beforeAutospacing="1" w:after="100" w:afterAutospacing="1"/>
              <w:jc w:val="both"/>
              <w:rPr>
                <w:rFonts w:asciiTheme="majorBidi" w:eastAsia="Calibri" w:hAnsiTheme="majorBidi" w:cstheme="majorBidi"/>
                <w:lang w:bidi="ar-EG"/>
              </w:rPr>
            </w:pPr>
            <w:r w:rsidRPr="002D7FD3">
              <w:rPr>
                <w:rFonts w:asciiTheme="majorBidi" w:eastAsia="Calibri" w:hAnsiTheme="majorBidi" w:cstheme="majorBidi"/>
                <w:rtl/>
                <w:lang w:bidi="ar-EG"/>
              </w:rPr>
              <w:t>التسويق الاجتماعي</w:t>
            </w:r>
          </w:p>
        </w:tc>
        <w:tc>
          <w:tcPr>
            <w:tcW w:w="6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05"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85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120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الرابع</w:t>
            </w:r>
          </w:p>
        </w:tc>
        <w:tc>
          <w:tcPr>
            <w:tcW w:w="10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c>
          <w:tcPr>
            <w:tcW w:w="488" w:type="dxa"/>
            <w:vAlign w:val="center"/>
          </w:tcPr>
          <w:p w:rsidR="00DD339B" w:rsidRPr="002D7FD3" w:rsidRDefault="00DD339B" w:rsidP="002D7FD3">
            <w:pPr>
              <w:numPr>
                <w:ilvl w:val="0"/>
                <w:numId w:val="30"/>
              </w:numPr>
              <w:bidi/>
              <w:spacing w:after="0"/>
              <w:jc w:val="right"/>
              <w:rPr>
                <w:rFonts w:asciiTheme="majorBidi" w:eastAsia="Calibri" w:hAnsiTheme="majorBidi" w:cstheme="majorBidi"/>
                <w:rtl/>
              </w:rPr>
            </w:pPr>
          </w:p>
        </w:tc>
        <w:tc>
          <w:tcPr>
            <w:tcW w:w="787"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407</w:t>
            </w:r>
          </w:p>
        </w:tc>
        <w:tc>
          <w:tcPr>
            <w:tcW w:w="851"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PRA</w:t>
            </w:r>
          </w:p>
        </w:tc>
        <w:tc>
          <w:tcPr>
            <w:tcW w:w="2541" w:type="dxa"/>
          </w:tcPr>
          <w:p w:rsidR="00DD339B" w:rsidRPr="002D7FD3" w:rsidRDefault="00DD339B" w:rsidP="002D7FD3">
            <w:pPr>
              <w:bidi/>
              <w:spacing w:before="100" w:beforeAutospacing="1" w:after="100" w:afterAutospacing="1"/>
              <w:jc w:val="both"/>
              <w:rPr>
                <w:rFonts w:asciiTheme="majorBidi" w:eastAsia="Calibri" w:hAnsiTheme="majorBidi" w:cstheme="majorBidi"/>
                <w:lang w:bidi="ar-EG"/>
              </w:rPr>
            </w:pPr>
            <w:r w:rsidRPr="002D7FD3">
              <w:rPr>
                <w:rFonts w:asciiTheme="majorBidi" w:eastAsia="Calibri" w:hAnsiTheme="majorBidi" w:cstheme="majorBidi"/>
                <w:rtl/>
                <w:lang w:bidi="ar-EG"/>
              </w:rPr>
              <w:t>ادارة سمعة المنظمات</w:t>
            </w:r>
          </w:p>
        </w:tc>
        <w:tc>
          <w:tcPr>
            <w:tcW w:w="6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05"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85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1208"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10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c>
          <w:tcPr>
            <w:tcW w:w="488" w:type="dxa"/>
            <w:vAlign w:val="center"/>
          </w:tcPr>
          <w:p w:rsidR="00DD339B" w:rsidRPr="002D7FD3" w:rsidRDefault="00DD339B" w:rsidP="002D7FD3">
            <w:pPr>
              <w:numPr>
                <w:ilvl w:val="0"/>
                <w:numId w:val="30"/>
              </w:numPr>
              <w:bidi/>
              <w:spacing w:after="0"/>
              <w:jc w:val="right"/>
              <w:rPr>
                <w:rFonts w:asciiTheme="majorBidi" w:eastAsia="Calibri" w:hAnsiTheme="majorBidi" w:cstheme="majorBidi"/>
                <w:rtl/>
              </w:rPr>
            </w:pPr>
          </w:p>
        </w:tc>
        <w:tc>
          <w:tcPr>
            <w:tcW w:w="787"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408</w:t>
            </w:r>
          </w:p>
        </w:tc>
        <w:tc>
          <w:tcPr>
            <w:tcW w:w="851"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PRA</w:t>
            </w:r>
          </w:p>
        </w:tc>
        <w:tc>
          <w:tcPr>
            <w:tcW w:w="2541" w:type="dxa"/>
          </w:tcPr>
          <w:p w:rsidR="00DD339B" w:rsidRPr="002D7FD3" w:rsidRDefault="00DD339B" w:rsidP="002D7FD3">
            <w:pPr>
              <w:bidi/>
              <w:spacing w:before="100" w:beforeAutospacing="1" w:after="100" w:afterAutospacing="1"/>
              <w:jc w:val="both"/>
              <w:rPr>
                <w:rFonts w:asciiTheme="majorBidi" w:eastAsia="Calibri" w:hAnsiTheme="majorBidi" w:cstheme="majorBidi"/>
                <w:lang w:bidi="ar-EG"/>
              </w:rPr>
            </w:pPr>
            <w:r w:rsidRPr="002D7FD3">
              <w:rPr>
                <w:rFonts w:asciiTheme="majorBidi" w:eastAsia="Calibri" w:hAnsiTheme="majorBidi" w:cstheme="majorBidi"/>
                <w:rtl/>
                <w:lang w:bidi="ar-EG"/>
              </w:rPr>
              <w:t>فن الإقناع</w:t>
            </w:r>
          </w:p>
        </w:tc>
        <w:tc>
          <w:tcPr>
            <w:tcW w:w="6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05"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85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1208"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10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c>
          <w:tcPr>
            <w:tcW w:w="488" w:type="dxa"/>
            <w:vAlign w:val="center"/>
          </w:tcPr>
          <w:p w:rsidR="00DD339B" w:rsidRPr="002D7FD3" w:rsidRDefault="00DD339B" w:rsidP="002D7FD3">
            <w:pPr>
              <w:numPr>
                <w:ilvl w:val="0"/>
                <w:numId w:val="30"/>
              </w:numPr>
              <w:bidi/>
              <w:spacing w:after="0"/>
              <w:jc w:val="right"/>
              <w:rPr>
                <w:rFonts w:asciiTheme="majorBidi" w:eastAsia="Calibri" w:hAnsiTheme="majorBidi" w:cstheme="majorBidi"/>
                <w:rtl/>
              </w:rPr>
            </w:pPr>
          </w:p>
        </w:tc>
        <w:tc>
          <w:tcPr>
            <w:tcW w:w="787"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409</w:t>
            </w:r>
          </w:p>
        </w:tc>
        <w:tc>
          <w:tcPr>
            <w:tcW w:w="851"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PRA</w:t>
            </w:r>
          </w:p>
        </w:tc>
        <w:tc>
          <w:tcPr>
            <w:tcW w:w="2541" w:type="dxa"/>
          </w:tcPr>
          <w:p w:rsidR="00DD339B" w:rsidRPr="002D7FD3" w:rsidRDefault="00DD339B" w:rsidP="002D7FD3">
            <w:pPr>
              <w:bidi/>
              <w:spacing w:before="100" w:beforeAutospacing="1" w:after="100" w:afterAutospacing="1"/>
              <w:jc w:val="both"/>
              <w:rPr>
                <w:rFonts w:asciiTheme="majorBidi" w:eastAsia="Calibri" w:hAnsiTheme="majorBidi" w:cstheme="majorBidi"/>
                <w:lang w:bidi="ar-EG"/>
              </w:rPr>
            </w:pPr>
            <w:r w:rsidRPr="002D7FD3">
              <w:rPr>
                <w:rFonts w:asciiTheme="majorBidi" w:eastAsia="Calibri" w:hAnsiTheme="majorBidi" w:cstheme="majorBidi"/>
                <w:rtl/>
                <w:lang w:bidi="ar-EG"/>
              </w:rPr>
              <w:t>الاتصال التنظيمي</w:t>
            </w:r>
          </w:p>
        </w:tc>
        <w:tc>
          <w:tcPr>
            <w:tcW w:w="6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05"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85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1208"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10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r w:rsidR="00DD339B" w:rsidRPr="002D7FD3" w:rsidTr="00DD339B">
        <w:tc>
          <w:tcPr>
            <w:tcW w:w="488" w:type="dxa"/>
            <w:vAlign w:val="center"/>
          </w:tcPr>
          <w:p w:rsidR="00DD339B" w:rsidRPr="002D7FD3" w:rsidRDefault="00DD339B" w:rsidP="002D7FD3">
            <w:pPr>
              <w:numPr>
                <w:ilvl w:val="0"/>
                <w:numId w:val="30"/>
              </w:numPr>
              <w:bidi/>
              <w:spacing w:after="0"/>
              <w:jc w:val="right"/>
              <w:rPr>
                <w:rFonts w:asciiTheme="majorBidi" w:eastAsia="Calibri" w:hAnsiTheme="majorBidi" w:cstheme="majorBidi"/>
                <w:rtl/>
              </w:rPr>
            </w:pPr>
          </w:p>
        </w:tc>
        <w:tc>
          <w:tcPr>
            <w:tcW w:w="787" w:type="dxa"/>
          </w:tcPr>
          <w:p w:rsidR="00DD339B" w:rsidRPr="002D7FD3" w:rsidRDefault="00DD339B" w:rsidP="002D7FD3">
            <w:pPr>
              <w:spacing w:before="100" w:beforeAutospacing="1" w:after="100" w:afterAutospacing="1"/>
              <w:jc w:val="both"/>
              <w:rPr>
                <w:rFonts w:asciiTheme="majorBidi" w:eastAsia="Calibri" w:hAnsiTheme="majorBidi" w:cstheme="majorBidi"/>
                <w:rtl/>
              </w:rPr>
            </w:pPr>
            <w:r w:rsidRPr="002D7FD3">
              <w:rPr>
                <w:rFonts w:asciiTheme="majorBidi" w:eastAsia="Calibri" w:hAnsiTheme="majorBidi" w:cstheme="majorBidi"/>
                <w:rtl/>
              </w:rPr>
              <w:t>410</w:t>
            </w:r>
          </w:p>
        </w:tc>
        <w:tc>
          <w:tcPr>
            <w:tcW w:w="851"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PRA</w:t>
            </w:r>
          </w:p>
        </w:tc>
        <w:tc>
          <w:tcPr>
            <w:tcW w:w="2541" w:type="dxa"/>
          </w:tcPr>
          <w:p w:rsidR="00DD339B" w:rsidRPr="002D7FD3" w:rsidRDefault="00DD339B" w:rsidP="002D7FD3">
            <w:pPr>
              <w:bidi/>
              <w:spacing w:before="100" w:beforeAutospacing="1" w:after="100" w:afterAutospacing="1"/>
              <w:jc w:val="both"/>
              <w:rPr>
                <w:rFonts w:asciiTheme="majorBidi" w:eastAsia="Calibri" w:hAnsiTheme="majorBidi" w:cstheme="majorBidi"/>
                <w:lang w:bidi="ar-EG"/>
              </w:rPr>
            </w:pPr>
            <w:r w:rsidRPr="002D7FD3">
              <w:rPr>
                <w:rFonts w:asciiTheme="majorBidi" w:eastAsia="Calibri" w:hAnsiTheme="majorBidi" w:cstheme="majorBidi"/>
                <w:rtl/>
                <w:lang w:bidi="ar-EG"/>
              </w:rPr>
              <w:t xml:space="preserve">بحوث التسويق </w:t>
            </w:r>
          </w:p>
        </w:tc>
        <w:tc>
          <w:tcPr>
            <w:tcW w:w="628"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05"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85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r w:rsidRPr="002D7FD3">
              <w:rPr>
                <w:rFonts w:asciiTheme="majorBidi" w:eastAsia="Calibri" w:hAnsiTheme="majorBidi" w:cstheme="majorBidi"/>
                <w:rtl/>
              </w:rPr>
              <w:t>3</w:t>
            </w:r>
          </w:p>
        </w:tc>
        <w:tc>
          <w:tcPr>
            <w:tcW w:w="1208"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1031"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tl/>
              </w:rPr>
            </w:pPr>
          </w:p>
        </w:tc>
      </w:tr>
    </w:tbl>
    <w:p w:rsidR="00DD339B" w:rsidRPr="002D7FD3" w:rsidRDefault="00DD339B" w:rsidP="002D7FD3">
      <w:pPr>
        <w:tabs>
          <w:tab w:val="left" w:pos="2077"/>
        </w:tabs>
        <w:jc w:val="both"/>
        <w:rPr>
          <w:rFonts w:asciiTheme="majorBidi" w:eastAsia="Calibri" w:hAnsiTheme="majorBidi" w:cstheme="majorBidi"/>
          <w:b/>
          <w:bCs/>
          <w:sz w:val="24"/>
          <w:szCs w:val="24"/>
          <w:u w:val="single"/>
          <w:rtl/>
        </w:rPr>
      </w:pPr>
    </w:p>
    <w:p w:rsidR="00DD339B" w:rsidRPr="002D7FD3" w:rsidRDefault="00DD339B" w:rsidP="002D7FD3">
      <w:pPr>
        <w:tabs>
          <w:tab w:val="left" w:pos="2077"/>
        </w:tabs>
        <w:bidi/>
        <w:jc w:val="both"/>
        <w:rPr>
          <w:rFonts w:asciiTheme="majorBidi" w:eastAsia="Calibri" w:hAnsiTheme="majorBidi" w:cstheme="majorBidi"/>
          <w:b/>
          <w:bCs/>
          <w:sz w:val="24"/>
          <w:szCs w:val="24"/>
          <w:u w:val="single"/>
          <w:rtl/>
        </w:rPr>
      </w:pPr>
      <w:r w:rsidRPr="002D7FD3">
        <w:rPr>
          <w:rFonts w:asciiTheme="majorBidi" w:eastAsia="Calibri" w:hAnsiTheme="majorBidi" w:cstheme="majorBidi"/>
          <w:b/>
          <w:bCs/>
          <w:sz w:val="24"/>
          <w:szCs w:val="24"/>
          <w:u w:val="single"/>
          <w:rtl/>
        </w:rPr>
        <w:t>المسار الثاني : الإعلان:</w:t>
      </w:r>
    </w:p>
    <w:tbl>
      <w:tblPr>
        <w:bidiVisual/>
        <w:tblW w:w="900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10"/>
        <w:gridCol w:w="900"/>
        <w:gridCol w:w="2340"/>
        <w:gridCol w:w="630"/>
        <w:gridCol w:w="630"/>
        <w:gridCol w:w="900"/>
        <w:gridCol w:w="1086"/>
        <w:gridCol w:w="1170"/>
      </w:tblGrid>
      <w:tr w:rsidR="00DD339B" w:rsidRPr="002D7FD3" w:rsidTr="00DD339B">
        <w:trPr>
          <w:trHeight w:val="20"/>
        </w:trPr>
        <w:tc>
          <w:tcPr>
            <w:tcW w:w="540" w:type="dxa"/>
            <w:shd w:val="clear" w:color="auto" w:fill="BFBFBF"/>
          </w:tcPr>
          <w:p w:rsidR="00DD339B" w:rsidRPr="002D7FD3" w:rsidRDefault="00DD339B" w:rsidP="002D7FD3">
            <w:pPr>
              <w:spacing w:after="0"/>
              <w:jc w:val="center"/>
              <w:rPr>
                <w:rFonts w:asciiTheme="majorBidi" w:eastAsia="Times New Roman" w:hAnsiTheme="majorBidi" w:cstheme="majorBidi"/>
                <w:rtl/>
                <w:lang w:bidi="ar-AE"/>
              </w:rPr>
            </w:pPr>
            <w:r w:rsidRPr="002D7FD3">
              <w:rPr>
                <w:rFonts w:asciiTheme="majorBidi" w:eastAsia="Times New Roman" w:hAnsiTheme="majorBidi" w:cstheme="majorBidi"/>
                <w:rtl/>
                <w:lang w:bidi="ar-AE"/>
              </w:rPr>
              <w:t>ت</w:t>
            </w:r>
          </w:p>
        </w:tc>
        <w:tc>
          <w:tcPr>
            <w:tcW w:w="810" w:type="dxa"/>
            <w:shd w:val="clear" w:color="auto" w:fill="BFBFBF"/>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lang w:bidi="ar-JO"/>
              </w:rPr>
              <w:t>رقم المساق</w:t>
            </w:r>
          </w:p>
        </w:tc>
        <w:tc>
          <w:tcPr>
            <w:tcW w:w="900"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lang w:bidi="ar-JO"/>
              </w:rPr>
              <w:t>رمز المساق</w:t>
            </w:r>
          </w:p>
        </w:tc>
        <w:tc>
          <w:tcPr>
            <w:tcW w:w="2340"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rPr>
              <w:t>اسم المساق</w:t>
            </w:r>
          </w:p>
        </w:tc>
        <w:tc>
          <w:tcPr>
            <w:tcW w:w="630"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lang w:bidi="ar-JO"/>
              </w:rPr>
              <w:t>نظري</w:t>
            </w:r>
          </w:p>
        </w:tc>
        <w:tc>
          <w:tcPr>
            <w:tcW w:w="630"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lang w:bidi="ar-JO"/>
              </w:rPr>
              <w:t>عملي</w:t>
            </w:r>
          </w:p>
        </w:tc>
        <w:tc>
          <w:tcPr>
            <w:tcW w:w="900"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AE"/>
              </w:rPr>
            </w:pPr>
            <w:r w:rsidRPr="002D7FD3">
              <w:rPr>
                <w:rFonts w:asciiTheme="majorBidi" w:eastAsia="Times New Roman" w:hAnsiTheme="majorBidi" w:cstheme="majorBidi"/>
                <w:rtl/>
              </w:rPr>
              <w:t>الساعات المعتمدة</w:t>
            </w:r>
          </w:p>
        </w:tc>
        <w:tc>
          <w:tcPr>
            <w:tcW w:w="1086"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AE"/>
              </w:rPr>
            </w:pPr>
            <w:r w:rsidRPr="002D7FD3">
              <w:rPr>
                <w:rFonts w:asciiTheme="majorBidi" w:eastAsia="Times New Roman" w:hAnsiTheme="majorBidi" w:cstheme="majorBidi"/>
                <w:rtl/>
                <w:lang w:bidi="ar-AE"/>
              </w:rPr>
              <w:t>المستوى الدراسي</w:t>
            </w:r>
          </w:p>
        </w:tc>
        <w:tc>
          <w:tcPr>
            <w:tcW w:w="1170" w:type="dxa"/>
            <w:shd w:val="clear" w:color="auto" w:fill="BFBFBF"/>
            <w:vAlign w:val="center"/>
          </w:tcPr>
          <w:p w:rsidR="00DD339B" w:rsidRPr="002D7FD3" w:rsidRDefault="00DD339B" w:rsidP="002D7FD3">
            <w:pPr>
              <w:spacing w:after="0"/>
              <w:jc w:val="center"/>
              <w:rPr>
                <w:rFonts w:asciiTheme="majorBidi" w:eastAsia="Times New Roman" w:hAnsiTheme="majorBidi" w:cstheme="majorBidi"/>
                <w:rtl/>
                <w:lang w:bidi="ar-JO"/>
              </w:rPr>
            </w:pPr>
            <w:r w:rsidRPr="002D7FD3">
              <w:rPr>
                <w:rFonts w:asciiTheme="majorBidi" w:eastAsia="Times New Roman" w:hAnsiTheme="majorBidi" w:cstheme="majorBidi"/>
                <w:rtl/>
                <w:lang w:bidi="ar-JO"/>
              </w:rPr>
              <w:t>متطلب سابق</w:t>
            </w:r>
          </w:p>
        </w:tc>
      </w:tr>
      <w:tr w:rsidR="00DD339B" w:rsidRPr="002D7FD3" w:rsidTr="00DD339B">
        <w:trPr>
          <w:trHeight w:val="20"/>
        </w:trPr>
        <w:tc>
          <w:tcPr>
            <w:tcW w:w="540" w:type="dxa"/>
            <w:vAlign w:val="center"/>
          </w:tcPr>
          <w:p w:rsidR="00DD339B" w:rsidRPr="002D7FD3" w:rsidRDefault="00DD339B" w:rsidP="002D7FD3">
            <w:pPr>
              <w:numPr>
                <w:ilvl w:val="0"/>
                <w:numId w:val="31"/>
              </w:numPr>
              <w:bidi/>
              <w:spacing w:after="0"/>
              <w:jc w:val="right"/>
              <w:rPr>
                <w:rFonts w:asciiTheme="majorBidi" w:eastAsia="Calibri" w:hAnsiTheme="majorBidi" w:cstheme="majorBidi"/>
                <w:rtl/>
              </w:rPr>
            </w:pPr>
          </w:p>
        </w:tc>
        <w:tc>
          <w:tcPr>
            <w:tcW w:w="810" w:type="dxa"/>
          </w:tcPr>
          <w:p w:rsidR="00DD339B" w:rsidRPr="002D7FD3" w:rsidRDefault="00DD339B" w:rsidP="002D7FD3">
            <w:pPr>
              <w:jc w:val="both"/>
              <w:rPr>
                <w:rFonts w:asciiTheme="majorBidi" w:eastAsia="Calibri" w:hAnsiTheme="majorBidi" w:cstheme="majorBidi"/>
                <w:rtl/>
              </w:rPr>
            </w:pPr>
            <w:r w:rsidRPr="002D7FD3">
              <w:rPr>
                <w:rFonts w:asciiTheme="majorBidi" w:eastAsia="Calibri" w:hAnsiTheme="majorBidi" w:cstheme="majorBidi"/>
                <w:rtl/>
              </w:rPr>
              <w:t>304</w:t>
            </w:r>
          </w:p>
        </w:tc>
        <w:tc>
          <w:tcPr>
            <w:tcW w:w="900"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340" w:type="dxa"/>
          </w:tcPr>
          <w:p w:rsidR="00DD339B" w:rsidRPr="002D7FD3" w:rsidRDefault="00DD339B" w:rsidP="002D7FD3">
            <w:pPr>
              <w:bidi/>
              <w:spacing w:after="0"/>
              <w:contextualSpacing/>
              <w:jc w:val="both"/>
              <w:rPr>
                <w:rFonts w:asciiTheme="majorBidi" w:eastAsia="Times New Roman" w:hAnsiTheme="majorBidi" w:cstheme="majorBidi"/>
                <w:lang w:bidi="ar-AE"/>
              </w:rPr>
            </w:pPr>
            <w:r w:rsidRPr="002D7FD3">
              <w:rPr>
                <w:rFonts w:asciiTheme="majorBidi" w:eastAsia="Times New Roman" w:hAnsiTheme="majorBidi" w:cstheme="majorBidi"/>
                <w:rtl/>
                <w:lang w:bidi="ar-AE"/>
              </w:rPr>
              <w:t xml:space="preserve">التسويق الإلكترونى </w:t>
            </w:r>
          </w:p>
        </w:tc>
        <w:tc>
          <w:tcPr>
            <w:tcW w:w="630" w:type="dxa"/>
            <w:vAlign w:val="center"/>
          </w:tcPr>
          <w:p w:rsidR="00DD339B" w:rsidRPr="002D7FD3" w:rsidRDefault="00DD339B" w:rsidP="002D7FD3">
            <w:pPr>
              <w:bidi/>
              <w:spacing w:after="0"/>
              <w:contextualSpacing/>
              <w:jc w:val="center"/>
              <w:rPr>
                <w:rFonts w:asciiTheme="majorBidi" w:eastAsia="Times New Roman" w:hAnsiTheme="majorBidi" w:cstheme="majorBidi"/>
                <w:lang w:bidi="ar-AE"/>
              </w:rPr>
            </w:pPr>
            <w:r w:rsidRPr="002D7FD3">
              <w:rPr>
                <w:rFonts w:asciiTheme="majorBidi" w:eastAsia="Times New Roman" w:hAnsiTheme="majorBidi" w:cstheme="majorBidi"/>
                <w:rtl/>
                <w:lang w:bidi="ar-AE"/>
              </w:rPr>
              <w:t>2</w:t>
            </w:r>
          </w:p>
        </w:tc>
        <w:tc>
          <w:tcPr>
            <w:tcW w:w="630" w:type="dxa"/>
            <w:vAlign w:val="center"/>
          </w:tcPr>
          <w:p w:rsidR="00DD339B" w:rsidRPr="002D7FD3" w:rsidRDefault="00DD339B" w:rsidP="002D7FD3">
            <w:pPr>
              <w:bidi/>
              <w:spacing w:after="0"/>
              <w:contextualSpacing/>
              <w:jc w:val="center"/>
              <w:rPr>
                <w:rFonts w:asciiTheme="majorBidi" w:eastAsia="Times New Roman" w:hAnsiTheme="majorBidi" w:cstheme="majorBidi"/>
                <w:lang w:bidi="ar-AE"/>
              </w:rPr>
            </w:pPr>
            <w:r w:rsidRPr="002D7FD3">
              <w:rPr>
                <w:rFonts w:asciiTheme="majorBidi" w:eastAsia="Times New Roman" w:hAnsiTheme="majorBidi" w:cstheme="majorBidi"/>
                <w:rtl/>
                <w:lang w:bidi="ar-AE"/>
              </w:rPr>
              <w:t>2</w:t>
            </w:r>
          </w:p>
        </w:tc>
        <w:tc>
          <w:tcPr>
            <w:tcW w:w="900"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3</w:t>
            </w:r>
          </w:p>
        </w:tc>
        <w:tc>
          <w:tcPr>
            <w:tcW w:w="1086"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الثالث</w:t>
            </w:r>
          </w:p>
        </w:tc>
        <w:tc>
          <w:tcPr>
            <w:tcW w:w="1170" w:type="dxa"/>
            <w:vAlign w:val="center"/>
          </w:tcPr>
          <w:p w:rsidR="00DD339B" w:rsidRPr="002D7FD3" w:rsidRDefault="00DD339B" w:rsidP="002D7FD3">
            <w:pPr>
              <w:jc w:val="center"/>
              <w:rPr>
                <w:rFonts w:asciiTheme="majorBidi" w:eastAsia="Calibri" w:hAnsiTheme="majorBidi" w:cstheme="majorBidi"/>
                <w:rtl/>
              </w:rPr>
            </w:pPr>
          </w:p>
        </w:tc>
      </w:tr>
      <w:tr w:rsidR="00DD339B" w:rsidRPr="002D7FD3" w:rsidTr="00DD339B">
        <w:trPr>
          <w:trHeight w:val="20"/>
        </w:trPr>
        <w:tc>
          <w:tcPr>
            <w:tcW w:w="540" w:type="dxa"/>
            <w:vAlign w:val="center"/>
          </w:tcPr>
          <w:p w:rsidR="00DD339B" w:rsidRPr="002D7FD3" w:rsidRDefault="00DD339B" w:rsidP="002D7FD3">
            <w:pPr>
              <w:numPr>
                <w:ilvl w:val="0"/>
                <w:numId w:val="31"/>
              </w:numPr>
              <w:bidi/>
              <w:spacing w:after="0"/>
              <w:jc w:val="right"/>
              <w:rPr>
                <w:rFonts w:asciiTheme="majorBidi" w:eastAsia="Calibri" w:hAnsiTheme="majorBidi" w:cstheme="majorBidi"/>
                <w:rtl/>
              </w:rPr>
            </w:pPr>
          </w:p>
        </w:tc>
        <w:tc>
          <w:tcPr>
            <w:tcW w:w="810" w:type="dxa"/>
          </w:tcPr>
          <w:p w:rsidR="00DD339B" w:rsidRPr="002D7FD3" w:rsidRDefault="00DD339B" w:rsidP="002D7FD3">
            <w:pPr>
              <w:jc w:val="both"/>
              <w:rPr>
                <w:rFonts w:asciiTheme="majorBidi" w:eastAsia="Calibri" w:hAnsiTheme="majorBidi" w:cstheme="majorBidi"/>
                <w:rtl/>
              </w:rPr>
            </w:pPr>
            <w:r w:rsidRPr="002D7FD3">
              <w:rPr>
                <w:rFonts w:asciiTheme="majorBidi" w:eastAsia="Calibri" w:hAnsiTheme="majorBidi" w:cstheme="majorBidi"/>
                <w:rtl/>
              </w:rPr>
              <w:t>305</w:t>
            </w:r>
          </w:p>
        </w:tc>
        <w:tc>
          <w:tcPr>
            <w:tcW w:w="900"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340" w:type="dxa"/>
          </w:tcPr>
          <w:p w:rsidR="00DD339B" w:rsidRPr="002D7FD3" w:rsidRDefault="00DD339B" w:rsidP="002D7FD3">
            <w:pPr>
              <w:bidi/>
              <w:spacing w:after="0"/>
              <w:contextualSpacing/>
              <w:jc w:val="both"/>
              <w:rPr>
                <w:rFonts w:asciiTheme="majorBidi" w:eastAsia="Times New Roman" w:hAnsiTheme="majorBidi" w:cstheme="majorBidi"/>
                <w:lang w:bidi="ar-AE"/>
              </w:rPr>
            </w:pPr>
            <w:r w:rsidRPr="002D7FD3">
              <w:rPr>
                <w:rFonts w:asciiTheme="majorBidi" w:eastAsia="Times New Roman" w:hAnsiTheme="majorBidi" w:cstheme="majorBidi"/>
                <w:rtl/>
                <w:lang w:bidi="ar-AE"/>
              </w:rPr>
              <w:t xml:space="preserve">إنتاج الإعلان التليفزيونى </w:t>
            </w:r>
          </w:p>
        </w:tc>
        <w:tc>
          <w:tcPr>
            <w:tcW w:w="630" w:type="dxa"/>
            <w:vAlign w:val="center"/>
          </w:tcPr>
          <w:p w:rsidR="00DD339B" w:rsidRPr="002D7FD3" w:rsidRDefault="00DD339B" w:rsidP="002D7FD3">
            <w:pPr>
              <w:bidi/>
              <w:spacing w:after="0"/>
              <w:contextualSpacing/>
              <w:jc w:val="center"/>
              <w:rPr>
                <w:rFonts w:asciiTheme="majorBidi" w:eastAsia="Times New Roman" w:hAnsiTheme="majorBidi" w:cstheme="majorBidi"/>
                <w:lang w:bidi="ar-AE"/>
              </w:rPr>
            </w:pPr>
            <w:r w:rsidRPr="002D7FD3">
              <w:rPr>
                <w:rFonts w:asciiTheme="majorBidi" w:eastAsia="Times New Roman" w:hAnsiTheme="majorBidi" w:cstheme="majorBidi"/>
                <w:rtl/>
                <w:lang w:bidi="ar-AE"/>
              </w:rPr>
              <w:t>2</w:t>
            </w:r>
          </w:p>
        </w:tc>
        <w:tc>
          <w:tcPr>
            <w:tcW w:w="630" w:type="dxa"/>
            <w:vAlign w:val="center"/>
          </w:tcPr>
          <w:p w:rsidR="00DD339B" w:rsidRPr="002D7FD3" w:rsidRDefault="00DD339B" w:rsidP="002D7FD3">
            <w:pPr>
              <w:bidi/>
              <w:spacing w:after="0"/>
              <w:contextualSpacing/>
              <w:jc w:val="center"/>
              <w:rPr>
                <w:rFonts w:asciiTheme="majorBidi" w:eastAsia="Times New Roman" w:hAnsiTheme="majorBidi" w:cstheme="majorBidi"/>
                <w:lang w:bidi="ar-AE"/>
              </w:rPr>
            </w:pPr>
            <w:r w:rsidRPr="002D7FD3">
              <w:rPr>
                <w:rFonts w:asciiTheme="majorBidi" w:eastAsia="Times New Roman" w:hAnsiTheme="majorBidi" w:cstheme="majorBidi"/>
                <w:rtl/>
                <w:lang w:bidi="ar-AE"/>
              </w:rPr>
              <w:t>2</w:t>
            </w:r>
          </w:p>
        </w:tc>
        <w:tc>
          <w:tcPr>
            <w:tcW w:w="900"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3</w:t>
            </w:r>
          </w:p>
        </w:tc>
        <w:tc>
          <w:tcPr>
            <w:tcW w:w="1086"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الثالث</w:t>
            </w:r>
          </w:p>
        </w:tc>
        <w:tc>
          <w:tcPr>
            <w:tcW w:w="1170" w:type="dxa"/>
            <w:vAlign w:val="center"/>
          </w:tcPr>
          <w:p w:rsidR="00DD339B" w:rsidRPr="002D7FD3" w:rsidRDefault="00DD339B" w:rsidP="002D7FD3">
            <w:pPr>
              <w:jc w:val="center"/>
              <w:rPr>
                <w:rFonts w:asciiTheme="majorBidi" w:eastAsia="Calibri" w:hAnsiTheme="majorBidi" w:cstheme="majorBidi"/>
                <w:rtl/>
              </w:rPr>
            </w:pPr>
          </w:p>
        </w:tc>
      </w:tr>
      <w:tr w:rsidR="00DD339B" w:rsidRPr="002D7FD3" w:rsidTr="00DD339B">
        <w:trPr>
          <w:trHeight w:val="20"/>
        </w:trPr>
        <w:tc>
          <w:tcPr>
            <w:tcW w:w="540" w:type="dxa"/>
            <w:vAlign w:val="center"/>
          </w:tcPr>
          <w:p w:rsidR="00DD339B" w:rsidRPr="002D7FD3" w:rsidRDefault="00DD339B" w:rsidP="002D7FD3">
            <w:pPr>
              <w:numPr>
                <w:ilvl w:val="0"/>
                <w:numId w:val="31"/>
              </w:numPr>
              <w:bidi/>
              <w:spacing w:after="0"/>
              <w:jc w:val="right"/>
              <w:rPr>
                <w:rFonts w:asciiTheme="majorBidi" w:eastAsia="Calibri" w:hAnsiTheme="majorBidi" w:cstheme="majorBidi"/>
                <w:rtl/>
              </w:rPr>
            </w:pPr>
          </w:p>
        </w:tc>
        <w:tc>
          <w:tcPr>
            <w:tcW w:w="810" w:type="dxa"/>
          </w:tcPr>
          <w:p w:rsidR="00DD339B" w:rsidRPr="002D7FD3" w:rsidRDefault="00DD339B" w:rsidP="002D7FD3">
            <w:pPr>
              <w:jc w:val="both"/>
              <w:rPr>
                <w:rFonts w:asciiTheme="majorBidi" w:eastAsia="Calibri" w:hAnsiTheme="majorBidi" w:cstheme="majorBidi"/>
                <w:rtl/>
              </w:rPr>
            </w:pPr>
            <w:r w:rsidRPr="002D7FD3">
              <w:rPr>
                <w:rFonts w:asciiTheme="majorBidi" w:eastAsia="Calibri" w:hAnsiTheme="majorBidi" w:cstheme="majorBidi"/>
                <w:rtl/>
              </w:rPr>
              <w:t>306</w:t>
            </w:r>
          </w:p>
        </w:tc>
        <w:tc>
          <w:tcPr>
            <w:tcW w:w="900"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340" w:type="dxa"/>
          </w:tcPr>
          <w:p w:rsidR="00DD339B" w:rsidRPr="002D7FD3" w:rsidRDefault="00DD339B" w:rsidP="002D7FD3">
            <w:pPr>
              <w:bidi/>
              <w:spacing w:after="0"/>
              <w:contextualSpacing/>
              <w:jc w:val="both"/>
              <w:rPr>
                <w:rFonts w:asciiTheme="majorBidi" w:eastAsia="Times New Roman" w:hAnsiTheme="majorBidi" w:cstheme="majorBidi"/>
                <w:lang w:bidi="ar-AE"/>
              </w:rPr>
            </w:pPr>
            <w:r w:rsidRPr="002D7FD3">
              <w:rPr>
                <w:rFonts w:asciiTheme="majorBidi" w:eastAsia="Times New Roman" w:hAnsiTheme="majorBidi" w:cstheme="majorBidi"/>
                <w:rtl/>
                <w:lang w:bidi="ar-AE"/>
              </w:rPr>
              <w:t xml:space="preserve">الترويج الإعلانى والمعارض </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900"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3</w:t>
            </w:r>
          </w:p>
        </w:tc>
        <w:tc>
          <w:tcPr>
            <w:tcW w:w="1086"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الثالث</w:t>
            </w:r>
          </w:p>
        </w:tc>
        <w:tc>
          <w:tcPr>
            <w:tcW w:w="1170" w:type="dxa"/>
            <w:vAlign w:val="center"/>
          </w:tcPr>
          <w:p w:rsidR="00DD339B" w:rsidRPr="002D7FD3" w:rsidRDefault="00DD339B" w:rsidP="002D7FD3">
            <w:pPr>
              <w:jc w:val="center"/>
              <w:rPr>
                <w:rFonts w:asciiTheme="majorBidi" w:eastAsia="Calibri" w:hAnsiTheme="majorBidi" w:cstheme="majorBidi"/>
                <w:rtl/>
              </w:rPr>
            </w:pPr>
          </w:p>
        </w:tc>
      </w:tr>
      <w:tr w:rsidR="00DD339B" w:rsidRPr="002D7FD3" w:rsidTr="00DD339B">
        <w:trPr>
          <w:trHeight w:val="20"/>
        </w:trPr>
        <w:tc>
          <w:tcPr>
            <w:tcW w:w="540" w:type="dxa"/>
            <w:vAlign w:val="center"/>
          </w:tcPr>
          <w:p w:rsidR="00DD339B" w:rsidRPr="002D7FD3" w:rsidRDefault="00DD339B" w:rsidP="002D7FD3">
            <w:pPr>
              <w:numPr>
                <w:ilvl w:val="0"/>
                <w:numId w:val="31"/>
              </w:numPr>
              <w:bidi/>
              <w:spacing w:after="0"/>
              <w:jc w:val="right"/>
              <w:rPr>
                <w:rFonts w:asciiTheme="majorBidi" w:eastAsia="Calibri" w:hAnsiTheme="majorBidi" w:cstheme="majorBidi"/>
                <w:rtl/>
              </w:rPr>
            </w:pPr>
          </w:p>
        </w:tc>
        <w:tc>
          <w:tcPr>
            <w:tcW w:w="810" w:type="dxa"/>
          </w:tcPr>
          <w:p w:rsidR="00DD339B" w:rsidRPr="002D7FD3" w:rsidRDefault="00DD339B" w:rsidP="002D7FD3">
            <w:pPr>
              <w:jc w:val="both"/>
              <w:rPr>
                <w:rFonts w:asciiTheme="majorBidi" w:eastAsia="Calibri" w:hAnsiTheme="majorBidi" w:cstheme="majorBidi"/>
                <w:rtl/>
              </w:rPr>
            </w:pPr>
            <w:r w:rsidRPr="002D7FD3">
              <w:rPr>
                <w:rFonts w:asciiTheme="majorBidi" w:eastAsia="Calibri" w:hAnsiTheme="majorBidi" w:cstheme="majorBidi"/>
                <w:rtl/>
              </w:rPr>
              <w:t>307</w:t>
            </w:r>
          </w:p>
        </w:tc>
        <w:tc>
          <w:tcPr>
            <w:tcW w:w="900"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340" w:type="dxa"/>
          </w:tcPr>
          <w:p w:rsidR="00DD339B" w:rsidRPr="002D7FD3" w:rsidRDefault="00DD339B" w:rsidP="002D7FD3">
            <w:pPr>
              <w:bidi/>
              <w:spacing w:after="0"/>
              <w:contextualSpacing/>
              <w:jc w:val="both"/>
              <w:rPr>
                <w:rFonts w:asciiTheme="majorBidi" w:eastAsia="Times New Roman" w:hAnsiTheme="majorBidi" w:cstheme="majorBidi"/>
                <w:lang w:bidi="ar-AE"/>
              </w:rPr>
            </w:pPr>
            <w:r w:rsidRPr="002D7FD3">
              <w:rPr>
                <w:rFonts w:asciiTheme="majorBidi" w:eastAsia="Times New Roman" w:hAnsiTheme="majorBidi" w:cstheme="majorBidi"/>
                <w:rtl/>
                <w:lang w:bidi="ar-AE"/>
              </w:rPr>
              <w:t xml:space="preserve">إعلانات الطرق </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2</w:t>
            </w:r>
          </w:p>
        </w:tc>
        <w:tc>
          <w:tcPr>
            <w:tcW w:w="900"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3</w:t>
            </w:r>
          </w:p>
        </w:tc>
        <w:tc>
          <w:tcPr>
            <w:tcW w:w="1086"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الثالث</w:t>
            </w:r>
          </w:p>
        </w:tc>
        <w:tc>
          <w:tcPr>
            <w:tcW w:w="1170" w:type="dxa"/>
            <w:vAlign w:val="center"/>
          </w:tcPr>
          <w:p w:rsidR="00DD339B" w:rsidRPr="002D7FD3" w:rsidRDefault="00DD339B" w:rsidP="002D7FD3">
            <w:pPr>
              <w:jc w:val="center"/>
              <w:rPr>
                <w:rFonts w:asciiTheme="majorBidi" w:eastAsia="Calibri" w:hAnsiTheme="majorBidi" w:cstheme="majorBidi"/>
                <w:rtl/>
              </w:rPr>
            </w:pPr>
          </w:p>
        </w:tc>
      </w:tr>
      <w:tr w:rsidR="00DD339B" w:rsidRPr="002D7FD3" w:rsidTr="00DD339B">
        <w:trPr>
          <w:trHeight w:val="20"/>
        </w:trPr>
        <w:tc>
          <w:tcPr>
            <w:tcW w:w="540" w:type="dxa"/>
            <w:vAlign w:val="center"/>
          </w:tcPr>
          <w:p w:rsidR="00DD339B" w:rsidRPr="002D7FD3" w:rsidRDefault="00DD339B" w:rsidP="002D7FD3">
            <w:pPr>
              <w:numPr>
                <w:ilvl w:val="0"/>
                <w:numId w:val="31"/>
              </w:numPr>
              <w:bidi/>
              <w:spacing w:after="0"/>
              <w:jc w:val="right"/>
              <w:rPr>
                <w:rFonts w:asciiTheme="majorBidi" w:eastAsia="Calibri" w:hAnsiTheme="majorBidi" w:cstheme="majorBidi"/>
                <w:rtl/>
              </w:rPr>
            </w:pPr>
          </w:p>
        </w:tc>
        <w:tc>
          <w:tcPr>
            <w:tcW w:w="810" w:type="dxa"/>
          </w:tcPr>
          <w:p w:rsidR="00DD339B" w:rsidRPr="002D7FD3" w:rsidRDefault="00DD339B" w:rsidP="002D7FD3">
            <w:pPr>
              <w:jc w:val="both"/>
              <w:rPr>
                <w:rFonts w:asciiTheme="majorBidi" w:eastAsia="Calibri" w:hAnsiTheme="majorBidi" w:cstheme="majorBidi"/>
                <w:rtl/>
              </w:rPr>
            </w:pPr>
            <w:r w:rsidRPr="002D7FD3">
              <w:rPr>
                <w:rFonts w:asciiTheme="majorBidi" w:eastAsia="Calibri" w:hAnsiTheme="majorBidi" w:cstheme="majorBidi"/>
                <w:rtl/>
              </w:rPr>
              <w:t>308</w:t>
            </w:r>
          </w:p>
        </w:tc>
        <w:tc>
          <w:tcPr>
            <w:tcW w:w="900"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340" w:type="dxa"/>
          </w:tcPr>
          <w:p w:rsidR="00DD339B" w:rsidRPr="002D7FD3" w:rsidRDefault="00DD339B" w:rsidP="002D7FD3">
            <w:pPr>
              <w:bidi/>
              <w:spacing w:after="0"/>
              <w:contextualSpacing/>
              <w:jc w:val="both"/>
              <w:rPr>
                <w:rFonts w:asciiTheme="majorBidi" w:eastAsia="Times New Roman" w:hAnsiTheme="majorBidi" w:cstheme="majorBidi"/>
                <w:lang w:bidi="ar-AE"/>
              </w:rPr>
            </w:pPr>
            <w:r w:rsidRPr="002D7FD3">
              <w:rPr>
                <w:rFonts w:asciiTheme="majorBidi" w:eastAsia="Times New Roman" w:hAnsiTheme="majorBidi" w:cstheme="majorBidi"/>
                <w:rtl/>
                <w:lang w:bidi="ar-AE"/>
              </w:rPr>
              <w:t>الاتصالات التسويقية المتكاملة</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900"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3</w:t>
            </w:r>
          </w:p>
        </w:tc>
        <w:tc>
          <w:tcPr>
            <w:tcW w:w="1086"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الثالث</w:t>
            </w:r>
          </w:p>
        </w:tc>
        <w:tc>
          <w:tcPr>
            <w:tcW w:w="1170" w:type="dxa"/>
            <w:vAlign w:val="center"/>
          </w:tcPr>
          <w:p w:rsidR="00DD339B" w:rsidRPr="002D7FD3" w:rsidRDefault="00DD339B" w:rsidP="002D7FD3">
            <w:pPr>
              <w:jc w:val="center"/>
              <w:rPr>
                <w:rFonts w:asciiTheme="majorBidi" w:eastAsia="Calibri" w:hAnsiTheme="majorBidi" w:cstheme="majorBidi"/>
                <w:rtl/>
              </w:rPr>
            </w:pPr>
          </w:p>
        </w:tc>
      </w:tr>
      <w:tr w:rsidR="00DD339B" w:rsidRPr="002D7FD3" w:rsidTr="00DD339B">
        <w:trPr>
          <w:trHeight w:val="20"/>
        </w:trPr>
        <w:tc>
          <w:tcPr>
            <w:tcW w:w="540" w:type="dxa"/>
            <w:vAlign w:val="center"/>
          </w:tcPr>
          <w:p w:rsidR="00DD339B" w:rsidRPr="002D7FD3" w:rsidRDefault="00DD339B" w:rsidP="002D7FD3">
            <w:pPr>
              <w:numPr>
                <w:ilvl w:val="0"/>
                <w:numId w:val="31"/>
              </w:numPr>
              <w:bidi/>
              <w:spacing w:after="0"/>
              <w:jc w:val="right"/>
              <w:rPr>
                <w:rFonts w:asciiTheme="majorBidi" w:eastAsia="Calibri" w:hAnsiTheme="majorBidi" w:cstheme="majorBidi"/>
                <w:rtl/>
              </w:rPr>
            </w:pPr>
          </w:p>
        </w:tc>
        <w:tc>
          <w:tcPr>
            <w:tcW w:w="810" w:type="dxa"/>
          </w:tcPr>
          <w:p w:rsidR="00DD339B" w:rsidRPr="002D7FD3" w:rsidRDefault="00DD339B" w:rsidP="002D7FD3">
            <w:pPr>
              <w:jc w:val="both"/>
              <w:rPr>
                <w:rFonts w:asciiTheme="majorBidi" w:eastAsia="Calibri" w:hAnsiTheme="majorBidi" w:cstheme="majorBidi"/>
                <w:rtl/>
              </w:rPr>
            </w:pPr>
            <w:r w:rsidRPr="002D7FD3">
              <w:rPr>
                <w:rFonts w:asciiTheme="majorBidi" w:eastAsia="Calibri" w:hAnsiTheme="majorBidi" w:cstheme="majorBidi"/>
                <w:rtl/>
              </w:rPr>
              <w:t>407</w:t>
            </w:r>
          </w:p>
        </w:tc>
        <w:tc>
          <w:tcPr>
            <w:tcW w:w="900"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340" w:type="dxa"/>
          </w:tcPr>
          <w:p w:rsidR="00DD339B" w:rsidRPr="002D7FD3" w:rsidRDefault="00DD339B" w:rsidP="002D7FD3">
            <w:pPr>
              <w:bidi/>
              <w:spacing w:after="0"/>
              <w:contextualSpacing/>
              <w:jc w:val="both"/>
              <w:rPr>
                <w:rFonts w:asciiTheme="majorBidi" w:eastAsia="Times New Roman" w:hAnsiTheme="majorBidi" w:cstheme="majorBidi"/>
                <w:lang w:bidi="ar-AE"/>
              </w:rPr>
            </w:pPr>
            <w:r w:rsidRPr="002D7FD3">
              <w:rPr>
                <w:rFonts w:asciiTheme="majorBidi" w:eastAsia="Times New Roman" w:hAnsiTheme="majorBidi" w:cstheme="majorBidi"/>
                <w:rtl/>
                <w:lang w:bidi="ar-AE"/>
              </w:rPr>
              <w:t xml:space="preserve">سلوك المستهلك </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900"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3</w:t>
            </w:r>
          </w:p>
        </w:tc>
        <w:tc>
          <w:tcPr>
            <w:tcW w:w="1086"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الرابع</w:t>
            </w:r>
          </w:p>
        </w:tc>
        <w:tc>
          <w:tcPr>
            <w:tcW w:w="1170" w:type="dxa"/>
            <w:vAlign w:val="center"/>
          </w:tcPr>
          <w:p w:rsidR="00DD339B" w:rsidRPr="002D7FD3" w:rsidRDefault="00DD339B" w:rsidP="002D7FD3">
            <w:pPr>
              <w:jc w:val="center"/>
              <w:rPr>
                <w:rFonts w:asciiTheme="majorBidi" w:eastAsia="Calibri" w:hAnsiTheme="majorBidi" w:cstheme="majorBidi"/>
                <w:rtl/>
              </w:rPr>
            </w:pPr>
          </w:p>
        </w:tc>
      </w:tr>
      <w:tr w:rsidR="00DD339B" w:rsidRPr="002D7FD3" w:rsidTr="00DD339B">
        <w:trPr>
          <w:trHeight w:val="20"/>
        </w:trPr>
        <w:tc>
          <w:tcPr>
            <w:tcW w:w="540" w:type="dxa"/>
            <w:vAlign w:val="center"/>
          </w:tcPr>
          <w:p w:rsidR="00DD339B" w:rsidRPr="002D7FD3" w:rsidRDefault="00DD339B" w:rsidP="002D7FD3">
            <w:pPr>
              <w:numPr>
                <w:ilvl w:val="0"/>
                <w:numId w:val="31"/>
              </w:numPr>
              <w:bidi/>
              <w:spacing w:after="0"/>
              <w:jc w:val="right"/>
              <w:rPr>
                <w:rFonts w:asciiTheme="majorBidi" w:eastAsia="Calibri" w:hAnsiTheme="majorBidi" w:cstheme="majorBidi"/>
                <w:rtl/>
              </w:rPr>
            </w:pPr>
          </w:p>
        </w:tc>
        <w:tc>
          <w:tcPr>
            <w:tcW w:w="810" w:type="dxa"/>
          </w:tcPr>
          <w:p w:rsidR="00DD339B" w:rsidRPr="002D7FD3" w:rsidRDefault="00DD339B" w:rsidP="002D7FD3">
            <w:pPr>
              <w:jc w:val="both"/>
              <w:rPr>
                <w:rFonts w:asciiTheme="majorBidi" w:eastAsia="Calibri" w:hAnsiTheme="majorBidi" w:cstheme="majorBidi"/>
                <w:rtl/>
              </w:rPr>
            </w:pPr>
            <w:r w:rsidRPr="002D7FD3">
              <w:rPr>
                <w:rFonts w:asciiTheme="majorBidi" w:eastAsia="Calibri" w:hAnsiTheme="majorBidi" w:cstheme="majorBidi"/>
                <w:rtl/>
              </w:rPr>
              <w:t>408</w:t>
            </w:r>
          </w:p>
        </w:tc>
        <w:tc>
          <w:tcPr>
            <w:tcW w:w="900"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340" w:type="dxa"/>
          </w:tcPr>
          <w:p w:rsidR="00DD339B" w:rsidRPr="002D7FD3" w:rsidRDefault="00DD339B" w:rsidP="002D7FD3">
            <w:pPr>
              <w:bidi/>
              <w:spacing w:after="0"/>
              <w:contextualSpacing/>
              <w:jc w:val="both"/>
              <w:rPr>
                <w:rFonts w:asciiTheme="majorBidi" w:eastAsia="Times New Roman" w:hAnsiTheme="majorBidi" w:cstheme="majorBidi"/>
                <w:lang w:bidi="ar-AE"/>
              </w:rPr>
            </w:pPr>
            <w:r w:rsidRPr="002D7FD3">
              <w:rPr>
                <w:rFonts w:asciiTheme="majorBidi" w:eastAsia="Times New Roman" w:hAnsiTheme="majorBidi" w:cstheme="majorBidi"/>
                <w:rtl/>
                <w:lang w:bidi="ar-AE"/>
              </w:rPr>
              <w:t>مهارات العرض والتقديم</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900"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3</w:t>
            </w:r>
          </w:p>
        </w:tc>
        <w:tc>
          <w:tcPr>
            <w:tcW w:w="1086"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1170" w:type="dxa"/>
            <w:vAlign w:val="center"/>
          </w:tcPr>
          <w:p w:rsidR="00DD339B" w:rsidRPr="002D7FD3" w:rsidRDefault="00DD339B" w:rsidP="002D7FD3">
            <w:pPr>
              <w:jc w:val="center"/>
              <w:rPr>
                <w:rFonts w:asciiTheme="majorBidi" w:eastAsia="Calibri" w:hAnsiTheme="majorBidi" w:cstheme="majorBidi"/>
                <w:rtl/>
              </w:rPr>
            </w:pPr>
          </w:p>
        </w:tc>
      </w:tr>
      <w:tr w:rsidR="00DD339B" w:rsidRPr="002D7FD3" w:rsidTr="00DD339B">
        <w:trPr>
          <w:trHeight w:val="20"/>
        </w:trPr>
        <w:tc>
          <w:tcPr>
            <w:tcW w:w="540" w:type="dxa"/>
            <w:vAlign w:val="center"/>
          </w:tcPr>
          <w:p w:rsidR="00DD339B" w:rsidRPr="002D7FD3" w:rsidRDefault="00DD339B" w:rsidP="002D7FD3">
            <w:pPr>
              <w:numPr>
                <w:ilvl w:val="0"/>
                <w:numId w:val="31"/>
              </w:numPr>
              <w:bidi/>
              <w:spacing w:after="0"/>
              <w:jc w:val="right"/>
              <w:rPr>
                <w:rFonts w:asciiTheme="majorBidi" w:eastAsia="Calibri" w:hAnsiTheme="majorBidi" w:cstheme="majorBidi"/>
                <w:rtl/>
              </w:rPr>
            </w:pPr>
          </w:p>
        </w:tc>
        <w:tc>
          <w:tcPr>
            <w:tcW w:w="810" w:type="dxa"/>
          </w:tcPr>
          <w:p w:rsidR="00DD339B" w:rsidRPr="002D7FD3" w:rsidRDefault="00DD339B" w:rsidP="002D7FD3">
            <w:pPr>
              <w:jc w:val="both"/>
              <w:rPr>
                <w:rFonts w:asciiTheme="majorBidi" w:eastAsia="Calibri" w:hAnsiTheme="majorBidi" w:cstheme="majorBidi"/>
                <w:rtl/>
              </w:rPr>
            </w:pPr>
            <w:r w:rsidRPr="002D7FD3">
              <w:rPr>
                <w:rFonts w:asciiTheme="majorBidi" w:eastAsia="Calibri" w:hAnsiTheme="majorBidi" w:cstheme="majorBidi"/>
                <w:rtl/>
              </w:rPr>
              <w:t>409</w:t>
            </w:r>
          </w:p>
        </w:tc>
        <w:tc>
          <w:tcPr>
            <w:tcW w:w="900"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340" w:type="dxa"/>
          </w:tcPr>
          <w:p w:rsidR="00DD339B" w:rsidRPr="002D7FD3" w:rsidRDefault="00DD339B" w:rsidP="002D7FD3">
            <w:pPr>
              <w:bidi/>
              <w:spacing w:after="0"/>
              <w:contextualSpacing/>
              <w:jc w:val="both"/>
              <w:rPr>
                <w:rFonts w:asciiTheme="majorBidi" w:eastAsia="Times New Roman" w:hAnsiTheme="majorBidi" w:cstheme="majorBidi"/>
                <w:lang w:bidi="ar-AE"/>
              </w:rPr>
            </w:pPr>
            <w:r w:rsidRPr="002D7FD3">
              <w:rPr>
                <w:rFonts w:asciiTheme="majorBidi" w:eastAsia="Times New Roman" w:hAnsiTheme="majorBidi" w:cstheme="majorBidi"/>
                <w:rtl/>
                <w:lang w:bidi="ar-AE"/>
              </w:rPr>
              <w:t xml:space="preserve">إقتصاديات الإعلان </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900"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3</w:t>
            </w:r>
          </w:p>
        </w:tc>
        <w:tc>
          <w:tcPr>
            <w:tcW w:w="1086"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1170" w:type="dxa"/>
            <w:vAlign w:val="center"/>
          </w:tcPr>
          <w:p w:rsidR="00DD339B" w:rsidRPr="002D7FD3" w:rsidRDefault="00DD339B" w:rsidP="002D7FD3">
            <w:pPr>
              <w:jc w:val="center"/>
              <w:rPr>
                <w:rFonts w:asciiTheme="majorBidi" w:eastAsia="Calibri" w:hAnsiTheme="majorBidi" w:cstheme="majorBidi"/>
                <w:rtl/>
              </w:rPr>
            </w:pPr>
          </w:p>
        </w:tc>
      </w:tr>
      <w:tr w:rsidR="00DD339B" w:rsidRPr="002D7FD3" w:rsidTr="00DD339B">
        <w:trPr>
          <w:trHeight w:val="20"/>
        </w:trPr>
        <w:tc>
          <w:tcPr>
            <w:tcW w:w="540" w:type="dxa"/>
            <w:vAlign w:val="center"/>
          </w:tcPr>
          <w:p w:rsidR="00DD339B" w:rsidRPr="002D7FD3" w:rsidRDefault="00DD339B" w:rsidP="002D7FD3">
            <w:pPr>
              <w:numPr>
                <w:ilvl w:val="0"/>
                <w:numId w:val="31"/>
              </w:numPr>
              <w:bidi/>
              <w:spacing w:after="0"/>
              <w:jc w:val="right"/>
              <w:rPr>
                <w:rFonts w:asciiTheme="majorBidi" w:eastAsia="Calibri" w:hAnsiTheme="majorBidi" w:cstheme="majorBidi"/>
                <w:rtl/>
              </w:rPr>
            </w:pPr>
          </w:p>
        </w:tc>
        <w:tc>
          <w:tcPr>
            <w:tcW w:w="810" w:type="dxa"/>
          </w:tcPr>
          <w:p w:rsidR="00DD339B" w:rsidRPr="002D7FD3" w:rsidRDefault="00DD339B" w:rsidP="002D7FD3">
            <w:pPr>
              <w:jc w:val="both"/>
              <w:rPr>
                <w:rFonts w:asciiTheme="majorBidi" w:eastAsia="Calibri" w:hAnsiTheme="majorBidi" w:cstheme="majorBidi"/>
                <w:rtl/>
              </w:rPr>
            </w:pPr>
            <w:r w:rsidRPr="002D7FD3">
              <w:rPr>
                <w:rFonts w:asciiTheme="majorBidi" w:eastAsia="Calibri" w:hAnsiTheme="majorBidi" w:cstheme="majorBidi"/>
                <w:rtl/>
              </w:rPr>
              <w:t>410</w:t>
            </w:r>
          </w:p>
        </w:tc>
        <w:tc>
          <w:tcPr>
            <w:tcW w:w="900"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Pr>
              <w:t>ADV</w:t>
            </w:r>
          </w:p>
        </w:tc>
        <w:tc>
          <w:tcPr>
            <w:tcW w:w="2340" w:type="dxa"/>
          </w:tcPr>
          <w:p w:rsidR="00DD339B" w:rsidRPr="002D7FD3" w:rsidRDefault="00DD339B" w:rsidP="002D7FD3">
            <w:pPr>
              <w:bidi/>
              <w:spacing w:after="0"/>
              <w:contextualSpacing/>
              <w:jc w:val="both"/>
              <w:rPr>
                <w:rFonts w:asciiTheme="majorBidi" w:eastAsia="Times New Roman" w:hAnsiTheme="majorBidi" w:cstheme="majorBidi"/>
                <w:lang w:bidi="ar-AE"/>
              </w:rPr>
            </w:pPr>
            <w:r w:rsidRPr="002D7FD3">
              <w:rPr>
                <w:rFonts w:asciiTheme="majorBidi" w:eastAsia="Times New Roman" w:hAnsiTheme="majorBidi" w:cstheme="majorBidi"/>
                <w:rtl/>
                <w:lang w:bidi="ar-AE"/>
              </w:rPr>
              <w:t>الحملات الإعلانية الدولية</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3</w:t>
            </w:r>
          </w:p>
        </w:tc>
        <w:tc>
          <w:tcPr>
            <w:tcW w:w="630" w:type="dxa"/>
            <w:vAlign w:val="center"/>
          </w:tcPr>
          <w:p w:rsidR="00DD339B" w:rsidRPr="002D7FD3" w:rsidRDefault="00DD339B" w:rsidP="002D7FD3">
            <w:pPr>
              <w:spacing w:before="100" w:beforeAutospacing="1" w:after="100" w:afterAutospacing="1"/>
              <w:jc w:val="center"/>
              <w:rPr>
                <w:rFonts w:asciiTheme="majorBidi" w:eastAsia="Calibri" w:hAnsiTheme="majorBidi" w:cstheme="majorBidi"/>
              </w:rPr>
            </w:pPr>
            <w:r w:rsidRPr="002D7FD3">
              <w:rPr>
                <w:rFonts w:asciiTheme="majorBidi" w:eastAsia="Calibri" w:hAnsiTheme="majorBidi" w:cstheme="majorBidi"/>
                <w:rtl/>
              </w:rPr>
              <w:t>-</w:t>
            </w:r>
          </w:p>
        </w:tc>
        <w:tc>
          <w:tcPr>
            <w:tcW w:w="900" w:type="dxa"/>
            <w:vAlign w:val="center"/>
          </w:tcPr>
          <w:p w:rsidR="00DD339B" w:rsidRPr="002D7FD3" w:rsidRDefault="00DD339B" w:rsidP="002D7FD3">
            <w:pPr>
              <w:jc w:val="center"/>
              <w:rPr>
                <w:rFonts w:asciiTheme="majorBidi" w:eastAsia="Calibri" w:hAnsiTheme="majorBidi" w:cstheme="majorBidi"/>
                <w:rtl/>
              </w:rPr>
            </w:pPr>
            <w:r w:rsidRPr="002D7FD3">
              <w:rPr>
                <w:rFonts w:asciiTheme="majorBidi" w:eastAsia="Calibri" w:hAnsiTheme="majorBidi" w:cstheme="majorBidi"/>
                <w:rtl/>
              </w:rPr>
              <w:t>3</w:t>
            </w:r>
          </w:p>
        </w:tc>
        <w:tc>
          <w:tcPr>
            <w:tcW w:w="1086" w:type="dxa"/>
          </w:tcPr>
          <w:p w:rsidR="00DD339B" w:rsidRPr="002D7FD3" w:rsidRDefault="00DD339B" w:rsidP="002D7FD3">
            <w:pPr>
              <w:jc w:val="center"/>
              <w:rPr>
                <w:rFonts w:asciiTheme="majorBidi" w:eastAsia="Times New Roman" w:hAnsiTheme="majorBidi" w:cstheme="majorBidi"/>
              </w:rPr>
            </w:pPr>
            <w:r w:rsidRPr="002D7FD3">
              <w:rPr>
                <w:rFonts w:asciiTheme="majorBidi" w:eastAsia="Calibri" w:hAnsiTheme="majorBidi" w:cstheme="majorBidi"/>
                <w:rtl/>
              </w:rPr>
              <w:t>الرابع</w:t>
            </w:r>
          </w:p>
        </w:tc>
        <w:tc>
          <w:tcPr>
            <w:tcW w:w="1170" w:type="dxa"/>
            <w:vAlign w:val="center"/>
          </w:tcPr>
          <w:p w:rsidR="00DD339B" w:rsidRPr="002D7FD3" w:rsidRDefault="00DD339B" w:rsidP="002D7FD3">
            <w:pPr>
              <w:jc w:val="center"/>
              <w:rPr>
                <w:rFonts w:asciiTheme="majorBidi" w:eastAsia="Calibri" w:hAnsiTheme="majorBidi" w:cstheme="majorBidi"/>
                <w:rtl/>
              </w:rPr>
            </w:pPr>
          </w:p>
        </w:tc>
      </w:tr>
    </w:tbl>
    <w:p w:rsidR="00DD339B" w:rsidRPr="002D7FD3" w:rsidRDefault="00DD339B" w:rsidP="002D7FD3">
      <w:pPr>
        <w:pStyle w:val="NoSpacing"/>
        <w:bidi/>
        <w:spacing w:line="276" w:lineRule="auto"/>
        <w:rPr>
          <w:rFonts w:asciiTheme="majorBidi" w:eastAsia="Times New Roman" w:hAnsiTheme="majorBidi" w:cstheme="majorBidi"/>
          <w:rtl/>
          <w:lang w:bidi="ar-JO"/>
        </w:rPr>
      </w:pPr>
    </w:p>
    <w:p w:rsidR="00DD339B" w:rsidRPr="002D7FD3" w:rsidRDefault="00DD339B" w:rsidP="002D7FD3">
      <w:pPr>
        <w:keepNext/>
        <w:keepLines/>
        <w:bidi/>
        <w:spacing w:before="200"/>
        <w:outlineLvl w:val="1"/>
        <w:rPr>
          <w:rFonts w:asciiTheme="majorBidi" w:eastAsiaTheme="majorEastAsia" w:hAnsiTheme="majorBidi" w:cstheme="majorBidi"/>
          <w:b/>
          <w:bCs/>
          <w:color w:val="4F81BD" w:themeColor="accent1"/>
          <w:sz w:val="26"/>
          <w:szCs w:val="26"/>
          <w:rtl/>
          <w:lang w:bidi="ar-AE"/>
        </w:rPr>
      </w:pPr>
      <w:r w:rsidRPr="002D7FD3">
        <w:rPr>
          <w:rFonts w:asciiTheme="majorBidi" w:eastAsiaTheme="majorEastAsia" w:hAnsiTheme="majorBidi" w:cstheme="majorBidi"/>
          <w:b/>
          <w:bCs/>
          <w:color w:val="4F81BD" w:themeColor="accent1"/>
          <w:sz w:val="26"/>
          <w:szCs w:val="26"/>
          <w:rtl/>
          <w:lang w:bidi="ar-AE"/>
        </w:rPr>
        <w:t>8.7 متطلبات التخرج</w:t>
      </w:r>
    </w:p>
    <w:p w:rsidR="00DD339B" w:rsidRPr="002D7FD3" w:rsidRDefault="00DD339B" w:rsidP="002D7FD3">
      <w:pPr>
        <w:numPr>
          <w:ilvl w:val="0"/>
          <w:numId w:val="32"/>
        </w:numPr>
        <w:bidi/>
        <w:contextualSpacing/>
        <w:rPr>
          <w:rFonts w:asciiTheme="majorBidi" w:eastAsia="Times New Roman" w:hAnsiTheme="majorBidi" w:cstheme="majorBidi"/>
          <w:b/>
          <w:bCs/>
          <w:sz w:val="24"/>
          <w:szCs w:val="24"/>
        </w:rPr>
      </w:pPr>
      <w:r w:rsidRPr="002D7FD3">
        <w:rPr>
          <w:rFonts w:asciiTheme="majorBidi" w:eastAsia="Times New Roman" w:hAnsiTheme="majorBidi" w:cstheme="majorBidi"/>
          <w:b/>
          <w:bCs/>
          <w:sz w:val="24"/>
          <w:szCs w:val="24"/>
          <w:rtl/>
        </w:rPr>
        <w:t>تخصص العلاقات العامة</w:t>
      </w:r>
    </w:p>
    <w:tbl>
      <w:tblPr>
        <w:tblStyle w:val="TableGridHeading3"/>
        <w:bidiVisual/>
        <w:tblW w:w="0" w:type="auto"/>
        <w:tblInd w:w="65" w:type="dxa"/>
        <w:tblLook w:val="04A0" w:firstRow="1" w:lastRow="0" w:firstColumn="1" w:lastColumn="0" w:noHBand="0" w:noVBand="1"/>
      </w:tblPr>
      <w:tblGrid>
        <w:gridCol w:w="644"/>
        <w:gridCol w:w="4118"/>
        <w:gridCol w:w="2207"/>
        <w:gridCol w:w="2209"/>
      </w:tblGrid>
      <w:tr w:rsidR="00DD339B" w:rsidRPr="002D7FD3" w:rsidTr="00DD339B">
        <w:trPr>
          <w:trHeight w:val="260"/>
        </w:trPr>
        <w:tc>
          <w:tcPr>
            <w:tcW w:w="645" w:type="dxa"/>
          </w:tcPr>
          <w:p w:rsidR="00DD339B" w:rsidRPr="002D7FD3" w:rsidRDefault="00DD339B" w:rsidP="002D7FD3">
            <w:pPr>
              <w:bidi/>
              <w:spacing w:line="276" w:lineRule="auto"/>
              <w:jc w:val="center"/>
              <w:rPr>
                <w:rFonts w:asciiTheme="majorBidi" w:hAnsiTheme="majorBidi" w:cstheme="majorBidi"/>
                <w:b/>
                <w:bCs/>
                <w:sz w:val="24"/>
                <w:szCs w:val="24"/>
                <w:rtl/>
              </w:rPr>
            </w:pPr>
            <w:r w:rsidRPr="002D7FD3">
              <w:rPr>
                <w:rFonts w:asciiTheme="majorBidi" w:hAnsiTheme="majorBidi" w:cstheme="majorBidi"/>
                <w:b/>
                <w:bCs/>
                <w:sz w:val="24"/>
                <w:szCs w:val="24"/>
                <w:rtl/>
              </w:rPr>
              <w:t>1</w:t>
            </w:r>
          </w:p>
        </w:tc>
        <w:tc>
          <w:tcPr>
            <w:tcW w:w="4119" w:type="dxa"/>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مساقات التعليم العام</w:t>
            </w:r>
          </w:p>
        </w:tc>
        <w:tc>
          <w:tcPr>
            <w:tcW w:w="2207"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30 ساعات معتمدة</w:t>
            </w:r>
          </w:p>
        </w:tc>
        <w:tc>
          <w:tcPr>
            <w:tcW w:w="2209"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10 مساقات</w:t>
            </w:r>
          </w:p>
        </w:tc>
      </w:tr>
      <w:tr w:rsidR="00DD339B" w:rsidRPr="002D7FD3" w:rsidTr="00DD339B">
        <w:tc>
          <w:tcPr>
            <w:tcW w:w="645" w:type="dxa"/>
          </w:tcPr>
          <w:p w:rsidR="00DD339B" w:rsidRPr="002D7FD3" w:rsidRDefault="00DD339B" w:rsidP="002D7FD3">
            <w:pPr>
              <w:bidi/>
              <w:spacing w:line="276" w:lineRule="auto"/>
              <w:jc w:val="center"/>
              <w:rPr>
                <w:rFonts w:asciiTheme="majorBidi" w:hAnsiTheme="majorBidi" w:cstheme="majorBidi"/>
                <w:b/>
                <w:bCs/>
                <w:sz w:val="24"/>
                <w:szCs w:val="24"/>
                <w:rtl/>
              </w:rPr>
            </w:pPr>
            <w:r w:rsidRPr="002D7FD3">
              <w:rPr>
                <w:rFonts w:asciiTheme="majorBidi" w:hAnsiTheme="majorBidi" w:cstheme="majorBidi"/>
                <w:b/>
                <w:bCs/>
                <w:sz w:val="24"/>
                <w:szCs w:val="24"/>
                <w:rtl/>
              </w:rPr>
              <w:t>2</w:t>
            </w:r>
          </w:p>
        </w:tc>
        <w:tc>
          <w:tcPr>
            <w:tcW w:w="4119" w:type="dxa"/>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متطلبات البرنامج الإجبارية</w:t>
            </w:r>
          </w:p>
        </w:tc>
        <w:tc>
          <w:tcPr>
            <w:tcW w:w="2207"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42 ساعة معتمدة</w:t>
            </w:r>
          </w:p>
        </w:tc>
        <w:tc>
          <w:tcPr>
            <w:tcW w:w="2209"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14 مساق</w:t>
            </w:r>
          </w:p>
        </w:tc>
      </w:tr>
      <w:tr w:rsidR="00DD339B" w:rsidRPr="002D7FD3" w:rsidTr="00DD339B">
        <w:tc>
          <w:tcPr>
            <w:tcW w:w="645" w:type="dxa"/>
          </w:tcPr>
          <w:p w:rsidR="00DD339B" w:rsidRPr="002D7FD3" w:rsidRDefault="00DD339B" w:rsidP="002D7FD3">
            <w:pPr>
              <w:bidi/>
              <w:spacing w:line="276" w:lineRule="auto"/>
              <w:jc w:val="center"/>
              <w:rPr>
                <w:rFonts w:asciiTheme="majorBidi" w:hAnsiTheme="majorBidi" w:cstheme="majorBidi"/>
                <w:b/>
                <w:bCs/>
                <w:sz w:val="24"/>
                <w:szCs w:val="24"/>
                <w:rtl/>
              </w:rPr>
            </w:pPr>
            <w:r w:rsidRPr="002D7FD3">
              <w:rPr>
                <w:rFonts w:asciiTheme="majorBidi" w:hAnsiTheme="majorBidi" w:cstheme="majorBidi"/>
                <w:b/>
                <w:bCs/>
                <w:sz w:val="24"/>
                <w:szCs w:val="24"/>
                <w:rtl/>
              </w:rPr>
              <w:t>3</w:t>
            </w:r>
          </w:p>
        </w:tc>
        <w:tc>
          <w:tcPr>
            <w:tcW w:w="4119" w:type="dxa"/>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متطلبات البرنامج الاختيارية</w:t>
            </w:r>
          </w:p>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4 مساقات من 11 مساق</w:t>
            </w:r>
          </w:p>
        </w:tc>
        <w:tc>
          <w:tcPr>
            <w:tcW w:w="2207"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12 ساعة معتمدة</w:t>
            </w:r>
          </w:p>
        </w:tc>
        <w:tc>
          <w:tcPr>
            <w:tcW w:w="2209"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4 مساقات</w:t>
            </w:r>
          </w:p>
        </w:tc>
      </w:tr>
      <w:tr w:rsidR="00DD339B" w:rsidRPr="002D7FD3" w:rsidTr="00DD339B">
        <w:tc>
          <w:tcPr>
            <w:tcW w:w="645" w:type="dxa"/>
          </w:tcPr>
          <w:p w:rsidR="00DD339B" w:rsidRPr="002D7FD3" w:rsidRDefault="00DD339B" w:rsidP="002D7FD3">
            <w:pPr>
              <w:bidi/>
              <w:spacing w:line="276" w:lineRule="auto"/>
              <w:jc w:val="center"/>
              <w:rPr>
                <w:rFonts w:asciiTheme="majorBidi" w:hAnsiTheme="majorBidi" w:cstheme="majorBidi"/>
                <w:b/>
                <w:bCs/>
                <w:sz w:val="24"/>
                <w:szCs w:val="24"/>
                <w:rtl/>
              </w:rPr>
            </w:pPr>
            <w:r w:rsidRPr="002D7FD3">
              <w:rPr>
                <w:rFonts w:asciiTheme="majorBidi" w:hAnsiTheme="majorBidi" w:cstheme="majorBidi"/>
                <w:b/>
                <w:bCs/>
                <w:sz w:val="24"/>
                <w:szCs w:val="24"/>
                <w:rtl/>
              </w:rPr>
              <w:t>4</w:t>
            </w:r>
          </w:p>
        </w:tc>
        <w:tc>
          <w:tcPr>
            <w:tcW w:w="4119" w:type="dxa"/>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مساقات التخصص الإجبارية</w:t>
            </w:r>
          </w:p>
        </w:tc>
        <w:tc>
          <w:tcPr>
            <w:tcW w:w="2207"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30 ساعة معتمدة</w:t>
            </w:r>
          </w:p>
        </w:tc>
        <w:tc>
          <w:tcPr>
            <w:tcW w:w="2209"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10 مساقات</w:t>
            </w:r>
          </w:p>
        </w:tc>
      </w:tr>
      <w:tr w:rsidR="00DD339B" w:rsidRPr="002D7FD3" w:rsidTr="00DD339B">
        <w:tc>
          <w:tcPr>
            <w:tcW w:w="645" w:type="dxa"/>
          </w:tcPr>
          <w:p w:rsidR="00DD339B" w:rsidRPr="002D7FD3" w:rsidRDefault="00DD339B" w:rsidP="002D7FD3">
            <w:pPr>
              <w:bidi/>
              <w:spacing w:line="276" w:lineRule="auto"/>
              <w:jc w:val="center"/>
              <w:rPr>
                <w:rFonts w:asciiTheme="majorBidi" w:hAnsiTheme="majorBidi" w:cstheme="majorBidi"/>
                <w:b/>
                <w:bCs/>
                <w:sz w:val="24"/>
                <w:szCs w:val="24"/>
                <w:rtl/>
              </w:rPr>
            </w:pPr>
            <w:r w:rsidRPr="002D7FD3">
              <w:rPr>
                <w:rFonts w:asciiTheme="majorBidi" w:hAnsiTheme="majorBidi" w:cstheme="majorBidi"/>
                <w:b/>
                <w:bCs/>
                <w:sz w:val="24"/>
                <w:szCs w:val="24"/>
                <w:rtl/>
              </w:rPr>
              <w:t>5</w:t>
            </w:r>
          </w:p>
        </w:tc>
        <w:tc>
          <w:tcPr>
            <w:tcW w:w="4119" w:type="dxa"/>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مساقات التخصص الاختيارية</w:t>
            </w:r>
          </w:p>
        </w:tc>
        <w:tc>
          <w:tcPr>
            <w:tcW w:w="2207"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12 ساعة معتمدة</w:t>
            </w:r>
          </w:p>
        </w:tc>
        <w:tc>
          <w:tcPr>
            <w:tcW w:w="2209"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4 مساقات</w:t>
            </w:r>
          </w:p>
        </w:tc>
      </w:tr>
      <w:tr w:rsidR="00DD339B" w:rsidRPr="002D7FD3" w:rsidTr="00DD339B">
        <w:tc>
          <w:tcPr>
            <w:tcW w:w="645" w:type="dxa"/>
          </w:tcPr>
          <w:p w:rsidR="00DD339B" w:rsidRPr="002D7FD3" w:rsidRDefault="00DD339B" w:rsidP="002D7FD3">
            <w:pPr>
              <w:bidi/>
              <w:spacing w:line="276" w:lineRule="auto"/>
              <w:jc w:val="center"/>
              <w:rPr>
                <w:rFonts w:asciiTheme="majorBidi" w:hAnsiTheme="majorBidi" w:cstheme="majorBidi"/>
                <w:b/>
                <w:bCs/>
                <w:sz w:val="24"/>
                <w:szCs w:val="24"/>
                <w:rtl/>
              </w:rPr>
            </w:pPr>
            <w:r w:rsidRPr="002D7FD3">
              <w:rPr>
                <w:rFonts w:asciiTheme="majorBidi" w:hAnsiTheme="majorBidi" w:cstheme="majorBidi"/>
                <w:b/>
                <w:bCs/>
                <w:sz w:val="24"/>
                <w:szCs w:val="24"/>
                <w:rtl/>
              </w:rPr>
              <w:t>6</w:t>
            </w:r>
          </w:p>
        </w:tc>
        <w:tc>
          <w:tcPr>
            <w:tcW w:w="4119" w:type="dxa"/>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المجموع</w:t>
            </w:r>
          </w:p>
        </w:tc>
        <w:tc>
          <w:tcPr>
            <w:tcW w:w="2207"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126 ساعة معتمدة</w:t>
            </w:r>
          </w:p>
        </w:tc>
        <w:tc>
          <w:tcPr>
            <w:tcW w:w="2209" w:type="dxa"/>
            <w:vAlign w:val="center"/>
          </w:tcPr>
          <w:p w:rsidR="00DD339B" w:rsidRPr="002D7FD3" w:rsidRDefault="00DD339B" w:rsidP="002D7FD3">
            <w:pPr>
              <w:bidi/>
              <w:spacing w:line="276" w:lineRule="auto"/>
              <w:jc w:val="both"/>
              <w:rPr>
                <w:rFonts w:asciiTheme="majorBidi" w:hAnsiTheme="majorBidi" w:cstheme="majorBidi"/>
                <w:sz w:val="24"/>
                <w:szCs w:val="24"/>
                <w:rtl/>
              </w:rPr>
            </w:pPr>
            <w:r w:rsidRPr="002D7FD3">
              <w:rPr>
                <w:rFonts w:asciiTheme="majorBidi" w:hAnsiTheme="majorBidi" w:cstheme="majorBidi"/>
                <w:sz w:val="24"/>
                <w:szCs w:val="24"/>
                <w:rtl/>
              </w:rPr>
              <w:t>42 مساق</w:t>
            </w:r>
          </w:p>
        </w:tc>
      </w:tr>
    </w:tbl>
    <w:p w:rsidR="00DD339B" w:rsidRPr="002D7FD3" w:rsidRDefault="00DD339B" w:rsidP="002D7FD3">
      <w:pPr>
        <w:bidi/>
        <w:rPr>
          <w:rFonts w:asciiTheme="majorBidi" w:eastAsia="Times New Roman" w:hAnsiTheme="majorBidi" w:cstheme="majorBidi"/>
          <w:sz w:val="24"/>
          <w:szCs w:val="24"/>
          <w:rtl/>
        </w:rPr>
      </w:pPr>
    </w:p>
    <w:p w:rsidR="00DD339B" w:rsidRPr="002D7FD3" w:rsidRDefault="00DD339B" w:rsidP="002D7FD3">
      <w:pPr>
        <w:numPr>
          <w:ilvl w:val="0"/>
          <w:numId w:val="32"/>
        </w:numPr>
        <w:bidi/>
        <w:contextualSpacing/>
        <w:rPr>
          <w:rFonts w:asciiTheme="majorBidi" w:eastAsia="Times New Roman" w:hAnsiTheme="majorBidi" w:cstheme="majorBidi"/>
          <w:b/>
          <w:bCs/>
          <w:sz w:val="24"/>
          <w:szCs w:val="24"/>
        </w:rPr>
      </w:pPr>
      <w:r w:rsidRPr="002D7FD3">
        <w:rPr>
          <w:rFonts w:asciiTheme="majorBidi" w:eastAsia="Times New Roman" w:hAnsiTheme="majorBidi" w:cstheme="majorBidi"/>
          <w:b/>
          <w:bCs/>
          <w:sz w:val="24"/>
          <w:szCs w:val="24"/>
          <w:rtl/>
        </w:rPr>
        <w:t>تخصص الإعلان</w:t>
      </w:r>
    </w:p>
    <w:tbl>
      <w:tblPr>
        <w:tblStyle w:val="TableGridHeading3"/>
        <w:bidiVisual/>
        <w:tblW w:w="0" w:type="auto"/>
        <w:tblInd w:w="65" w:type="dxa"/>
        <w:tblLook w:val="04A0" w:firstRow="1" w:lastRow="0" w:firstColumn="1" w:lastColumn="0" w:noHBand="0" w:noVBand="1"/>
      </w:tblPr>
      <w:tblGrid>
        <w:gridCol w:w="632"/>
        <w:gridCol w:w="4125"/>
        <w:gridCol w:w="2210"/>
        <w:gridCol w:w="2211"/>
      </w:tblGrid>
      <w:tr w:rsidR="00DD339B" w:rsidRPr="002D7FD3" w:rsidTr="00DD339B">
        <w:trPr>
          <w:trHeight w:val="260"/>
        </w:trPr>
        <w:tc>
          <w:tcPr>
            <w:tcW w:w="633" w:type="dxa"/>
          </w:tcPr>
          <w:p w:rsidR="00DD339B" w:rsidRPr="002D7FD3" w:rsidRDefault="00DD339B" w:rsidP="002D7FD3">
            <w:pPr>
              <w:bidi/>
              <w:spacing w:line="276" w:lineRule="auto"/>
              <w:rPr>
                <w:rFonts w:asciiTheme="majorBidi" w:hAnsiTheme="majorBidi" w:cstheme="majorBidi"/>
                <w:b/>
                <w:bCs/>
                <w:sz w:val="24"/>
                <w:szCs w:val="24"/>
                <w:rtl/>
              </w:rPr>
            </w:pPr>
            <w:r w:rsidRPr="002D7FD3">
              <w:rPr>
                <w:rFonts w:asciiTheme="majorBidi" w:hAnsiTheme="majorBidi" w:cstheme="majorBidi"/>
                <w:b/>
                <w:bCs/>
                <w:sz w:val="24"/>
                <w:szCs w:val="24"/>
                <w:rtl/>
              </w:rPr>
              <w:lastRenderedPageBreak/>
              <w:t>1</w:t>
            </w:r>
          </w:p>
        </w:tc>
        <w:tc>
          <w:tcPr>
            <w:tcW w:w="4126" w:type="dxa"/>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مساقات التعليم العام</w:t>
            </w:r>
          </w:p>
        </w:tc>
        <w:tc>
          <w:tcPr>
            <w:tcW w:w="2210"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30 ساعات معتمدة</w:t>
            </w:r>
          </w:p>
        </w:tc>
        <w:tc>
          <w:tcPr>
            <w:tcW w:w="2211"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10 مساقات</w:t>
            </w:r>
          </w:p>
        </w:tc>
      </w:tr>
      <w:tr w:rsidR="00DD339B" w:rsidRPr="002D7FD3" w:rsidTr="00DD339B">
        <w:tc>
          <w:tcPr>
            <w:tcW w:w="633" w:type="dxa"/>
          </w:tcPr>
          <w:p w:rsidR="00DD339B" w:rsidRPr="002D7FD3" w:rsidRDefault="00DD339B" w:rsidP="002D7FD3">
            <w:pPr>
              <w:bidi/>
              <w:spacing w:line="276" w:lineRule="auto"/>
              <w:rPr>
                <w:rFonts w:asciiTheme="majorBidi" w:hAnsiTheme="majorBidi" w:cstheme="majorBidi"/>
                <w:b/>
                <w:bCs/>
                <w:sz w:val="24"/>
                <w:szCs w:val="24"/>
                <w:rtl/>
              </w:rPr>
            </w:pPr>
            <w:r w:rsidRPr="002D7FD3">
              <w:rPr>
                <w:rFonts w:asciiTheme="majorBidi" w:hAnsiTheme="majorBidi" w:cstheme="majorBidi"/>
                <w:b/>
                <w:bCs/>
                <w:sz w:val="24"/>
                <w:szCs w:val="24"/>
                <w:rtl/>
              </w:rPr>
              <w:t>2</w:t>
            </w:r>
          </w:p>
        </w:tc>
        <w:tc>
          <w:tcPr>
            <w:tcW w:w="4126" w:type="dxa"/>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متطلبات البرنامج الإجبارية</w:t>
            </w:r>
          </w:p>
        </w:tc>
        <w:tc>
          <w:tcPr>
            <w:tcW w:w="2210"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42 ساعة معتمدة</w:t>
            </w:r>
          </w:p>
        </w:tc>
        <w:tc>
          <w:tcPr>
            <w:tcW w:w="2211"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14 مساق</w:t>
            </w:r>
          </w:p>
        </w:tc>
      </w:tr>
      <w:tr w:rsidR="00DD339B" w:rsidRPr="002D7FD3" w:rsidTr="00DD339B">
        <w:trPr>
          <w:trHeight w:val="726"/>
        </w:trPr>
        <w:tc>
          <w:tcPr>
            <w:tcW w:w="633" w:type="dxa"/>
          </w:tcPr>
          <w:p w:rsidR="00DD339B" w:rsidRPr="002D7FD3" w:rsidRDefault="00DD339B" w:rsidP="002D7FD3">
            <w:pPr>
              <w:bidi/>
              <w:spacing w:line="276" w:lineRule="auto"/>
              <w:rPr>
                <w:rFonts w:asciiTheme="majorBidi" w:hAnsiTheme="majorBidi" w:cstheme="majorBidi"/>
                <w:b/>
                <w:bCs/>
                <w:sz w:val="24"/>
                <w:szCs w:val="24"/>
                <w:rtl/>
              </w:rPr>
            </w:pPr>
            <w:r w:rsidRPr="002D7FD3">
              <w:rPr>
                <w:rFonts w:asciiTheme="majorBidi" w:hAnsiTheme="majorBidi" w:cstheme="majorBidi"/>
                <w:b/>
                <w:bCs/>
                <w:sz w:val="24"/>
                <w:szCs w:val="24"/>
                <w:rtl/>
              </w:rPr>
              <w:t>3</w:t>
            </w:r>
          </w:p>
        </w:tc>
        <w:tc>
          <w:tcPr>
            <w:tcW w:w="4126" w:type="dxa"/>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متطلبات البرنامج الاختيارية</w:t>
            </w:r>
          </w:p>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4 مساقات من 11 مساق</w:t>
            </w:r>
          </w:p>
        </w:tc>
        <w:tc>
          <w:tcPr>
            <w:tcW w:w="2210"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12 ساعة معتمدة</w:t>
            </w:r>
          </w:p>
        </w:tc>
        <w:tc>
          <w:tcPr>
            <w:tcW w:w="2211"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4 مساقات</w:t>
            </w:r>
          </w:p>
        </w:tc>
      </w:tr>
      <w:tr w:rsidR="00DD339B" w:rsidRPr="002D7FD3" w:rsidTr="00DD339B">
        <w:tc>
          <w:tcPr>
            <w:tcW w:w="633" w:type="dxa"/>
          </w:tcPr>
          <w:p w:rsidR="00DD339B" w:rsidRPr="002D7FD3" w:rsidRDefault="00DD339B" w:rsidP="002D7FD3">
            <w:pPr>
              <w:bidi/>
              <w:spacing w:line="276" w:lineRule="auto"/>
              <w:rPr>
                <w:rFonts w:asciiTheme="majorBidi" w:hAnsiTheme="majorBidi" w:cstheme="majorBidi"/>
                <w:b/>
                <w:bCs/>
                <w:sz w:val="24"/>
                <w:szCs w:val="24"/>
                <w:rtl/>
              </w:rPr>
            </w:pPr>
            <w:r w:rsidRPr="002D7FD3">
              <w:rPr>
                <w:rFonts w:asciiTheme="majorBidi" w:hAnsiTheme="majorBidi" w:cstheme="majorBidi"/>
                <w:b/>
                <w:bCs/>
                <w:sz w:val="24"/>
                <w:szCs w:val="24"/>
                <w:rtl/>
              </w:rPr>
              <w:t>4</w:t>
            </w:r>
          </w:p>
        </w:tc>
        <w:tc>
          <w:tcPr>
            <w:tcW w:w="4126" w:type="dxa"/>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مساقات التخصص الإجبارية</w:t>
            </w:r>
          </w:p>
        </w:tc>
        <w:tc>
          <w:tcPr>
            <w:tcW w:w="2210"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30 ساعة معتمدة</w:t>
            </w:r>
          </w:p>
        </w:tc>
        <w:tc>
          <w:tcPr>
            <w:tcW w:w="2211"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10 مساقات</w:t>
            </w:r>
          </w:p>
        </w:tc>
      </w:tr>
      <w:tr w:rsidR="00DD339B" w:rsidRPr="002D7FD3" w:rsidTr="00DD339B">
        <w:tc>
          <w:tcPr>
            <w:tcW w:w="633" w:type="dxa"/>
          </w:tcPr>
          <w:p w:rsidR="00DD339B" w:rsidRPr="002D7FD3" w:rsidRDefault="00DD339B" w:rsidP="002D7FD3">
            <w:pPr>
              <w:bidi/>
              <w:spacing w:line="276" w:lineRule="auto"/>
              <w:rPr>
                <w:rFonts w:asciiTheme="majorBidi" w:hAnsiTheme="majorBidi" w:cstheme="majorBidi"/>
                <w:b/>
                <w:bCs/>
                <w:sz w:val="24"/>
                <w:szCs w:val="24"/>
                <w:rtl/>
              </w:rPr>
            </w:pPr>
            <w:r w:rsidRPr="002D7FD3">
              <w:rPr>
                <w:rFonts w:asciiTheme="majorBidi" w:hAnsiTheme="majorBidi" w:cstheme="majorBidi"/>
                <w:b/>
                <w:bCs/>
                <w:sz w:val="24"/>
                <w:szCs w:val="24"/>
                <w:rtl/>
              </w:rPr>
              <w:t>5</w:t>
            </w:r>
          </w:p>
        </w:tc>
        <w:tc>
          <w:tcPr>
            <w:tcW w:w="4126" w:type="dxa"/>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مساقات التخصص الاختيارية</w:t>
            </w:r>
          </w:p>
        </w:tc>
        <w:tc>
          <w:tcPr>
            <w:tcW w:w="2210"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12 ساعة معتمدة</w:t>
            </w:r>
          </w:p>
        </w:tc>
        <w:tc>
          <w:tcPr>
            <w:tcW w:w="2211"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4 مساقات</w:t>
            </w:r>
          </w:p>
        </w:tc>
      </w:tr>
      <w:tr w:rsidR="00DD339B" w:rsidRPr="002D7FD3" w:rsidTr="00DD339B">
        <w:tc>
          <w:tcPr>
            <w:tcW w:w="633" w:type="dxa"/>
          </w:tcPr>
          <w:p w:rsidR="00DD339B" w:rsidRPr="002D7FD3" w:rsidRDefault="00DD339B" w:rsidP="002D7FD3">
            <w:pPr>
              <w:bidi/>
              <w:spacing w:line="276" w:lineRule="auto"/>
              <w:rPr>
                <w:rFonts w:asciiTheme="majorBidi" w:hAnsiTheme="majorBidi" w:cstheme="majorBidi"/>
                <w:b/>
                <w:bCs/>
                <w:sz w:val="24"/>
                <w:szCs w:val="24"/>
                <w:rtl/>
              </w:rPr>
            </w:pPr>
            <w:r w:rsidRPr="002D7FD3">
              <w:rPr>
                <w:rFonts w:asciiTheme="majorBidi" w:hAnsiTheme="majorBidi" w:cstheme="majorBidi"/>
                <w:b/>
                <w:bCs/>
                <w:sz w:val="24"/>
                <w:szCs w:val="24"/>
                <w:rtl/>
              </w:rPr>
              <w:t>6</w:t>
            </w:r>
          </w:p>
        </w:tc>
        <w:tc>
          <w:tcPr>
            <w:tcW w:w="4126" w:type="dxa"/>
          </w:tcPr>
          <w:p w:rsidR="00DD339B" w:rsidRPr="002D7FD3" w:rsidRDefault="00DD339B" w:rsidP="002D7FD3">
            <w:pPr>
              <w:bidi/>
              <w:spacing w:line="276" w:lineRule="auto"/>
              <w:rPr>
                <w:rFonts w:asciiTheme="majorBidi" w:hAnsiTheme="majorBidi" w:cstheme="majorBidi"/>
                <w:b/>
                <w:bCs/>
                <w:sz w:val="24"/>
                <w:szCs w:val="24"/>
                <w:rtl/>
              </w:rPr>
            </w:pPr>
            <w:r w:rsidRPr="002D7FD3">
              <w:rPr>
                <w:rFonts w:asciiTheme="majorBidi" w:hAnsiTheme="majorBidi" w:cstheme="majorBidi"/>
                <w:b/>
                <w:bCs/>
                <w:sz w:val="24"/>
                <w:szCs w:val="24"/>
                <w:rtl/>
              </w:rPr>
              <w:t>المجموع</w:t>
            </w:r>
          </w:p>
        </w:tc>
        <w:tc>
          <w:tcPr>
            <w:tcW w:w="2210"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126 ساعة معتمدة</w:t>
            </w:r>
          </w:p>
        </w:tc>
        <w:tc>
          <w:tcPr>
            <w:tcW w:w="2211" w:type="dxa"/>
            <w:vAlign w:val="center"/>
          </w:tcPr>
          <w:p w:rsidR="00DD339B" w:rsidRPr="002D7FD3" w:rsidRDefault="00DD339B" w:rsidP="002D7FD3">
            <w:pPr>
              <w:bidi/>
              <w:spacing w:line="276" w:lineRule="auto"/>
              <w:rPr>
                <w:rFonts w:asciiTheme="majorBidi" w:hAnsiTheme="majorBidi" w:cstheme="majorBidi"/>
                <w:sz w:val="24"/>
                <w:szCs w:val="24"/>
                <w:rtl/>
              </w:rPr>
            </w:pPr>
            <w:r w:rsidRPr="002D7FD3">
              <w:rPr>
                <w:rFonts w:asciiTheme="majorBidi" w:hAnsiTheme="majorBidi" w:cstheme="majorBidi"/>
                <w:sz w:val="24"/>
                <w:szCs w:val="24"/>
                <w:rtl/>
              </w:rPr>
              <w:t>42 مساق</w:t>
            </w:r>
          </w:p>
        </w:tc>
      </w:tr>
    </w:tbl>
    <w:p w:rsidR="000A7E18" w:rsidRDefault="000A7E18" w:rsidP="002D7FD3">
      <w:pPr>
        <w:bidi/>
        <w:spacing w:after="0"/>
        <w:rPr>
          <w:rFonts w:asciiTheme="majorBidi" w:eastAsiaTheme="minorEastAsia" w:hAnsiTheme="majorBidi" w:cstheme="majorBidi"/>
          <w:sz w:val="28"/>
          <w:szCs w:val="28"/>
          <w:lang w:bidi="ar-EG"/>
        </w:rPr>
      </w:pPr>
    </w:p>
    <w:p w:rsidR="00F6795B" w:rsidRPr="002D7FD3" w:rsidRDefault="00F6795B" w:rsidP="00F6795B">
      <w:pPr>
        <w:bidi/>
        <w:spacing w:after="0"/>
        <w:rPr>
          <w:rFonts w:asciiTheme="majorBidi" w:eastAsiaTheme="minorEastAsia" w:hAnsiTheme="majorBidi" w:cstheme="majorBidi"/>
          <w:sz w:val="28"/>
          <w:szCs w:val="28"/>
          <w:rtl/>
          <w:lang w:bidi="ar-EG"/>
        </w:rPr>
      </w:pPr>
    </w:p>
    <w:p w:rsidR="000A7E18" w:rsidRPr="00F6795B" w:rsidRDefault="00064257" w:rsidP="002D7FD3">
      <w:pPr>
        <w:keepNext/>
        <w:keepLines/>
        <w:bidi/>
        <w:spacing w:before="200" w:after="0"/>
        <w:outlineLvl w:val="1"/>
        <w:rPr>
          <w:rFonts w:asciiTheme="majorBidi" w:eastAsiaTheme="majorEastAsia" w:hAnsiTheme="majorBidi" w:cstheme="majorBidi"/>
          <w:b/>
          <w:bCs/>
          <w:color w:val="4F81BD" w:themeColor="accent1"/>
          <w:sz w:val="24"/>
          <w:szCs w:val="24"/>
        </w:rPr>
      </w:pPr>
      <w:r w:rsidRPr="002D7FD3">
        <w:rPr>
          <w:rFonts w:asciiTheme="majorBidi" w:eastAsiaTheme="majorEastAsia" w:hAnsiTheme="majorBidi" w:cstheme="majorBidi"/>
          <w:b/>
          <w:bCs/>
          <w:color w:val="4F81BD" w:themeColor="accent1"/>
          <w:sz w:val="26"/>
          <w:szCs w:val="26"/>
          <w:rtl/>
        </w:rPr>
        <w:t>9</w:t>
      </w:r>
      <w:r w:rsidR="000A7E18" w:rsidRPr="002D7FD3">
        <w:rPr>
          <w:rFonts w:asciiTheme="majorBidi" w:eastAsiaTheme="majorEastAsia" w:hAnsiTheme="majorBidi" w:cstheme="majorBidi"/>
          <w:b/>
          <w:bCs/>
          <w:color w:val="4F81BD" w:themeColor="accent1"/>
          <w:sz w:val="26"/>
          <w:szCs w:val="26"/>
          <w:rtl/>
        </w:rPr>
        <w:t>.</w:t>
      </w:r>
      <w:r w:rsidR="005A465C" w:rsidRPr="002D7FD3">
        <w:rPr>
          <w:rFonts w:asciiTheme="majorBidi" w:eastAsiaTheme="majorEastAsia" w:hAnsiTheme="majorBidi" w:cstheme="majorBidi"/>
          <w:b/>
          <w:bCs/>
          <w:color w:val="4F81BD" w:themeColor="accent1"/>
          <w:sz w:val="26"/>
          <w:szCs w:val="26"/>
          <w:rtl/>
        </w:rPr>
        <w:t>7</w:t>
      </w:r>
      <w:r w:rsidR="00E41DFF">
        <w:rPr>
          <w:rFonts w:asciiTheme="majorBidi" w:eastAsiaTheme="majorEastAsia" w:hAnsiTheme="majorBidi" w:cstheme="majorBidi"/>
          <w:b/>
          <w:bCs/>
          <w:color w:val="4F81BD" w:themeColor="accent1"/>
          <w:sz w:val="26"/>
          <w:szCs w:val="26"/>
          <w:rtl/>
        </w:rPr>
        <w:t xml:space="preserve"> الخطة الدراسية لبرنامج البك</w:t>
      </w:r>
      <w:r w:rsidR="00E41DFF">
        <w:rPr>
          <w:rFonts w:asciiTheme="majorBidi" w:eastAsiaTheme="majorEastAsia" w:hAnsiTheme="majorBidi" w:cstheme="majorBidi" w:hint="cs"/>
          <w:b/>
          <w:bCs/>
          <w:color w:val="4F81BD" w:themeColor="accent1"/>
          <w:sz w:val="26"/>
          <w:szCs w:val="26"/>
          <w:rtl/>
        </w:rPr>
        <w:t>ال</w:t>
      </w:r>
      <w:r w:rsidR="000A7E18" w:rsidRPr="002D7FD3">
        <w:rPr>
          <w:rFonts w:asciiTheme="majorBidi" w:eastAsiaTheme="majorEastAsia" w:hAnsiTheme="majorBidi" w:cstheme="majorBidi"/>
          <w:b/>
          <w:bCs/>
          <w:color w:val="4F81BD" w:themeColor="accent1"/>
          <w:sz w:val="26"/>
          <w:szCs w:val="26"/>
          <w:rtl/>
        </w:rPr>
        <w:t xml:space="preserve">وريوس في </w:t>
      </w:r>
      <w:r w:rsidR="005A465C" w:rsidRPr="002D7FD3">
        <w:rPr>
          <w:rFonts w:asciiTheme="majorBidi" w:eastAsiaTheme="majorEastAsia" w:hAnsiTheme="majorBidi" w:cstheme="majorBidi"/>
          <w:b/>
          <w:bCs/>
          <w:color w:val="4F81BD" w:themeColor="accent1"/>
          <w:sz w:val="26"/>
          <w:szCs w:val="26"/>
          <w:rtl/>
        </w:rPr>
        <w:t xml:space="preserve">العلاقات العامة </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1696"/>
        <w:gridCol w:w="480"/>
        <w:gridCol w:w="221"/>
        <w:gridCol w:w="306"/>
        <w:gridCol w:w="443"/>
        <w:gridCol w:w="443"/>
        <w:gridCol w:w="306"/>
        <w:gridCol w:w="1880"/>
        <w:gridCol w:w="1307"/>
        <w:gridCol w:w="1134"/>
        <w:gridCol w:w="1165"/>
      </w:tblGrid>
      <w:tr w:rsidR="005A465C" w:rsidRPr="00F6795B" w:rsidTr="00245165">
        <w:trPr>
          <w:trHeight w:val="202"/>
          <w:jc w:val="center"/>
        </w:trPr>
        <w:tc>
          <w:tcPr>
            <w:tcW w:w="10587" w:type="dxa"/>
            <w:gridSpan w:val="12"/>
          </w:tcPr>
          <w:p w:rsidR="005A465C" w:rsidRPr="00F6795B" w:rsidRDefault="005A465C" w:rsidP="002D7FD3">
            <w:pPr>
              <w:bidi/>
              <w:jc w:val="center"/>
              <w:rPr>
                <w:rFonts w:asciiTheme="majorBidi" w:eastAsia="Times New Roman" w:hAnsiTheme="majorBidi" w:cstheme="majorBidi"/>
                <w:b/>
                <w:bCs/>
                <w:color w:val="000000"/>
                <w:sz w:val="24"/>
                <w:szCs w:val="24"/>
                <w:rtl/>
              </w:rPr>
            </w:pPr>
          </w:p>
          <w:p w:rsidR="005A465C" w:rsidRPr="00F6795B" w:rsidRDefault="005A465C" w:rsidP="002D7FD3">
            <w:pPr>
              <w:bidi/>
              <w:jc w:val="center"/>
              <w:rPr>
                <w:rFonts w:asciiTheme="majorBidi" w:eastAsia="Times New Roman" w:hAnsiTheme="majorBidi" w:cstheme="majorBidi"/>
                <w:b/>
                <w:bCs/>
                <w:sz w:val="24"/>
                <w:szCs w:val="24"/>
                <w:lang w:bidi="ar-JO"/>
              </w:rPr>
            </w:pPr>
            <w:r w:rsidRPr="00F6795B">
              <w:rPr>
                <w:rFonts w:asciiTheme="majorBidi" w:eastAsia="Times New Roman" w:hAnsiTheme="majorBidi" w:cstheme="majorBidi"/>
                <w:b/>
                <w:bCs/>
                <w:color w:val="000000"/>
                <w:sz w:val="24"/>
                <w:szCs w:val="24"/>
                <w:rtl/>
              </w:rPr>
              <w:t>السنة الدراسية الاولى / الفصل الدراسي الأول</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3"/>
          <w:jc w:val="center"/>
        </w:trPr>
        <w:tc>
          <w:tcPr>
            <w:tcW w:w="120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الساعات</w:t>
            </w:r>
          </w:p>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المعتمدة</w:t>
            </w:r>
          </w:p>
        </w:tc>
        <w:tc>
          <w:tcPr>
            <w:tcW w:w="1696" w:type="dxa"/>
            <w:tcBorders>
              <w:top w:val="single" w:sz="4" w:space="0" w:color="auto"/>
              <w:left w:val="nil"/>
              <w:bottom w:val="single" w:sz="4" w:space="0" w:color="auto"/>
              <w:right w:val="single" w:sz="4" w:space="0" w:color="auto"/>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 xml:space="preserve">المتطلب </w:t>
            </w:r>
          </w:p>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السابق</w:t>
            </w:r>
          </w:p>
        </w:tc>
        <w:tc>
          <w:tcPr>
            <w:tcW w:w="4079" w:type="dxa"/>
            <w:gridSpan w:val="7"/>
            <w:tcBorders>
              <w:top w:val="single" w:sz="4" w:space="0" w:color="auto"/>
              <w:left w:val="nil"/>
              <w:bottom w:val="single" w:sz="4" w:space="0" w:color="auto"/>
              <w:right w:val="single" w:sz="4" w:space="0" w:color="auto"/>
            </w:tcBorders>
            <w:shd w:val="clear" w:color="000000" w:fill="D8D8D8"/>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اسم المساق</w:t>
            </w:r>
          </w:p>
        </w:tc>
        <w:tc>
          <w:tcPr>
            <w:tcW w:w="1307" w:type="dxa"/>
            <w:tcBorders>
              <w:top w:val="single" w:sz="4" w:space="0" w:color="auto"/>
              <w:left w:val="single" w:sz="4" w:space="0" w:color="auto"/>
              <w:right w:val="single" w:sz="4" w:space="0" w:color="auto"/>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w:t>
            </w:r>
          </w:p>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34" w:type="dxa"/>
            <w:tcBorders>
              <w:top w:val="single" w:sz="4" w:space="0" w:color="auto"/>
              <w:left w:val="nil"/>
              <w:right w:val="single" w:sz="4" w:space="0" w:color="auto"/>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 xml:space="preserve">رقم </w:t>
            </w:r>
          </w:p>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6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rPr>
              <w:t>التسلسل</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jc w:val="center"/>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701" w:type="dxa"/>
            <w:gridSpan w:val="2"/>
            <w:tcBorders>
              <w:top w:val="nil"/>
              <w:left w:val="nil"/>
              <w:bottom w:val="single" w:sz="4" w:space="0" w:color="auto"/>
              <w:right w:val="nil"/>
            </w:tcBorders>
            <w:shd w:val="clear" w:color="auto" w:fill="auto"/>
            <w:noWrap/>
            <w:vAlign w:val="bottom"/>
            <w:hideMark/>
          </w:tcPr>
          <w:p w:rsidR="005A465C" w:rsidRPr="00F6795B" w:rsidRDefault="005A465C" w:rsidP="002D7FD3">
            <w:pPr>
              <w:bidi/>
              <w:spacing w:after="0"/>
              <w:jc w:val="right"/>
              <w:rPr>
                <w:rFonts w:asciiTheme="majorBidi" w:eastAsia="Times New Roman" w:hAnsiTheme="majorBidi" w:cstheme="majorBidi"/>
                <w:color w:val="000000"/>
                <w:sz w:val="24"/>
                <w:szCs w:val="24"/>
              </w:rPr>
            </w:pPr>
          </w:p>
        </w:tc>
        <w:tc>
          <w:tcPr>
            <w:tcW w:w="749" w:type="dxa"/>
            <w:gridSpan w:val="2"/>
            <w:tcBorders>
              <w:top w:val="nil"/>
              <w:left w:val="nil"/>
              <w:bottom w:val="single" w:sz="4" w:space="0" w:color="auto"/>
              <w:right w:val="nil"/>
            </w:tcBorders>
            <w:shd w:val="clear" w:color="auto" w:fill="auto"/>
            <w:noWrap/>
            <w:vAlign w:val="bottom"/>
            <w:hideMark/>
          </w:tcPr>
          <w:p w:rsidR="005A465C" w:rsidRPr="00F6795B" w:rsidRDefault="005A465C" w:rsidP="002D7FD3">
            <w:pPr>
              <w:bidi/>
              <w:spacing w:after="0"/>
              <w:rPr>
                <w:rFonts w:asciiTheme="majorBidi" w:eastAsia="Times New Roman" w:hAnsiTheme="majorBidi" w:cstheme="majorBidi"/>
                <w:color w:val="000000"/>
                <w:sz w:val="24"/>
                <w:szCs w:val="24"/>
              </w:rPr>
            </w:pPr>
          </w:p>
        </w:tc>
        <w:tc>
          <w:tcPr>
            <w:tcW w:w="2629" w:type="dxa"/>
            <w:gridSpan w:val="3"/>
            <w:tcBorders>
              <w:top w:val="nil"/>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before="100" w:beforeAutospacing="1" w:after="0"/>
              <w:rPr>
                <w:rFonts w:asciiTheme="majorBidi" w:eastAsia="Calibri" w:hAnsiTheme="majorBidi" w:cstheme="majorBidi"/>
                <w:sz w:val="24"/>
                <w:szCs w:val="24"/>
                <w:rtl/>
                <w:lang w:bidi="ar-JO"/>
              </w:rPr>
            </w:pPr>
            <w:r w:rsidRPr="00F6795B">
              <w:rPr>
                <w:rFonts w:asciiTheme="majorBidi" w:eastAsia="Calibri" w:hAnsiTheme="majorBidi" w:cstheme="majorBidi"/>
                <w:sz w:val="24"/>
                <w:szCs w:val="24"/>
                <w:rtl/>
              </w:rPr>
              <w:t>مهارات الاتصال</w:t>
            </w:r>
          </w:p>
        </w:tc>
        <w:tc>
          <w:tcPr>
            <w:tcW w:w="1307" w:type="dxa"/>
            <w:tcBorders>
              <w:top w:val="single" w:sz="4" w:space="0" w:color="auto"/>
              <w:left w:val="nil"/>
              <w:bottom w:val="nil"/>
              <w:right w:val="single" w:sz="4" w:space="0" w:color="auto"/>
            </w:tcBorders>
            <w:shd w:val="clear" w:color="auto" w:fill="auto"/>
            <w:hideMark/>
          </w:tcPr>
          <w:p w:rsidR="005A465C" w:rsidRPr="00F6795B" w:rsidRDefault="005A465C" w:rsidP="002D7FD3">
            <w:pPr>
              <w:bidi/>
              <w:spacing w:before="100" w:beforeAutospacing="1" w:after="0"/>
              <w:jc w:val="center"/>
              <w:rPr>
                <w:rFonts w:asciiTheme="majorBidi" w:eastAsia="Calibri" w:hAnsiTheme="majorBidi" w:cstheme="majorBidi"/>
                <w:sz w:val="24"/>
                <w:szCs w:val="24"/>
                <w:rtl/>
              </w:rPr>
            </w:pPr>
            <w:r w:rsidRPr="00F6795B">
              <w:rPr>
                <w:rFonts w:asciiTheme="majorBidi" w:eastAsia="Calibri" w:hAnsiTheme="majorBidi" w:cstheme="majorBidi"/>
                <w:sz w:val="24"/>
                <w:szCs w:val="24"/>
              </w:rPr>
              <w:t>COM</w:t>
            </w:r>
          </w:p>
        </w:tc>
        <w:tc>
          <w:tcPr>
            <w:tcW w:w="1134" w:type="dxa"/>
            <w:tcBorders>
              <w:top w:val="single" w:sz="4" w:space="0" w:color="auto"/>
              <w:left w:val="nil"/>
              <w:bottom w:val="nil"/>
              <w:right w:val="single" w:sz="4" w:space="0" w:color="auto"/>
            </w:tcBorders>
            <w:shd w:val="clear" w:color="auto" w:fill="auto"/>
            <w:noWrap/>
            <w:vAlign w:val="center"/>
            <w:hideMark/>
          </w:tcPr>
          <w:p w:rsidR="005A465C" w:rsidRPr="00F6795B" w:rsidRDefault="005A465C" w:rsidP="002D7FD3">
            <w:pPr>
              <w:bidi/>
              <w:spacing w:before="100" w:beforeAutospacing="1" w:after="0"/>
              <w:jc w:val="center"/>
              <w:rPr>
                <w:rFonts w:asciiTheme="majorBidi" w:eastAsia="Calibri" w:hAnsiTheme="majorBidi" w:cstheme="majorBidi"/>
                <w:sz w:val="24"/>
                <w:szCs w:val="24"/>
              </w:rPr>
            </w:pPr>
            <w:r w:rsidRPr="00F6795B">
              <w:rPr>
                <w:rFonts w:asciiTheme="majorBidi" w:eastAsia="Calibri" w:hAnsiTheme="majorBidi" w:cstheme="majorBidi"/>
                <w:sz w:val="24"/>
                <w:szCs w:val="24"/>
              </w:rPr>
              <w:t>101</w:t>
            </w:r>
          </w:p>
        </w:tc>
        <w:tc>
          <w:tcPr>
            <w:tcW w:w="1165" w:type="dxa"/>
            <w:tcBorders>
              <w:top w:val="single" w:sz="4" w:space="0" w:color="auto"/>
              <w:left w:val="nil"/>
              <w:bottom w:val="nil"/>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8"/>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701" w:type="dxa"/>
            <w:gridSpan w:val="2"/>
            <w:tcBorders>
              <w:top w:val="nil"/>
              <w:left w:val="nil"/>
              <w:bottom w:val="nil"/>
              <w:right w:val="nil"/>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sz w:val="24"/>
                <w:szCs w:val="24"/>
                <w:rtl/>
                <w:lang w:bidi="ar-AE"/>
              </w:rPr>
            </w:pPr>
          </w:p>
        </w:tc>
        <w:tc>
          <w:tcPr>
            <w:tcW w:w="3378" w:type="dxa"/>
            <w:gridSpan w:val="5"/>
            <w:tcBorders>
              <w:top w:val="nil"/>
              <w:left w:val="nil"/>
              <w:bottom w:val="nil"/>
              <w:right w:val="single" w:sz="4" w:space="0" w:color="auto"/>
            </w:tcBorders>
            <w:shd w:val="clear" w:color="auto" w:fill="auto"/>
            <w:noWrap/>
            <w:vAlign w:val="center"/>
            <w:hideMark/>
          </w:tcPr>
          <w:p w:rsidR="005A465C" w:rsidRPr="00F6795B" w:rsidRDefault="005A465C" w:rsidP="002D7FD3">
            <w:pPr>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tl/>
              </w:rPr>
              <w:t>لغة إنجليزية I</w:t>
            </w:r>
          </w:p>
        </w:tc>
        <w:tc>
          <w:tcPr>
            <w:tcW w:w="1307" w:type="dxa"/>
            <w:tcBorders>
              <w:top w:val="single" w:sz="4" w:space="0" w:color="auto"/>
              <w:left w:val="nil"/>
              <w:bottom w:val="single" w:sz="4" w:space="0" w:color="auto"/>
              <w:right w:val="single" w:sz="4" w:space="0" w:color="auto"/>
            </w:tcBorders>
            <w:shd w:val="clear" w:color="auto" w:fill="auto"/>
            <w:hideMark/>
          </w:tcPr>
          <w:p w:rsidR="005A465C" w:rsidRPr="00F6795B" w:rsidRDefault="005A465C" w:rsidP="002D7FD3">
            <w:pPr>
              <w:bidi/>
              <w:spacing w:after="0"/>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ENGA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101</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2</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9"/>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701" w:type="dxa"/>
            <w:gridSpan w:val="2"/>
            <w:tcBorders>
              <w:top w:val="single" w:sz="4" w:space="0" w:color="auto"/>
              <w:left w:val="nil"/>
              <w:bottom w:val="single" w:sz="4" w:space="0" w:color="auto"/>
              <w:right w:val="nil"/>
            </w:tcBorders>
            <w:shd w:val="clear" w:color="auto" w:fill="auto"/>
            <w:noWrap/>
            <w:vAlign w:val="bottom"/>
            <w:hideMark/>
          </w:tcPr>
          <w:p w:rsidR="005A465C" w:rsidRPr="00F6795B" w:rsidRDefault="005A465C" w:rsidP="002D7FD3">
            <w:pPr>
              <w:bidi/>
              <w:spacing w:after="0"/>
              <w:jc w:val="right"/>
              <w:rPr>
                <w:rFonts w:asciiTheme="majorBidi" w:eastAsia="Times New Roman" w:hAnsiTheme="majorBidi" w:cstheme="majorBidi"/>
                <w:color w:val="000000"/>
                <w:sz w:val="24"/>
                <w:szCs w:val="24"/>
              </w:rPr>
            </w:pPr>
          </w:p>
        </w:tc>
        <w:tc>
          <w:tcPr>
            <w:tcW w:w="306" w:type="dxa"/>
            <w:tcBorders>
              <w:top w:val="single" w:sz="4" w:space="0" w:color="auto"/>
              <w:left w:val="nil"/>
              <w:bottom w:val="single" w:sz="4" w:space="0" w:color="auto"/>
              <w:right w:val="nil"/>
            </w:tcBorders>
            <w:shd w:val="clear" w:color="auto" w:fill="auto"/>
            <w:noWrap/>
            <w:vAlign w:val="bottom"/>
            <w:hideMark/>
          </w:tcPr>
          <w:p w:rsidR="005A465C" w:rsidRPr="00F6795B" w:rsidRDefault="005A465C" w:rsidP="002D7FD3">
            <w:pPr>
              <w:bidi/>
              <w:spacing w:after="0"/>
              <w:rPr>
                <w:rFonts w:asciiTheme="majorBidi" w:eastAsia="Times New Roman" w:hAnsiTheme="majorBidi" w:cstheme="majorBidi"/>
                <w:color w:val="000000"/>
                <w:sz w:val="24"/>
                <w:szCs w:val="24"/>
              </w:rPr>
            </w:pPr>
          </w:p>
        </w:tc>
        <w:tc>
          <w:tcPr>
            <w:tcW w:w="3072" w:type="dxa"/>
            <w:gridSpan w:val="4"/>
            <w:tcBorders>
              <w:top w:val="single" w:sz="4" w:space="0" w:color="auto"/>
              <w:left w:val="nil"/>
              <w:bottom w:val="single" w:sz="4" w:space="0" w:color="auto"/>
              <w:right w:val="single" w:sz="4" w:space="0" w:color="auto"/>
            </w:tcBorders>
            <w:shd w:val="clear" w:color="auto" w:fill="auto"/>
            <w:noWrap/>
            <w:hideMark/>
          </w:tcPr>
          <w:p w:rsidR="005A465C" w:rsidRPr="00F6795B" w:rsidRDefault="005A465C" w:rsidP="002D7FD3">
            <w:pPr>
              <w:bidi/>
              <w:spacing w:after="0"/>
              <w:rPr>
                <w:rFonts w:asciiTheme="majorBidi" w:eastAsia="Times New Roman" w:hAnsiTheme="majorBidi" w:cstheme="majorBidi"/>
                <w:sz w:val="24"/>
                <w:szCs w:val="24"/>
                <w:lang w:bidi="ar-AE"/>
              </w:rPr>
            </w:pPr>
            <w:r w:rsidRPr="00F6795B">
              <w:rPr>
                <w:rFonts w:asciiTheme="majorBidi" w:eastAsia="Times New Roman" w:hAnsiTheme="majorBidi" w:cstheme="majorBidi"/>
                <w:sz w:val="24"/>
                <w:szCs w:val="24"/>
                <w:rtl/>
              </w:rPr>
              <w:t>مدخل إلى علم النفس العام</w:t>
            </w:r>
          </w:p>
        </w:tc>
        <w:tc>
          <w:tcPr>
            <w:tcW w:w="1307" w:type="dxa"/>
            <w:tcBorders>
              <w:top w:val="nil"/>
              <w:left w:val="nil"/>
              <w:bottom w:val="single" w:sz="4" w:space="0" w:color="auto"/>
              <w:right w:val="single" w:sz="4" w:space="0" w:color="auto"/>
            </w:tcBorders>
            <w:shd w:val="clear" w:color="auto" w:fill="auto"/>
            <w:vAlign w:val="center"/>
            <w:hideMark/>
          </w:tcPr>
          <w:p w:rsidR="005A465C" w:rsidRPr="00F6795B" w:rsidRDefault="005A465C" w:rsidP="002D7FD3">
            <w:pPr>
              <w:bidi/>
              <w:spacing w:after="0"/>
              <w:jc w:val="center"/>
              <w:rPr>
                <w:rFonts w:asciiTheme="majorBidi" w:eastAsia="Times New Roman" w:hAnsiTheme="majorBidi" w:cstheme="majorBidi"/>
                <w:sz w:val="24"/>
                <w:szCs w:val="24"/>
                <w:rtl/>
                <w:lang w:bidi="ar-JO"/>
              </w:rPr>
            </w:pPr>
            <w:r w:rsidRPr="00F6795B">
              <w:rPr>
                <w:rFonts w:asciiTheme="majorBidi" w:eastAsia="Times New Roman" w:hAnsiTheme="majorBidi" w:cstheme="majorBidi"/>
                <w:sz w:val="24"/>
                <w:szCs w:val="24"/>
              </w:rPr>
              <w:t>PSYA</w:t>
            </w:r>
          </w:p>
        </w:tc>
        <w:tc>
          <w:tcPr>
            <w:tcW w:w="1134" w:type="dxa"/>
            <w:tcBorders>
              <w:top w:val="nil"/>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sz w:val="24"/>
                <w:szCs w:val="24"/>
                <w:rtl/>
                <w:lang w:bidi="ar-JO"/>
              </w:rPr>
            </w:pPr>
            <w:r w:rsidRPr="00F6795B">
              <w:rPr>
                <w:rFonts w:asciiTheme="majorBidi" w:eastAsia="Times New Roman" w:hAnsiTheme="majorBidi" w:cstheme="majorBidi"/>
                <w:sz w:val="24"/>
                <w:szCs w:val="24"/>
              </w:rPr>
              <w:t>101</w:t>
            </w:r>
          </w:p>
        </w:tc>
        <w:tc>
          <w:tcPr>
            <w:tcW w:w="1165" w:type="dxa"/>
            <w:tcBorders>
              <w:top w:val="nil"/>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9"/>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701" w:type="dxa"/>
            <w:gridSpan w:val="2"/>
            <w:tcBorders>
              <w:top w:val="nil"/>
              <w:left w:val="nil"/>
              <w:bottom w:val="nil"/>
              <w:right w:val="nil"/>
            </w:tcBorders>
            <w:shd w:val="clear" w:color="auto" w:fill="auto"/>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p>
        </w:tc>
        <w:tc>
          <w:tcPr>
            <w:tcW w:w="306" w:type="dxa"/>
            <w:tcBorders>
              <w:top w:val="nil"/>
              <w:left w:val="nil"/>
              <w:bottom w:val="nil"/>
              <w:right w:val="nil"/>
            </w:tcBorders>
            <w:shd w:val="clear" w:color="auto" w:fill="auto"/>
            <w:noWrap/>
            <w:vAlign w:val="bottom"/>
            <w:hideMark/>
          </w:tcPr>
          <w:p w:rsidR="005A465C" w:rsidRPr="00F6795B" w:rsidRDefault="005A465C" w:rsidP="002D7FD3">
            <w:pPr>
              <w:bidi/>
              <w:spacing w:after="0"/>
              <w:rPr>
                <w:rFonts w:asciiTheme="majorBidi" w:eastAsia="Times New Roman" w:hAnsiTheme="majorBidi" w:cstheme="majorBidi"/>
                <w:color w:val="000000"/>
                <w:sz w:val="24"/>
                <w:szCs w:val="24"/>
              </w:rPr>
            </w:pPr>
          </w:p>
        </w:tc>
        <w:tc>
          <w:tcPr>
            <w:tcW w:w="3072" w:type="dxa"/>
            <w:gridSpan w:val="4"/>
            <w:tcBorders>
              <w:top w:val="nil"/>
              <w:left w:val="nil"/>
              <w:bottom w:val="nil"/>
              <w:right w:val="single" w:sz="4" w:space="0" w:color="auto"/>
            </w:tcBorders>
            <w:shd w:val="clear" w:color="auto" w:fill="auto"/>
            <w:noWrap/>
          </w:tcPr>
          <w:p w:rsidR="005A465C" w:rsidRPr="00F6795B" w:rsidRDefault="005A465C" w:rsidP="002D7FD3">
            <w:pPr>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color w:val="000000"/>
                <w:sz w:val="24"/>
                <w:szCs w:val="24"/>
                <w:rtl/>
              </w:rPr>
              <w:t>مهارات التعلم</w:t>
            </w:r>
          </w:p>
        </w:tc>
        <w:tc>
          <w:tcPr>
            <w:tcW w:w="1307" w:type="dxa"/>
            <w:tcBorders>
              <w:top w:val="nil"/>
              <w:left w:val="nil"/>
              <w:bottom w:val="nil"/>
              <w:right w:val="single" w:sz="4" w:space="0" w:color="auto"/>
            </w:tcBorders>
            <w:shd w:val="clear" w:color="auto" w:fill="auto"/>
            <w:vAlign w:val="center"/>
          </w:tcPr>
          <w:p w:rsidR="005A465C" w:rsidRPr="00F6795B" w:rsidRDefault="005A465C" w:rsidP="002D7FD3">
            <w:pPr>
              <w:bidi/>
              <w:spacing w:after="0"/>
              <w:jc w:val="center"/>
              <w:rPr>
                <w:rFonts w:asciiTheme="majorBidi" w:eastAsia="Times New Roman" w:hAnsiTheme="majorBidi" w:cstheme="majorBidi"/>
                <w:sz w:val="24"/>
                <w:szCs w:val="24"/>
                <w:lang w:bidi="ar-AE"/>
              </w:rPr>
            </w:pPr>
            <w:r w:rsidRPr="00F6795B">
              <w:rPr>
                <w:rFonts w:asciiTheme="majorBidi" w:eastAsia="Times New Roman" w:hAnsiTheme="majorBidi" w:cstheme="majorBidi"/>
                <w:sz w:val="24"/>
                <w:szCs w:val="24"/>
              </w:rPr>
              <w:t>SSSA</w:t>
            </w:r>
          </w:p>
        </w:tc>
        <w:tc>
          <w:tcPr>
            <w:tcW w:w="1134" w:type="dxa"/>
            <w:tcBorders>
              <w:top w:val="nil"/>
              <w:left w:val="nil"/>
              <w:bottom w:val="nil"/>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sz w:val="24"/>
                <w:szCs w:val="24"/>
                <w:lang w:bidi="ar-AE"/>
              </w:rPr>
            </w:pPr>
            <w:r w:rsidRPr="00F6795B">
              <w:rPr>
                <w:rFonts w:asciiTheme="majorBidi" w:eastAsia="Times New Roman" w:hAnsiTheme="majorBidi" w:cstheme="majorBidi"/>
                <w:sz w:val="24"/>
                <w:szCs w:val="24"/>
              </w:rPr>
              <w:t>101</w:t>
            </w:r>
          </w:p>
        </w:tc>
        <w:tc>
          <w:tcPr>
            <w:tcW w:w="1165" w:type="dxa"/>
            <w:tcBorders>
              <w:top w:val="nil"/>
              <w:left w:val="nil"/>
              <w:bottom w:val="nil"/>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4</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701" w:type="dxa"/>
            <w:gridSpan w:val="2"/>
            <w:tcBorders>
              <w:top w:val="single" w:sz="4" w:space="0" w:color="auto"/>
              <w:left w:val="nil"/>
              <w:bottom w:val="single" w:sz="4" w:space="0" w:color="auto"/>
              <w:right w:val="nil"/>
            </w:tcBorders>
            <w:shd w:val="clear" w:color="auto" w:fill="auto"/>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p>
        </w:tc>
        <w:tc>
          <w:tcPr>
            <w:tcW w:w="1498" w:type="dxa"/>
            <w:gridSpan w:val="4"/>
            <w:tcBorders>
              <w:top w:val="single" w:sz="4" w:space="0" w:color="auto"/>
              <w:left w:val="nil"/>
              <w:bottom w:val="single" w:sz="4" w:space="0" w:color="auto"/>
              <w:right w:val="nil"/>
            </w:tcBorders>
            <w:shd w:val="clear" w:color="auto" w:fill="auto"/>
            <w:noWrap/>
            <w:vAlign w:val="bottom"/>
            <w:hideMark/>
          </w:tcPr>
          <w:p w:rsidR="005A465C" w:rsidRPr="00F6795B" w:rsidRDefault="005A465C" w:rsidP="002D7FD3">
            <w:pPr>
              <w:bidi/>
              <w:spacing w:after="0"/>
              <w:rPr>
                <w:rFonts w:asciiTheme="majorBidi" w:eastAsia="Times New Roman" w:hAnsiTheme="majorBidi" w:cstheme="majorBidi"/>
                <w:color w:val="000000"/>
                <w:sz w:val="24"/>
                <w:szCs w:val="24"/>
              </w:rPr>
            </w:pPr>
          </w:p>
        </w:tc>
        <w:tc>
          <w:tcPr>
            <w:tcW w:w="1880" w:type="dxa"/>
            <w:tcBorders>
              <w:top w:val="single" w:sz="4" w:space="0" w:color="auto"/>
              <w:left w:val="nil"/>
              <w:bottom w:val="single" w:sz="4" w:space="0" w:color="auto"/>
              <w:right w:val="single" w:sz="4" w:space="0" w:color="auto"/>
            </w:tcBorders>
            <w:shd w:val="clear" w:color="auto" w:fill="auto"/>
            <w:noWrap/>
            <w:hideMark/>
          </w:tcPr>
          <w:p w:rsidR="005A465C" w:rsidRPr="00F6795B" w:rsidRDefault="005A465C" w:rsidP="002D7FD3">
            <w:pPr>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tl/>
              </w:rPr>
              <w:t>العلم والحياة</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5A465C" w:rsidRPr="00F6795B" w:rsidRDefault="005A465C" w:rsidP="002D7FD3">
            <w:pPr>
              <w:bidi/>
              <w:spacing w:after="0"/>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SCI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101</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5</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9"/>
          <w:jc w:val="center"/>
        </w:trPr>
        <w:tc>
          <w:tcPr>
            <w:tcW w:w="1206" w:type="dxa"/>
            <w:tcBorders>
              <w:top w:val="nil"/>
              <w:left w:val="single" w:sz="4" w:space="0" w:color="auto"/>
              <w:bottom w:val="single" w:sz="4" w:space="0" w:color="auto"/>
              <w:right w:val="single" w:sz="4" w:space="0" w:color="auto"/>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15</w:t>
            </w:r>
          </w:p>
        </w:tc>
        <w:tc>
          <w:tcPr>
            <w:tcW w:w="1696" w:type="dxa"/>
            <w:tcBorders>
              <w:top w:val="nil"/>
              <w:left w:val="nil"/>
              <w:bottom w:val="single" w:sz="4" w:space="0" w:color="auto"/>
              <w:right w:val="single" w:sz="4" w:space="0" w:color="auto"/>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المجموع</w:t>
            </w:r>
          </w:p>
        </w:tc>
        <w:tc>
          <w:tcPr>
            <w:tcW w:w="701" w:type="dxa"/>
            <w:gridSpan w:val="2"/>
            <w:tcBorders>
              <w:top w:val="nil"/>
              <w:left w:val="nil"/>
              <w:bottom w:val="single" w:sz="4" w:space="0" w:color="auto"/>
              <w:right w:val="nil"/>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498" w:type="dxa"/>
            <w:gridSpan w:val="4"/>
            <w:tcBorders>
              <w:top w:val="nil"/>
              <w:left w:val="nil"/>
              <w:bottom w:val="single" w:sz="4" w:space="0" w:color="auto"/>
              <w:right w:val="nil"/>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880" w:type="dxa"/>
            <w:tcBorders>
              <w:top w:val="nil"/>
              <w:left w:val="nil"/>
              <w:bottom w:val="single" w:sz="4" w:space="0" w:color="auto"/>
              <w:right w:val="nil"/>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307" w:type="dxa"/>
            <w:tcBorders>
              <w:top w:val="nil"/>
              <w:left w:val="nil"/>
              <w:bottom w:val="single" w:sz="4" w:space="0" w:color="auto"/>
              <w:right w:val="nil"/>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34" w:type="dxa"/>
            <w:tcBorders>
              <w:top w:val="nil"/>
              <w:left w:val="nil"/>
              <w:bottom w:val="single" w:sz="4" w:space="0" w:color="auto"/>
              <w:right w:val="nil"/>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65" w:type="dxa"/>
            <w:tcBorders>
              <w:top w:val="nil"/>
              <w:left w:val="nil"/>
              <w:bottom w:val="single" w:sz="4" w:space="0" w:color="auto"/>
              <w:right w:val="single" w:sz="4" w:space="0" w:color="auto"/>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r w:rsidR="005A465C" w:rsidRPr="00F6795B" w:rsidTr="00245165">
        <w:trPr>
          <w:trHeight w:val="494"/>
          <w:jc w:val="center"/>
        </w:trPr>
        <w:tc>
          <w:tcPr>
            <w:tcW w:w="10587" w:type="dxa"/>
            <w:gridSpan w:val="12"/>
            <w:vAlign w:val="center"/>
          </w:tcPr>
          <w:p w:rsidR="005A465C" w:rsidRPr="00F6795B" w:rsidRDefault="005A465C" w:rsidP="002D7FD3">
            <w:pPr>
              <w:bidi/>
              <w:jc w:val="center"/>
              <w:rPr>
                <w:rFonts w:asciiTheme="majorBidi" w:eastAsia="Times New Roman" w:hAnsiTheme="majorBidi" w:cstheme="majorBidi"/>
                <w:b/>
                <w:bCs/>
                <w:color w:val="000000"/>
                <w:sz w:val="24"/>
                <w:szCs w:val="24"/>
                <w:rtl/>
              </w:rPr>
            </w:pPr>
          </w:p>
          <w:p w:rsidR="005A465C" w:rsidRPr="00F6795B" w:rsidRDefault="005A465C" w:rsidP="002D7FD3">
            <w:pPr>
              <w:bidi/>
              <w:jc w:val="center"/>
              <w:rPr>
                <w:rFonts w:asciiTheme="majorBidi" w:eastAsia="Times New Roman" w:hAnsiTheme="majorBidi" w:cstheme="majorBidi"/>
                <w:b/>
                <w:bCs/>
                <w:color w:val="000000"/>
                <w:sz w:val="24"/>
                <w:szCs w:val="24"/>
              </w:rPr>
            </w:pPr>
            <w:r w:rsidRPr="00F6795B">
              <w:rPr>
                <w:rFonts w:asciiTheme="majorBidi" w:eastAsia="Times New Roman" w:hAnsiTheme="majorBidi" w:cstheme="majorBidi"/>
                <w:b/>
                <w:bCs/>
                <w:color w:val="000000"/>
                <w:sz w:val="24"/>
                <w:szCs w:val="24"/>
                <w:rtl/>
              </w:rPr>
              <w:t>السنة الدراسية الاولى / الفصل الدراسي الثاني</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jc w:val="center"/>
        </w:trPr>
        <w:tc>
          <w:tcPr>
            <w:tcW w:w="1206" w:type="dxa"/>
            <w:vMerge w:val="restart"/>
            <w:tcBorders>
              <w:top w:val="single" w:sz="4" w:space="0" w:color="auto"/>
              <w:left w:val="single" w:sz="4" w:space="0" w:color="auto"/>
              <w:right w:val="single" w:sz="4" w:space="0" w:color="auto"/>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الساعات</w:t>
            </w:r>
          </w:p>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المعتمدة</w:t>
            </w:r>
          </w:p>
        </w:tc>
        <w:tc>
          <w:tcPr>
            <w:tcW w:w="1696" w:type="dxa"/>
            <w:vMerge w:val="restart"/>
            <w:tcBorders>
              <w:top w:val="single" w:sz="4" w:space="0" w:color="auto"/>
              <w:left w:val="nil"/>
              <w:right w:val="single" w:sz="4" w:space="0" w:color="auto"/>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المتطلب</w:t>
            </w:r>
          </w:p>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السابق</w:t>
            </w:r>
          </w:p>
        </w:tc>
        <w:tc>
          <w:tcPr>
            <w:tcW w:w="480" w:type="dxa"/>
            <w:tcBorders>
              <w:top w:val="single" w:sz="4" w:space="0" w:color="auto"/>
              <w:left w:val="nil"/>
              <w:bottom w:val="nil"/>
              <w:right w:val="nil"/>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3599" w:type="dxa"/>
            <w:gridSpan w:val="6"/>
            <w:vMerge w:val="restart"/>
            <w:tcBorders>
              <w:top w:val="single" w:sz="4" w:space="0" w:color="auto"/>
              <w:left w:val="nil"/>
              <w:right w:val="single" w:sz="4" w:space="0" w:color="auto"/>
            </w:tcBorders>
            <w:shd w:val="clear" w:color="000000" w:fill="D8D8D8"/>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اسم المساق</w:t>
            </w:r>
          </w:p>
        </w:tc>
        <w:tc>
          <w:tcPr>
            <w:tcW w:w="1307" w:type="dxa"/>
            <w:vMerge w:val="restart"/>
            <w:tcBorders>
              <w:top w:val="single" w:sz="4" w:space="0" w:color="auto"/>
              <w:left w:val="single" w:sz="4" w:space="0" w:color="auto"/>
              <w:right w:val="single" w:sz="4" w:space="0" w:color="auto"/>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w:t>
            </w:r>
          </w:p>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34" w:type="dxa"/>
            <w:vMerge w:val="restart"/>
            <w:tcBorders>
              <w:top w:val="single" w:sz="4" w:space="0" w:color="auto"/>
              <w:left w:val="nil"/>
              <w:right w:val="single" w:sz="4" w:space="0" w:color="auto"/>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 xml:space="preserve">رقم </w:t>
            </w:r>
          </w:p>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65" w:type="dxa"/>
            <w:vMerge w:val="restart"/>
            <w:tcBorders>
              <w:top w:val="single" w:sz="4" w:space="0" w:color="auto"/>
              <w:left w:val="nil"/>
              <w:right w:val="single" w:sz="4" w:space="0" w:color="auto"/>
            </w:tcBorders>
            <w:shd w:val="clear" w:color="000000" w:fill="D8D8D8"/>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rPr>
              <w:t>التسلسل</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jc w:val="center"/>
        </w:trPr>
        <w:tc>
          <w:tcPr>
            <w:tcW w:w="1206" w:type="dxa"/>
            <w:vMerge/>
            <w:tcBorders>
              <w:left w:val="single" w:sz="4" w:space="0" w:color="auto"/>
              <w:bottom w:val="nil"/>
              <w:right w:val="single" w:sz="4" w:space="0" w:color="auto"/>
            </w:tcBorders>
            <w:shd w:val="clear" w:color="000000" w:fill="D8D8D8"/>
            <w:noWrap/>
            <w:vAlign w:val="bottom"/>
            <w:hideMark/>
          </w:tcPr>
          <w:p w:rsidR="005A465C" w:rsidRPr="00F6795B" w:rsidRDefault="005A465C" w:rsidP="002D7FD3">
            <w:pPr>
              <w:bidi/>
              <w:jc w:val="center"/>
              <w:rPr>
                <w:rFonts w:asciiTheme="majorBidi" w:eastAsia="Times New Roman" w:hAnsiTheme="majorBidi" w:cstheme="majorBidi"/>
                <w:color w:val="000000"/>
                <w:sz w:val="24"/>
                <w:szCs w:val="24"/>
              </w:rPr>
            </w:pPr>
          </w:p>
        </w:tc>
        <w:tc>
          <w:tcPr>
            <w:tcW w:w="1696" w:type="dxa"/>
            <w:vMerge/>
            <w:tcBorders>
              <w:left w:val="nil"/>
              <w:bottom w:val="nil"/>
              <w:right w:val="single" w:sz="4" w:space="0" w:color="auto"/>
            </w:tcBorders>
            <w:shd w:val="clear" w:color="000000" w:fill="D8D8D8"/>
            <w:noWrap/>
            <w:vAlign w:val="bottom"/>
            <w:hideMark/>
          </w:tcPr>
          <w:p w:rsidR="005A465C" w:rsidRPr="00F6795B" w:rsidRDefault="005A465C" w:rsidP="002D7FD3">
            <w:pPr>
              <w:bidi/>
              <w:jc w:val="center"/>
              <w:rPr>
                <w:rFonts w:asciiTheme="majorBidi" w:eastAsia="Times New Roman" w:hAnsiTheme="majorBidi" w:cstheme="majorBidi"/>
                <w:color w:val="000000"/>
                <w:sz w:val="24"/>
                <w:szCs w:val="24"/>
              </w:rPr>
            </w:pPr>
          </w:p>
        </w:tc>
        <w:tc>
          <w:tcPr>
            <w:tcW w:w="480" w:type="dxa"/>
            <w:tcBorders>
              <w:top w:val="nil"/>
              <w:left w:val="nil"/>
              <w:bottom w:val="single" w:sz="4" w:space="0" w:color="auto"/>
              <w:right w:val="nil"/>
            </w:tcBorders>
            <w:shd w:val="clear" w:color="000000" w:fill="D8D8D8"/>
            <w:noWrap/>
            <w:vAlign w:val="bottom"/>
            <w:hideMark/>
          </w:tcPr>
          <w:p w:rsidR="005A465C" w:rsidRPr="00F6795B" w:rsidRDefault="005A465C" w:rsidP="002D7FD3">
            <w:pPr>
              <w:bidi/>
              <w:jc w:val="center"/>
              <w:rPr>
                <w:rFonts w:asciiTheme="majorBidi" w:eastAsia="Times New Roman" w:hAnsiTheme="majorBidi" w:cstheme="majorBidi"/>
                <w:color w:val="000000"/>
                <w:sz w:val="24"/>
                <w:szCs w:val="24"/>
              </w:rPr>
            </w:pPr>
          </w:p>
        </w:tc>
        <w:tc>
          <w:tcPr>
            <w:tcW w:w="3599" w:type="dxa"/>
            <w:gridSpan w:val="6"/>
            <w:vMerge/>
            <w:tcBorders>
              <w:left w:val="nil"/>
              <w:bottom w:val="single" w:sz="4" w:space="0" w:color="auto"/>
              <w:right w:val="single" w:sz="4" w:space="0" w:color="auto"/>
            </w:tcBorders>
            <w:shd w:val="clear" w:color="000000" w:fill="D8D8D8"/>
            <w:noWrap/>
            <w:vAlign w:val="bottom"/>
            <w:hideMark/>
          </w:tcPr>
          <w:p w:rsidR="005A465C" w:rsidRPr="00F6795B" w:rsidRDefault="005A465C" w:rsidP="002D7FD3">
            <w:pPr>
              <w:bidi/>
              <w:jc w:val="center"/>
              <w:rPr>
                <w:rFonts w:asciiTheme="majorBidi" w:eastAsia="Times New Roman" w:hAnsiTheme="majorBidi" w:cstheme="majorBidi"/>
                <w:color w:val="000000"/>
                <w:sz w:val="24"/>
                <w:szCs w:val="24"/>
              </w:rPr>
            </w:pPr>
          </w:p>
        </w:tc>
        <w:tc>
          <w:tcPr>
            <w:tcW w:w="1307" w:type="dxa"/>
            <w:vMerge/>
            <w:tcBorders>
              <w:left w:val="single" w:sz="4" w:space="0" w:color="auto"/>
              <w:bottom w:val="nil"/>
              <w:right w:val="single" w:sz="4" w:space="0" w:color="auto"/>
            </w:tcBorders>
            <w:shd w:val="clear" w:color="000000" w:fill="D8D8D8"/>
            <w:noWrap/>
            <w:vAlign w:val="bottom"/>
            <w:hideMark/>
          </w:tcPr>
          <w:p w:rsidR="005A465C" w:rsidRPr="00F6795B" w:rsidRDefault="005A465C" w:rsidP="002D7FD3">
            <w:pPr>
              <w:bidi/>
              <w:jc w:val="center"/>
              <w:rPr>
                <w:rFonts w:asciiTheme="majorBidi" w:eastAsia="Times New Roman" w:hAnsiTheme="majorBidi" w:cstheme="majorBidi"/>
                <w:color w:val="000000"/>
                <w:sz w:val="24"/>
                <w:szCs w:val="24"/>
              </w:rPr>
            </w:pPr>
          </w:p>
        </w:tc>
        <w:tc>
          <w:tcPr>
            <w:tcW w:w="1134" w:type="dxa"/>
            <w:vMerge/>
            <w:tcBorders>
              <w:left w:val="nil"/>
              <w:bottom w:val="nil"/>
              <w:right w:val="single" w:sz="4" w:space="0" w:color="auto"/>
            </w:tcBorders>
            <w:shd w:val="clear" w:color="000000" w:fill="D8D8D8"/>
            <w:noWrap/>
            <w:vAlign w:val="bottom"/>
            <w:hideMark/>
          </w:tcPr>
          <w:p w:rsidR="005A465C" w:rsidRPr="00F6795B" w:rsidRDefault="005A465C" w:rsidP="002D7FD3">
            <w:pPr>
              <w:bidi/>
              <w:jc w:val="center"/>
              <w:rPr>
                <w:rFonts w:asciiTheme="majorBidi" w:eastAsia="Times New Roman" w:hAnsiTheme="majorBidi" w:cstheme="majorBidi"/>
                <w:color w:val="000000"/>
                <w:sz w:val="24"/>
                <w:szCs w:val="24"/>
              </w:rPr>
            </w:pPr>
          </w:p>
        </w:tc>
        <w:tc>
          <w:tcPr>
            <w:tcW w:w="1165" w:type="dxa"/>
            <w:vMerge/>
            <w:tcBorders>
              <w:left w:val="nil"/>
              <w:bottom w:val="nil"/>
              <w:right w:val="single" w:sz="4" w:space="0" w:color="auto"/>
            </w:tcBorders>
            <w:shd w:val="clear" w:color="000000" w:fill="D8D8D8"/>
            <w:noWrap/>
            <w:vAlign w:val="bottom"/>
            <w:hideMark/>
          </w:tcPr>
          <w:p w:rsidR="005A465C" w:rsidRPr="00F6795B" w:rsidRDefault="005A465C" w:rsidP="002D7FD3">
            <w:pPr>
              <w:bidi/>
              <w:jc w:val="center"/>
              <w:rPr>
                <w:rFonts w:asciiTheme="majorBidi" w:eastAsia="Times New Roman" w:hAnsiTheme="majorBidi" w:cstheme="majorBidi"/>
                <w:color w:val="000000"/>
                <w:sz w:val="24"/>
                <w:szCs w:val="24"/>
              </w:rPr>
            </w:pP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7"/>
          <w:jc w:val="center"/>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5A465C" w:rsidRPr="00F6795B" w:rsidRDefault="005A465C" w:rsidP="002D7FD3">
            <w:pPr>
              <w:bidi/>
              <w:spacing w:after="0"/>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480" w:type="dxa"/>
            <w:tcBorders>
              <w:top w:val="nil"/>
              <w:left w:val="nil"/>
              <w:bottom w:val="single" w:sz="4" w:space="0" w:color="auto"/>
              <w:right w:val="nil"/>
            </w:tcBorders>
            <w:shd w:val="clear" w:color="auto" w:fill="auto"/>
            <w:noWrap/>
            <w:vAlign w:val="center"/>
          </w:tcPr>
          <w:p w:rsidR="005A465C" w:rsidRPr="00F6795B" w:rsidRDefault="005A465C" w:rsidP="002D7FD3">
            <w:pPr>
              <w:bidi/>
              <w:spacing w:after="0"/>
              <w:jc w:val="right"/>
              <w:rPr>
                <w:rFonts w:asciiTheme="majorBidi" w:eastAsia="Times New Roman" w:hAnsiTheme="majorBidi" w:cstheme="majorBidi"/>
                <w:color w:val="000000"/>
                <w:sz w:val="24"/>
                <w:szCs w:val="24"/>
              </w:rPr>
            </w:pPr>
          </w:p>
        </w:tc>
        <w:tc>
          <w:tcPr>
            <w:tcW w:w="3599" w:type="dxa"/>
            <w:gridSpan w:val="6"/>
            <w:tcBorders>
              <w:top w:val="nil"/>
              <w:left w:val="nil"/>
              <w:bottom w:val="single" w:sz="4" w:space="0" w:color="auto"/>
              <w:right w:val="single" w:sz="4" w:space="0" w:color="auto"/>
            </w:tcBorders>
            <w:shd w:val="clear" w:color="auto" w:fill="auto"/>
            <w:noWrap/>
          </w:tcPr>
          <w:p w:rsidR="005A465C" w:rsidRPr="00F6795B" w:rsidRDefault="005A465C" w:rsidP="002D7FD3">
            <w:pPr>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tl/>
              </w:rPr>
              <w:t>مقدمة في تقنية المعلومات (</w:t>
            </w:r>
            <w:r w:rsidRPr="00F6795B">
              <w:rPr>
                <w:rFonts w:asciiTheme="majorBidi" w:eastAsia="Times New Roman" w:hAnsiTheme="majorBidi" w:cstheme="majorBidi"/>
                <w:sz w:val="24"/>
                <w:szCs w:val="24"/>
              </w:rPr>
              <w:t>E</w:t>
            </w:r>
            <w:r w:rsidRPr="00F6795B">
              <w:rPr>
                <w:rFonts w:asciiTheme="majorBidi" w:eastAsia="Times New Roman" w:hAnsiTheme="majorBidi" w:cstheme="majorBidi"/>
                <w:sz w:val="24"/>
                <w:szCs w:val="24"/>
                <w:rtl/>
              </w:rPr>
              <w:t>)</w:t>
            </w:r>
          </w:p>
        </w:tc>
        <w:tc>
          <w:tcPr>
            <w:tcW w:w="1307" w:type="dxa"/>
            <w:tcBorders>
              <w:top w:val="single" w:sz="4" w:space="0" w:color="auto"/>
              <w:left w:val="nil"/>
              <w:bottom w:val="single" w:sz="4" w:space="0" w:color="auto"/>
              <w:right w:val="single" w:sz="4" w:space="0" w:color="auto"/>
            </w:tcBorders>
            <w:shd w:val="clear" w:color="auto" w:fill="auto"/>
            <w:vAlign w:val="center"/>
          </w:tcPr>
          <w:p w:rsidR="005A465C" w:rsidRPr="00F6795B" w:rsidRDefault="005A465C" w:rsidP="002D7FD3">
            <w:pPr>
              <w:bidi/>
              <w:spacing w:after="0"/>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lang w:bidi="ar-JO"/>
              </w:rPr>
              <w:t>CIS</w:t>
            </w:r>
          </w:p>
        </w:tc>
        <w:tc>
          <w:tcPr>
            <w:tcW w:w="1134" w:type="dxa"/>
            <w:tcBorders>
              <w:top w:val="single" w:sz="4" w:space="0" w:color="auto"/>
              <w:left w:val="nil"/>
              <w:bottom w:val="single" w:sz="4" w:space="0" w:color="auto"/>
              <w:right w:val="single" w:sz="4" w:space="0" w:color="auto"/>
            </w:tcBorders>
            <w:shd w:val="clear" w:color="auto" w:fill="auto"/>
            <w:vAlign w:val="center"/>
          </w:tcPr>
          <w:p w:rsidR="005A465C" w:rsidRPr="00F6795B" w:rsidRDefault="005A465C" w:rsidP="002D7FD3">
            <w:pPr>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lang w:bidi="ar-JO"/>
              </w:rPr>
              <w:t>101</w:t>
            </w:r>
          </w:p>
        </w:tc>
        <w:tc>
          <w:tcPr>
            <w:tcW w:w="1165" w:type="dxa"/>
            <w:tcBorders>
              <w:top w:val="single" w:sz="4" w:space="0" w:color="auto"/>
              <w:left w:val="nil"/>
              <w:bottom w:val="single" w:sz="4" w:space="0" w:color="auto"/>
              <w:right w:val="single" w:sz="4" w:space="0" w:color="auto"/>
            </w:tcBorders>
            <w:shd w:val="clear" w:color="auto" w:fill="auto"/>
            <w:noWrap/>
            <w:vAlign w:val="center"/>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jc w:val="center"/>
        </w:trPr>
        <w:tc>
          <w:tcPr>
            <w:tcW w:w="1206" w:type="dxa"/>
            <w:tcBorders>
              <w:top w:val="nil"/>
              <w:left w:val="single" w:sz="4" w:space="0" w:color="auto"/>
              <w:bottom w:val="single" w:sz="4" w:space="0" w:color="auto"/>
              <w:right w:val="single" w:sz="4" w:space="0" w:color="auto"/>
            </w:tcBorders>
            <w:shd w:val="clear" w:color="auto" w:fill="auto"/>
            <w:noWrap/>
            <w:vAlign w:val="bottom"/>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nil"/>
            </w:tcBorders>
            <w:shd w:val="clear" w:color="auto" w:fill="auto"/>
            <w:noWrap/>
            <w:vAlign w:val="center"/>
          </w:tcPr>
          <w:p w:rsidR="005A465C" w:rsidRPr="00F6795B" w:rsidRDefault="005A465C" w:rsidP="002D7FD3">
            <w:pPr>
              <w:bidi/>
              <w:spacing w:after="0"/>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480" w:type="dxa"/>
            <w:tcBorders>
              <w:top w:val="nil"/>
              <w:left w:val="single" w:sz="4" w:space="0" w:color="auto"/>
              <w:bottom w:val="single" w:sz="4" w:space="0" w:color="auto"/>
              <w:right w:val="nil"/>
            </w:tcBorders>
            <w:shd w:val="clear" w:color="auto" w:fill="auto"/>
            <w:noWrap/>
            <w:vAlign w:val="center"/>
          </w:tcPr>
          <w:p w:rsidR="005A465C" w:rsidRPr="00F6795B" w:rsidRDefault="005A465C" w:rsidP="002D7FD3">
            <w:pPr>
              <w:bidi/>
              <w:spacing w:after="0"/>
              <w:jc w:val="right"/>
              <w:rPr>
                <w:rFonts w:asciiTheme="majorBidi" w:eastAsia="Times New Roman" w:hAnsiTheme="majorBidi" w:cstheme="majorBidi"/>
                <w:color w:val="000000"/>
                <w:sz w:val="24"/>
                <w:szCs w:val="24"/>
              </w:rPr>
            </w:pPr>
          </w:p>
        </w:tc>
        <w:tc>
          <w:tcPr>
            <w:tcW w:w="3599" w:type="dxa"/>
            <w:gridSpan w:val="6"/>
            <w:tcBorders>
              <w:top w:val="nil"/>
              <w:left w:val="nil"/>
              <w:bottom w:val="single" w:sz="4" w:space="0" w:color="auto"/>
              <w:right w:val="single" w:sz="4" w:space="0" w:color="auto"/>
            </w:tcBorders>
            <w:shd w:val="clear" w:color="auto" w:fill="auto"/>
            <w:noWrap/>
          </w:tcPr>
          <w:p w:rsidR="005A465C" w:rsidRPr="00F6795B" w:rsidRDefault="005A465C" w:rsidP="002D7FD3">
            <w:pPr>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color w:val="000000"/>
                <w:sz w:val="24"/>
                <w:szCs w:val="24"/>
                <w:rtl/>
                <w:lang w:bidi="ar-AE"/>
              </w:rPr>
              <w:t>علم البيئة</w:t>
            </w:r>
          </w:p>
        </w:tc>
        <w:tc>
          <w:tcPr>
            <w:tcW w:w="1307" w:type="dxa"/>
            <w:tcBorders>
              <w:top w:val="nil"/>
              <w:left w:val="nil"/>
              <w:bottom w:val="single" w:sz="4" w:space="0" w:color="auto"/>
              <w:right w:val="single" w:sz="4" w:space="0" w:color="auto"/>
            </w:tcBorders>
            <w:shd w:val="clear" w:color="auto" w:fill="auto"/>
            <w:vAlign w:val="center"/>
          </w:tcPr>
          <w:p w:rsidR="005A465C" w:rsidRPr="00F6795B" w:rsidRDefault="005A465C" w:rsidP="002D7FD3">
            <w:pPr>
              <w:bidi/>
              <w:spacing w:after="0"/>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ENVA</w:t>
            </w:r>
          </w:p>
        </w:tc>
        <w:tc>
          <w:tcPr>
            <w:tcW w:w="1134" w:type="dxa"/>
            <w:tcBorders>
              <w:top w:val="nil"/>
              <w:left w:val="nil"/>
              <w:bottom w:val="single" w:sz="4" w:space="0" w:color="auto"/>
              <w:right w:val="single" w:sz="4" w:space="0" w:color="auto"/>
            </w:tcBorders>
            <w:shd w:val="clear" w:color="auto" w:fill="auto"/>
            <w:vAlign w:val="center"/>
          </w:tcPr>
          <w:p w:rsidR="005A465C" w:rsidRPr="00F6795B" w:rsidRDefault="005A465C" w:rsidP="002D7FD3">
            <w:pPr>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201</w:t>
            </w:r>
          </w:p>
        </w:tc>
        <w:tc>
          <w:tcPr>
            <w:tcW w:w="1165" w:type="dxa"/>
            <w:tcBorders>
              <w:top w:val="nil"/>
              <w:left w:val="nil"/>
              <w:bottom w:val="single" w:sz="4" w:space="0" w:color="auto"/>
              <w:right w:val="single" w:sz="4" w:space="0" w:color="auto"/>
            </w:tcBorders>
            <w:shd w:val="clear" w:color="auto" w:fill="auto"/>
            <w:noWrap/>
            <w:vAlign w:val="center"/>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2</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sz w:val="24"/>
                <w:szCs w:val="24"/>
                <w:lang w:bidi="ar-AE"/>
              </w:rPr>
            </w:pPr>
            <w:r w:rsidRPr="00F6795B">
              <w:rPr>
                <w:rFonts w:asciiTheme="majorBidi" w:eastAsia="Times New Roman" w:hAnsiTheme="majorBidi" w:cstheme="majorBidi"/>
                <w:sz w:val="24"/>
                <w:szCs w:val="24"/>
                <w:lang w:bidi="ar-AE"/>
              </w:rPr>
              <w:t>ENGA101</w:t>
            </w:r>
          </w:p>
        </w:tc>
        <w:tc>
          <w:tcPr>
            <w:tcW w:w="480" w:type="dxa"/>
            <w:tcBorders>
              <w:top w:val="nil"/>
              <w:left w:val="nil"/>
              <w:bottom w:val="single" w:sz="4" w:space="0" w:color="auto"/>
              <w:right w:val="nil"/>
            </w:tcBorders>
            <w:shd w:val="clear" w:color="auto" w:fill="auto"/>
            <w:noWrap/>
            <w:vAlign w:val="center"/>
            <w:hideMark/>
          </w:tcPr>
          <w:p w:rsidR="005A465C" w:rsidRPr="00F6795B" w:rsidRDefault="005A465C" w:rsidP="002D7FD3">
            <w:pPr>
              <w:bidi/>
              <w:spacing w:after="0"/>
              <w:rPr>
                <w:rFonts w:asciiTheme="majorBidi" w:eastAsia="Times New Roman" w:hAnsiTheme="majorBidi" w:cstheme="majorBidi"/>
                <w:sz w:val="24"/>
                <w:szCs w:val="24"/>
                <w:rtl/>
                <w:lang w:bidi="ar-AE"/>
              </w:rPr>
            </w:pPr>
          </w:p>
        </w:tc>
        <w:tc>
          <w:tcPr>
            <w:tcW w:w="1413" w:type="dxa"/>
            <w:gridSpan w:val="4"/>
            <w:tcBorders>
              <w:top w:val="nil"/>
              <w:left w:val="nil"/>
              <w:bottom w:val="single" w:sz="4" w:space="0" w:color="auto"/>
              <w:right w:val="nil"/>
            </w:tcBorders>
            <w:shd w:val="clear" w:color="auto" w:fill="auto"/>
            <w:noWrap/>
            <w:vAlign w:val="center"/>
            <w:hideMark/>
          </w:tcPr>
          <w:p w:rsidR="005A465C" w:rsidRPr="00F6795B" w:rsidRDefault="005A465C" w:rsidP="002D7FD3">
            <w:pPr>
              <w:bidi/>
              <w:spacing w:after="0"/>
              <w:jc w:val="right"/>
              <w:rPr>
                <w:rFonts w:asciiTheme="majorBidi" w:eastAsia="Times New Roman" w:hAnsiTheme="majorBidi" w:cstheme="majorBidi"/>
                <w:color w:val="000000"/>
                <w:sz w:val="24"/>
                <w:szCs w:val="24"/>
              </w:rPr>
            </w:pPr>
          </w:p>
        </w:tc>
        <w:tc>
          <w:tcPr>
            <w:tcW w:w="2186" w:type="dxa"/>
            <w:gridSpan w:val="2"/>
            <w:tcBorders>
              <w:top w:val="nil"/>
              <w:left w:val="nil"/>
              <w:bottom w:val="single" w:sz="4" w:space="0" w:color="auto"/>
              <w:right w:val="single" w:sz="4" w:space="0" w:color="auto"/>
            </w:tcBorders>
            <w:shd w:val="clear" w:color="auto" w:fill="auto"/>
            <w:noWrap/>
            <w:hideMark/>
          </w:tcPr>
          <w:p w:rsidR="005A465C" w:rsidRPr="00F6795B" w:rsidRDefault="005A465C" w:rsidP="002D7FD3">
            <w:pPr>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tl/>
              </w:rPr>
              <w:t>لغة إنجليزية II</w:t>
            </w:r>
          </w:p>
        </w:tc>
        <w:tc>
          <w:tcPr>
            <w:tcW w:w="1307" w:type="dxa"/>
            <w:tcBorders>
              <w:top w:val="nil"/>
              <w:left w:val="nil"/>
              <w:bottom w:val="single" w:sz="4" w:space="0" w:color="auto"/>
              <w:right w:val="single" w:sz="4" w:space="0" w:color="auto"/>
            </w:tcBorders>
            <w:shd w:val="clear" w:color="auto" w:fill="auto"/>
            <w:vAlign w:val="center"/>
            <w:hideMark/>
          </w:tcPr>
          <w:p w:rsidR="005A465C" w:rsidRPr="00F6795B" w:rsidRDefault="005A465C" w:rsidP="002D7FD3">
            <w:pPr>
              <w:bidi/>
              <w:spacing w:after="0"/>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ENGA</w:t>
            </w:r>
          </w:p>
        </w:tc>
        <w:tc>
          <w:tcPr>
            <w:tcW w:w="1134" w:type="dxa"/>
            <w:tcBorders>
              <w:top w:val="nil"/>
              <w:left w:val="nil"/>
              <w:bottom w:val="single" w:sz="4" w:space="0" w:color="auto"/>
              <w:right w:val="single" w:sz="4" w:space="0" w:color="auto"/>
            </w:tcBorders>
            <w:shd w:val="clear" w:color="auto" w:fill="auto"/>
            <w:vAlign w:val="center"/>
            <w:hideMark/>
          </w:tcPr>
          <w:p w:rsidR="005A465C" w:rsidRPr="00F6795B" w:rsidRDefault="005A465C" w:rsidP="002D7FD3">
            <w:pPr>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102</w:t>
            </w:r>
          </w:p>
        </w:tc>
        <w:tc>
          <w:tcPr>
            <w:tcW w:w="1165" w:type="dxa"/>
            <w:tcBorders>
              <w:top w:val="nil"/>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tl/>
              </w:rPr>
            </w:pPr>
            <w:r w:rsidRPr="00F6795B">
              <w:rPr>
                <w:rFonts w:asciiTheme="majorBidi" w:eastAsia="Times New Roman" w:hAnsiTheme="majorBidi" w:cstheme="majorBidi"/>
                <w:color w:val="000000"/>
                <w:sz w:val="24"/>
                <w:szCs w:val="24"/>
                <w:rtl/>
              </w:rPr>
              <w:t>3</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51"/>
          <w:jc w:val="center"/>
        </w:trPr>
        <w:tc>
          <w:tcPr>
            <w:tcW w:w="1206" w:type="dxa"/>
            <w:tcBorders>
              <w:top w:val="nil"/>
              <w:left w:val="single" w:sz="4" w:space="0" w:color="auto"/>
              <w:bottom w:val="single" w:sz="4" w:space="0" w:color="auto"/>
              <w:right w:val="single" w:sz="4" w:space="0" w:color="auto"/>
            </w:tcBorders>
            <w:shd w:val="clear" w:color="auto" w:fill="auto"/>
            <w:noWrap/>
            <w:vAlign w:val="bottom"/>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center"/>
          </w:tcPr>
          <w:p w:rsidR="005A465C" w:rsidRPr="00F6795B" w:rsidRDefault="005A465C" w:rsidP="002D7FD3">
            <w:pPr>
              <w:bidi/>
              <w:spacing w:after="0"/>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480" w:type="dxa"/>
            <w:tcBorders>
              <w:top w:val="nil"/>
              <w:left w:val="nil"/>
              <w:bottom w:val="single" w:sz="4" w:space="0" w:color="auto"/>
              <w:right w:val="nil"/>
            </w:tcBorders>
            <w:shd w:val="clear" w:color="auto" w:fill="auto"/>
            <w:noWrap/>
            <w:vAlign w:val="center"/>
          </w:tcPr>
          <w:p w:rsidR="005A465C" w:rsidRPr="00F6795B" w:rsidRDefault="005A465C" w:rsidP="002D7FD3">
            <w:pPr>
              <w:bidi/>
              <w:spacing w:after="0"/>
              <w:jc w:val="center"/>
              <w:rPr>
                <w:rFonts w:asciiTheme="majorBidi" w:eastAsia="Times New Roman" w:hAnsiTheme="majorBidi" w:cstheme="majorBidi"/>
                <w:color w:val="000000"/>
                <w:sz w:val="24"/>
                <w:szCs w:val="24"/>
                <w:rtl/>
                <w:lang w:bidi="ar-JO"/>
              </w:rPr>
            </w:pPr>
          </w:p>
        </w:tc>
        <w:tc>
          <w:tcPr>
            <w:tcW w:w="3599" w:type="dxa"/>
            <w:gridSpan w:val="6"/>
            <w:tcBorders>
              <w:top w:val="nil"/>
              <w:left w:val="nil"/>
              <w:bottom w:val="single" w:sz="4" w:space="0" w:color="auto"/>
              <w:right w:val="single" w:sz="4" w:space="0" w:color="auto"/>
            </w:tcBorders>
            <w:shd w:val="clear" w:color="auto" w:fill="auto"/>
            <w:noWrap/>
          </w:tcPr>
          <w:p w:rsidR="005A465C" w:rsidRPr="00F6795B" w:rsidRDefault="005A465C" w:rsidP="002D7FD3">
            <w:pPr>
              <w:bidi/>
              <w:spacing w:before="100" w:beforeAutospacing="1" w:after="0"/>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lang w:bidi="ar-AE"/>
              </w:rPr>
              <w:t>اللغة العربية للإعلام</w:t>
            </w:r>
          </w:p>
        </w:tc>
        <w:tc>
          <w:tcPr>
            <w:tcW w:w="1307" w:type="dxa"/>
            <w:tcBorders>
              <w:top w:val="nil"/>
              <w:left w:val="nil"/>
              <w:bottom w:val="single" w:sz="4" w:space="0" w:color="auto"/>
              <w:right w:val="single" w:sz="4" w:space="0" w:color="auto"/>
            </w:tcBorders>
            <w:shd w:val="clear" w:color="auto" w:fill="auto"/>
          </w:tcPr>
          <w:p w:rsidR="005A465C" w:rsidRPr="00F6795B" w:rsidRDefault="005A465C" w:rsidP="002D7FD3">
            <w:pPr>
              <w:bidi/>
              <w:spacing w:after="0"/>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COM</w:t>
            </w:r>
          </w:p>
        </w:tc>
        <w:tc>
          <w:tcPr>
            <w:tcW w:w="1134" w:type="dxa"/>
            <w:tcBorders>
              <w:top w:val="nil"/>
              <w:left w:val="nil"/>
              <w:bottom w:val="single" w:sz="4" w:space="0" w:color="auto"/>
              <w:right w:val="single" w:sz="4" w:space="0" w:color="auto"/>
            </w:tcBorders>
            <w:shd w:val="clear" w:color="auto" w:fill="auto"/>
          </w:tcPr>
          <w:p w:rsidR="005A465C" w:rsidRPr="00F6795B" w:rsidRDefault="005A465C" w:rsidP="002D7FD3">
            <w:pPr>
              <w:bidi/>
              <w:spacing w:before="100" w:beforeAutospacing="1" w:after="0"/>
              <w:jc w:val="both"/>
              <w:rPr>
                <w:rFonts w:asciiTheme="majorBidi" w:eastAsia="Calibri" w:hAnsiTheme="majorBidi" w:cstheme="majorBidi"/>
                <w:sz w:val="24"/>
                <w:szCs w:val="24"/>
              </w:rPr>
            </w:pPr>
            <w:r w:rsidRPr="00F6795B">
              <w:rPr>
                <w:rFonts w:asciiTheme="majorBidi" w:eastAsia="Calibri" w:hAnsiTheme="majorBidi" w:cstheme="majorBidi"/>
                <w:sz w:val="24"/>
                <w:szCs w:val="24"/>
              </w:rPr>
              <w:t>102</w:t>
            </w:r>
          </w:p>
        </w:tc>
        <w:tc>
          <w:tcPr>
            <w:tcW w:w="1165" w:type="dxa"/>
            <w:tcBorders>
              <w:top w:val="nil"/>
              <w:left w:val="nil"/>
              <w:bottom w:val="single" w:sz="4" w:space="0" w:color="auto"/>
              <w:right w:val="single" w:sz="4" w:space="0" w:color="auto"/>
            </w:tcBorders>
            <w:shd w:val="clear" w:color="auto" w:fill="auto"/>
            <w:noWrap/>
            <w:vAlign w:val="center"/>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4</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480" w:type="dxa"/>
            <w:tcBorders>
              <w:top w:val="nil"/>
              <w:left w:val="nil"/>
              <w:bottom w:val="single" w:sz="4" w:space="0" w:color="auto"/>
              <w:right w:val="nil"/>
            </w:tcBorders>
            <w:shd w:val="clear" w:color="auto" w:fill="auto"/>
            <w:noWrap/>
            <w:vAlign w:val="center"/>
            <w:hideMark/>
          </w:tcPr>
          <w:p w:rsidR="005A465C" w:rsidRPr="00F6795B" w:rsidRDefault="005A465C" w:rsidP="002D7FD3">
            <w:pPr>
              <w:bidi/>
              <w:spacing w:after="0"/>
              <w:jc w:val="right"/>
              <w:rPr>
                <w:rFonts w:asciiTheme="majorBidi" w:eastAsia="Times New Roman" w:hAnsiTheme="majorBidi" w:cstheme="majorBidi"/>
                <w:color w:val="000000"/>
                <w:sz w:val="24"/>
                <w:szCs w:val="24"/>
              </w:rPr>
            </w:pPr>
          </w:p>
        </w:tc>
        <w:tc>
          <w:tcPr>
            <w:tcW w:w="1413" w:type="dxa"/>
            <w:gridSpan w:val="4"/>
            <w:tcBorders>
              <w:top w:val="nil"/>
              <w:left w:val="nil"/>
              <w:bottom w:val="single" w:sz="4" w:space="0" w:color="auto"/>
              <w:right w:val="nil"/>
            </w:tcBorders>
            <w:shd w:val="clear" w:color="auto" w:fill="auto"/>
            <w:noWrap/>
            <w:vAlign w:val="center"/>
            <w:hideMark/>
          </w:tcPr>
          <w:p w:rsidR="005A465C" w:rsidRPr="00F6795B" w:rsidRDefault="005A465C" w:rsidP="002D7FD3">
            <w:pPr>
              <w:bidi/>
              <w:spacing w:after="0"/>
              <w:jc w:val="right"/>
              <w:rPr>
                <w:rFonts w:asciiTheme="majorBidi" w:eastAsia="Times New Roman" w:hAnsiTheme="majorBidi" w:cstheme="majorBidi"/>
                <w:color w:val="000000"/>
                <w:sz w:val="24"/>
                <w:szCs w:val="24"/>
              </w:rPr>
            </w:pPr>
          </w:p>
        </w:tc>
        <w:tc>
          <w:tcPr>
            <w:tcW w:w="2186" w:type="dxa"/>
            <w:gridSpan w:val="2"/>
            <w:tcBorders>
              <w:top w:val="nil"/>
              <w:left w:val="nil"/>
              <w:bottom w:val="single" w:sz="4" w:space="0" w:color="auto"/>
              <w:right w:val="single" w:sz="4" w:space="0" w:color="auto"/>
            </w:tcBorders>
            <w:shd w:val="clear" w:color="auto" w:fill="auto"/>
            <w:noWrap/>
            <w:hideMark/>
          </w:tcPr>
          <w:p w:rsidR="005A465C" w:rsidRPr="00F6795B" w:rsidRDefault="005A465C" w:rsidP="002D7FD3">
            <w:pPr>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color w:val="000000"/>
                <w:sz w:val="24"/>
                <w:szCs w:val="24"/>
                <w:rtl/>
                <w:lang w:bidi="ar-AE"/>
              </w:rPr>
              <w:t>التفكير الناقد</w:t>
            </w:r>
          </w:p>
        </w:tc>
        <w:tc>
          <w:tcPr>
            <w:tcW w:w="1307" w:type="dxa"/>
            <w:tcBorders>
              <w:top w:val="nil"/>
              <w:left w:val="nil"/>
              <w:bottom w:val="single" w:sz="4" w:space="0" w:color="auto"/>
              <w:right w:val="single" w:sz="4" w:space="0" w:color="auto"/>
            </w:tcBorders>
            <w:shd w:val="clear" w:color="auto" w:fill="auto"/>
            <w:vAlign w:val="center"/>
            <w:hideMark/>
          </w:tcPr>
          <w:p w:rsidR="005A465C" w:rsidRPr="00F6795B" w:rsidRDefault="005A465C" w:rsidP="002D7FD3">
            <w:pPr>
              <w:bidi/>
              <w:spacing w:after="0"/>
              <w:jc w:val="center"/>
              <w:rPr>
                <w:rFonts w:asciiTheme="majorBidi" w:eastAsia="Times New Roman" w:hAnsiTheme="majorBidi" w:cstheme="majorBidi"/>
                <w:sz w:val="24"/>
                <w:szCs w:val="24"/>
              </w:rPr>
            </w:pPr>
            <w:r w:rsidRPr="00F6795B">
              <w:rPr>
                <w:rFonts w:asciiTheme="majorBidi" w:eastAsia="Times New Roman" w:hAnsiTheme="majorBidi" w:cstheme="majorBidi"/>
                <w:sz w:val="24"/>
                <w:szCs w:val="24"/>
              </w:rPr>
              <w:t xml:space="preserve">HUMA </w:t>
            </w:r>
          </w:p>
        </w:tc>
        <w:tc>
          <w:tcPr>
            <w:tcW w:w="1134" w:type="dxa"/>
            <w:tcBorders>
              <w:top w:val="nil"/>
              <w:left w:val="nil"/>
              <w:bottom w:val="single" w:sz="4" w:space="0" w:color="auto"/>
              <w:right w:val="single" w:sz="4" w:space="0" w:color="auto"/>
            </w:tcBorders>
            <w:shd w:val="clear" w:color="auto" w:fill="auto"/>
            <w:vAlign w:val="center"/>
            <w:hideMark/>
          </w:tcPr>
          <w:p w:rsidR="005A465C" w:rsidRPr="00F6795B" w:rsidRDefault="005A465C" w:rsidP="002D7FD3">
            <w:pPr>
              <w:bidi/>
              <w:spacing w:after="0"/>
              <w:rPr>
                <w:rFonts w:asciiTheme="majorBidi" w:eastAsia="Times New Roman" w:hAnsiTheme="majorBidi" w:cstheme="majorBidi"/>
                <w:sz w:val="24"/>
                <w:szCs w:val="24"/>
                <w:rtl/>
              </w:rPr>
            </w:pPr>
            <w:r w:rsidRPr="00F6795B">
              <w:rPr>
                <w:rFonts w:asciiTheme="majorBidi" w:eastAsia="Times New Roman" w:hAnsiTheme="majorBidi" w:cstheme="majorBidi"/>
                <w:sz w:val="24"/>
                <w:szCs w:val="24"/>
              </w:rPr>
              <w:t>201</w:t>
            </w:r>
          </w:p>
        </w:tc>
        <w:tc>
          <w:tcPr>
            <w:tcW w:w="1165" w:type="dxa"/>
            <w:tcBorders>
              <w:top w:val="nil"/>
              <w:left w:val="nil"/>
              <w:bottom w:val="single" w:sz="4" w:space="0" w:color="auto"/>
              <w:right w:val="single" w:sz="4" w:space="0" w:color="auto"/>
            </w:tcBorders>
            <w:shd w:val="clear" w:color="auto" w:fill="auto"/>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5</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8"/>
          <w:jc w:val="center"/>
        </w:trPr>
        <w:tc>
          <w:tcPr>
            <w:tcW w:w="120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15</w:t>
            </w:r>
          </w:p>
        </w:tc>
        <w:tc>
          <w:tcPr>
            <w:tcW w:w="1696" w:type="dxa"/>
            <w:tcBorders>
              <w:top w:val="single" w:sz="4" w:space="0" w:color="auto"/>
              <w:left w:val="nil"/>
              <w:bottom w:val="single" w:sz="4" w:space="0" w:color="auto"/>
              <w:right w:val="single" w:sz="4" w:space="0" w:color="auto"/>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المجموع</w:t>
            </w:r>
          </w:p>
        </w:tc>
        <w:tc>
          <w:tcPr>
            <w:tcW w:w="480" w:type="dxa"/>
            <w:tcBorders>
              <w:top w:val="single" w:sz="4" w:space="0" w:color="auto"/>
              <w:left w:val="nil"/>
              <w:bottom w:val="single" w:sz="4" w:space="0" w:color="auto"/>
              <w:right w:val="nil"/>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413" w:type="dxa"/>
            <w:gridSpan w:val="4"/>
            <w:tcBorders>
              <w:top w:val="single" w:sz="4" w:space="0" w:color="auto"/>
              <w:left w:val="nil"/>
              <w:bottom w:val="single" w:sz="4" w:space="0" w:color="auto"/>
              <w:right w:val="nil"/>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p>
        </w:tc>
        <w:tc>
          <w:tcPr>
            <w:tcW w:w="2186" w:type="dxa"/>
            <w:gridSpan w:val="2"/>
            <w:tcBorders>
              <w:top w:val="single" w:sz="4" w:space="0" w:color="auto"/>
              <w:left w:val="nil"/>
              <w:bottom w:val="single" w:sz="4" w:space="0" w:color="auto"/>
              <w:right w:val="nil"/>
            </w:tcBorders>
            <w:shd w:val="clear" w:color="000000" w:fill="D8D8D8"/>
            <w:noWrap/>
            <w:vAlign w:val="bottom"/>
            <w:hideMark/>
          </w:tcPr>
          <w:p w:rsidR="005A465C" w:rsidRPr="00F6795B" w:rsidRDefault="005A465C" w:rsidP="002D7FD3">
            <w:pPr>
              <w:bidi/>
              <w:spacing w:after="0"/>
              <w:rPr>
                <w:rFonts w:asciiTheme="majorBidi" w:eastAsia="Times New Roman" w:hAnsiTheme="majorBidi" w:cstheme="majorBidi"/>
                <w:sz w:val="24"/>
                <w:szCs w:val="24"/>
              </w:rPr>
            </w:pPr>
          </w:p>
        </w:tc>
        <w:tc>
          <w:tcPr>
            <w:tcW w:w="1307" w:type="dxa"/>
            <w:tcBorders>
              <w:top w:val="single" w:sz="4" w:space="0" w:color="auto"/>
              <w:left w:val="nil"/>
              <w:bottom w:val="single" w:sz="4" w:space="0" w:color="auto"/>
              <w:right w:val="nil"/>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34" w:type="dxa"/>
            <w:tcBorders>
              <w:top w:val="single" w:sz="4" w:space="0" w:color="auto"/>
              <w:left w:val="nil"/>
              <w:bottom w:val="single" w:sz="4" w:space="0" w:color="auto"/>
              <w:right w:val="nil"/>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65" w:type="dxa"/>
            <w:tcBorders>
              <w:top w:val="single" w:sz="4" w:space="0" w:color="auto"/>
              <w:left w:val="nil"/>
              <w:bottom w:val="single" w:sz="4" w:space="0" w:color="auto"/>
              <w:right w:val="single" w:sz="4" w:space="0" w:color="auto"/>
            </w:tcBorders>
            <w:shd w:val="clear" w:color="000000" w:fill="D8D8D8"/>
            <w:noWrap/>
            <w:vAlign w:val="bottom"/>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bl>
    <w:tbl>
      <w:tblPr>
        <w:tblpPr w:leftFromText="180" w:rightFromText="180" w:vertAnchor="text" w:horzAnchor="margin" w:tblpXSpec="center" w:tblpY="468"/>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1622"/>
        <w:gridCol w:w="956"/>
        <w:gridCol w:w="285"/>
        <w:gridCol w:w="713"/>
        <w:gridCol w:w="2009"/>
        <w:gridCol w:w="1275"/>
        <w:gridCol w:w="1134"/>
        <w:gridCol w:w="1260"/>
      </w:tblGrid>
      <w:tr w:rsidR="005A465C" w:rsidRPr="00F6795B" w:rsidTr="00245165">
        <w:trPr>
          <w:trHeight w:val="844"/>
        </w:trPr>
        <w:tc>
          <w:tcPr>
            <w:tcW w:w="10440" w:type="dxa"/>
            <w:gridSpan w:val="9"/>
            <w:tcBorders>
              <w:bottom w:val="single" w:sz="4" w:space="0" w:color="auto"/>
            </w:tcBorders>
            <w:vAlign w:val="center"/>
          </w:tcPr>
          <w:p w:rsidR="005A465C" w:rsidRPr="00F6795B" w:rsidRDefault="005A465C" w:rsidP="002D7FD3">
            <w:pPr>
              <w:bidi/>
              <w:jc w:val="center"/>
              <w:rPr>
                <w:rFonts w:asciiTheme="majorBidi" w:eastAsia="Times New Roman" w:hAnsiTheme="majorBidi" w:cstheme="majorBidi"/>
                <w:b/>
                <w:bCs/>
                <w:color w:val="000000"/>
                <w:sz w:val="24"/>
                <w:szCs w:val="24"/>
                <w:lang w:bidi="ar-JO"/>
              </w:rPr>
            </w:pPr>
            <w:r w:rsidRPr="00F6795B">
              <w:rPr>
                <w:rFonts w:asciiTheme="majorBidi" w:eastAsia="Times New Roman" w:hAnsiTheme="majorBidi" w:cstheme="majorBidi"/>
                <w:b/>
                <w:bCs/>
                <w:color w:val="000000"/>
                <w:sz w:val="24"/>
                <w:szCs w:val="24"/>
                <w:rtl/>
              </w:rPr>
              <w:t>السنة الدراسية الثانية/ الفصل الدراسي الثالث</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trPr>
        <w:tc>
          <w:tcPr>
            <w:tcW w:w="1186" w:type="dxa"/>
            <w:tcBorders>
              <w:top w:val="single" w:sz="4" w:space="0" w:color="auto"/>
              <w:left w:val="single" w:sz="4" w:space="0" w:color="auto"/>
              <w:right w:val="single" w:sz="4" w:space="0" w:color="auto"/>
            </w:tcBorders>
            <w:shd w:val="clear" w:color="000000" w:fill="D8D8D8"/>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lastRenderedPageBreak/>
              <w:t>الساعات</w:t>
            </w:r>
          </w:p>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المعتمدة</w:t>
            </w:r>
          </w:p>
        </w:tc>
        <w:tc>
          <w:tcPr>
            <w:tcW w:w="1622" w:type="dxa"/>
            <w:tcBorders>
              <w:top w:val="single" w:sz="4" w:space="0" w:color="auto"/>
              <w:left w:val="single" w:sz="4" w:space="0" w:color="auto"/>
              <w:right w:val="single" w:sz="4" w:space="0" w:color="auto"/>
            </w:tcBorders>
            <w:shd w:val="clear" w:color="000000" w:fill="D8D8D8"/>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المتطلب السابق</w:t>
            </w:r>
          </w:p>
        </w:tc>
        <w:tc>
          <w:tcPr>
            <w:tcW w:w="3963" w:type="dxa"/>
            <w:gridSpan w:val="4"/>
            <w:tcBorders>
              <w:top w:val="single" w:sz="4" w:space="0" w:color="auto"/>
              <w:left w:val="single" w:sz="4" w:space="0" w:color="auto"/>
              <w:right w:val="single" w:sz="4" w:space="0" w:color="auto"/>
            </w:tcBorders>
            <w:shd w:val="clear" w:color="000000" w:fill="D8D8D8"/>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اسم المساق</w:t>
            </w:r>
          </w:p>
        </w:tc>
        <w:tc>
          <w:tcPr>
            <w:tcW w:w="1275" w:type="dxa"/>
            <w:tcBorders>
              <w:top w:val="single" w:sz="4" w:space="0" w:color="auto"/>
              <w:left w:val="single" w:sz="4" w:space="0" w:color="auto"/>
              <w:right w:val="single" w:sz="4" w:space="0" w:color="auto"/>
            </w:tcBorders>
            <w:shd w:val="clear" w:color="000000" w:fill="D8D8D8"/>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w:t>
            </w:r>
          </w:p>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34" w:type="dxa"/>
            <w:tcBorders>
              <w:top w:val="single" w:sz="4" w:space="0" w:color="auto"/>
              <w:left w:val="single" w:sz="4" w:space="0" w:color="auto"/>
              <w:right w:val="single" w:sz="4" w:space="0" w:color="auto"/>
            </w:tcBorders>
            <w:shd w:val="clear" w:color="000000" w:fill="D8D8D8"/>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رقم</w:t>
            </w:r>
          </w:p>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260" w:type="dxa"/>
            <w:tcBorders>
              <w:top w:val="single" w:sz="4" w:space="0" w:color="auto"/>
              <w:left w:val="single" w:sz="4" w:space="0" w:color="auto"/>
              <w:right w:val="single" w:sz="4" w:space="0" w:color="auto"/>
            </w:tcBorders>
            <w:shd w:val="clear" w:color="000000" w:fill="D8D8D8"/>
            <w:noWrap/>
            <w:vAlign w:val="center"/>
            <w:hideMark/>
          </w:tcPr>
          <w:p w:rsidR="005A465C" w:rsidRPr="00F6795B" w:rsidRDefault="005A465C"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التسلسل</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22" w:type="dxa"/>
            <w:tcBorders>
              <w:top w:val="single" w:sz="4" w:space="0" w:color="auto"/>
              <w:left w:val="nil"/>
              <w:bottom w:val="single" w:sz="4" w:space="0" w:color="auto"/>
              <w:right w:val="single" w:sz="4" w:space="0" w:color="auto"/>
            </w:tcBorders>
            <w:shd w:val="clear" w:color="auto" w:fill="auto"/>
            <w:noWrap/>
            <w:vAlign w:val="center"/>
          </w:tcPr>
          <w:p w:rsidR="005A465C" w:rsidRPr="00F6795B" w:rsidRDefault="005A465C" w:rsidP="002D7FD3">
            <w:pPr>
              <w:bidi/>
              <w:jc w:val="center"/>
              <w:rPr>
                <w:rFonts w:asciiTheme="majorBidi" w:eastAsia="Times New Roman" w:hAnsiTheme="majorBidi" w:cstheme="majorBidi"/>
                <w:sz w:val="24"/>
                <w:szCs w:val="24"/>
                <w:lang w:bidi="ar-AE"/>
              </w:rPr>
            </w:pPr>
            <w:r w:rsidRPr="00F6795B">
              <w:rPr>
                <w:rFonts w:asciiTheme="majorBidi" w:eastAsia="Times New Roman" w:hAnsiTheme="majorBidi" w:cstheme="majorBidi"/>
                <w:sz w:val="24"/>
                <w:szCs w:val="24"/>
                <w:lang w:bidi="ar-AE"/>
              </w:rPr>
              <w:t>COM101</w:t>
            </w:r>
          </w:p>
        </w:tc>
        <w:tc>
          <w:tcPr>
            <w:tcW w:w="956" w:type="dxa"/>
            <w:tcBorders>
              <w:top w:val="single" w:sz="4" w:space="0" w:color="auto"/>
              <w:left w:val="nil"/>
              <w:bottom w:val="single" w:sz="4" w:space="0" w:color="auto"/>
              <w:right w:val="nil"/>
            </w:tcBorders>
            <w:shd w:val="clear" w:color="auto" w:fill="auto"/>
            <w:noWrap/>
            <w:vAlign w:val="center"/>
          </w:tcPr>
          <w:p w:rsidR="005A465C" w:rsidRPr="00F6795B" w:rsidRDefault="005A465C" w:rsidP="002D7FD3">
            <w:pPr>
              <w:bidi/>
              <w:jc w:val="center"/>
              <w:rPr>
                <w:rFonts w:asciiTheme="majorBidi" w:eastAsia="Times New Roman" w:hAnsiTheme="majorBidi" w:cstheme="majorBidi"/>
                <w:sz w:val="24"/>
                <w:szCs w:val="24"/>
                <w:lang w:bidi="ar-JO"/>
              </w:rPr>
            </w:pPr>
          </w:p>
        </w:tc>
        <w:tc>
          <w:tcPr>
            <w:tcW w:w="3007" w:type="dxa"/>
            <w:gridSpan w:val="3"/>
            <w:tcBorders>
              <w:top w:val="single" w:sz="4" w:space="0" w:color="auto"/>
              <w:left w:val="nil"/>
              <w:bottom w:val="single" w:sz="4" w:space="0" w:color="auto"/>
              <w:right w:val="nil"/>
            </w:tcBorders>
            <w:shd w:val="clear" w:color="auto" w:fill="auto"/>
            <w:noWrap/>
          </w:tcPr>
          <w:p w:rsidR="005A465C" w:rsidRPr="00F6795B" w:rsidRDefault="005A465C" w:rsidP="002D7FD3">
            <w:pPr>
              <w:bidi/>
              <w:spacing w:before="100" w:beforeAutospacing="1" w:after="100" w:afterAutospacing="1"/>
              <w:jc w:val="both"/>
              <w:rPr>
                <w:rFonts w:asciiTheme="majorBidi" w:eastAsia="Calibri" w:hAnsiTheme="majorBidi" w:cstheme="majorBidi"/>
                <w:sz w:val="24"/>
                <w:szCs w:val="24"/>
                <w:rtl/>
                <w:lang w:bidi="ar-AE"/>
              </w:rPr>
            </w:pPr>
            <w:r w:rsidRPr="00F6795B">
              <w:rPr>
                <w:rFonts w:asciiTheme="majorBidi" w:eastAsia="Calibri" w:hAnsiTheme="majorBidi" w:cstheme="majorBidi"/>
                <w:sz w:val="24"/>
                <w:szCs w:val="24"/>
                <w:rtl/>
                <w:lang w:bidi="ar-AE"/>
              </w:rPr>
              <w:t>التصوير الرقمي</w:t>
            </w:r>
          </w:p>
        </w:tc>
        <w:tc>
          <w:tcPr>
            <w:tcW w:w="1275" w:type="dxa"/>
            <w:tcBorders>
              <w:top w:val="single" w:sz="4" w:space="0" w:color="auto"/>
              <w:left w:val="single" w:sz="4" w:space="0" w:color="auto"/>
              <w:bottom w:val="nil"/>
              <w:right w:val="single" w:sz="4" w:space="0" w:color="auto"/>
            </w:tcBorders>
            <w:shd w:val="clear" w:color="auto" w:fill="auto"/>
            <w:vAlign w:val="center"/>
          </w:tcPr>
          <w:p w:rsidR="005A465C" w:rsidRPr="00F6795B" w:rsidRDefault="005A465C" w:rsidP="002D7FD3">
            <w:pPr>
              <w:bidi/>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ADV</w:t>
            </w:r>
          </w:p>
        </w:tc>
        <w:tc>
          <w:tcPr>
            <w:tcW w:w="1134" w:type="dxa"/>
            <w:tcBorders>
              <w:top w:val="single" w:sz="4" w:space="0" w:color="auto"/>
              <w:left w:val="nil"/>
              <w:bottom w:val="nil"/>
              <w:right w:val="single" w:sz="4" w:space="0" w:color="auto"/>
            </w:tcBorders>
            <w:shd w:val="clear" w:color="auto" w:fill="auto"/>
            <w:vAlign w:val="center"/>
          </w:tcPr>
          <w:p w:rsidR="005A465C" w:rsidRPr="00F6795B" w:rsidRDefault="005A465C" w:rsidP="002D7FD3">
            <w:pPr>
              <w:bidi/>
              <w:spacing w:before="100" w:beforeAutospacing="1" w:after="100" w:afterAutospacing="1"/>
              <w:jc w:val="center"/>
              <w:rPr>
                <w:rFonts w:asciiTheme="majorBidi" w:eastAsia="Calibri" w:hAnsiTheme="majorBidi" w:cstheme="majorBidi"/>
                <w:sz w:val="24"/>
                <w:szCs w:val="24"/>
              </w:rPr>
            </w:pPr>
            <w:r w:rsidRPr="00F6795B">
              <w:rPr>
                <w:rFonts w:asciiTheme="majorBidi" w:eastAsia="Calibri" w:hAnsiTheme="majorBidi" w:cstheme="majorBidi"/>
                <w:sz w:val="24"/>
                <w:szCs w:val="24"/>
              </w:rPr>
              <w:t>207</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1</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22" w:type="dxa"/>
            <w:tcBorders>
              <w:top w:val="nil"/>
              <w:left w:val="nil"/>
              <w:bottom w:val="single" w:sz="4" w:space="0" w:color="auto"/>
              <w:right w:val="single" w:sz="4" w:space="0" w:color="auto"/>
            </w:tcBorders>
            <w:shd w:val="clear" w:color="auto" w:fill="auto"/>
            <w:noWrap/>
            <w:vAlign w:val="center"/>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لا يوجد</w:t>
            </w:r>
          </w:p>
        </w:tc>
        <w:tc>
          <w:tcPr>
            <w:tcW w:w="956" w:type="dxa"/>
            <w:tcBorders>
              <w:top w:val="nil"/>
              <w:left w:val="nil"/>
              <w:bottom w:val="single" w:sz="4" w:space="0" w:color="auto"/>
              <w:right w:val="nil"/>
            </w:tcBorders>
            <w:shd w:val="clear" w:color="auto" w:fill="auto"/>
            <w:noWrap/>
            <w:vAlign w:val="center"/>
          </w:tcPr>
          <w:p w:rsidR="005A465C" w:rsidRPr="00F6795B" w:rsidRDefault="005A465C" w:rsidP="002D7FD3">
            <w:pPr>
              <w:bidi/>
              <w:jc w:val="right"/>
              <w:rPr>
                <w:rFonts w:asciiTheme="majorBidi" w:eastAsia="Times New Roman" w:hAnsiTheme="majorBidi" w:cstheme="majorBidi"/>
                <w:color w:val="000000"/>
                <w:sz w:val="24"/>
                <w:szCs w:val="24"/>
              </w:rPr>
            </w:pPr>
          </w:p>
        </w:tc>
        <w:tc>
          <w:tcPr>
            <w:tcW w:w="285" w:type="dxa"/>
            <w:tcBorders>
              <w:top w:val="nil"/>
              <w:left w:val="nil"/>
              <w:bottom w:val="single" w:sz="4" w:space="0" w:color="auto"/>
              <w:right w:val="nil"/>
            </w:tcBorders>
            <w:shd w:val="clear" w:color="auto" w:fill="auto"/>
            <w:noWrap/>
            <w:vAlign w:val="center"/>
          </w:tcPr>
          <w:p w:rsidR="005A465C" w:rsidRPr="00F6795B" w:rsidRDefault="005A465C" w:rsidP="002D7FD3">
            <w:pPr>
              <w:bidi/>
              <w:jc w:val="right"/>
              <w:rPr>
                <w:rFonts w:asciiTheme="majorBidi" w:eastAsia="Times New Roman" w:hAnsiTheme="majorBidi" w:cstheme="majorBidi"/>
                <w:color w:val="000000"/>
                <w:sz w:val="24"/>
                <w:szCs w:val="24"/>
              </w:rPr>
            </w:pPr>
          </w:p>
        </w:tc>
        <w:tc>
          <w:tcPr>
            <w:tcW w:w="2722" w:type="dxa"/>
            <w:gridSpan w:val="2"/>
            <w:tcBorders>
              <w:top w:val="single" w:sz="4" w:space="0" w:color="auto"/>
              <w:left w:val="nil"/>
              <w:bottom w:val="single" w:sz="4" w:space="0" w:color="auto"/>
              <w:right w:val="single" w:sz="4" w:space="0" w:color="auto"/>
            </w:tcBorders>
            <w:shd w:val="clear" w:color="auto" w:fill="auto"/>
            <w:noWrap/>
          </w:tcPr>
          <w:p w:rsidR="005A465C" w:rsidRPr="00F6795B" w:rsidRDefault="005A465C" w:rsidP="002D7FD3">
            <w:pPr>
              <w:bidi/>
              <w:spacing w:before="100" w:beforeAutospacing="1" w:after="100" w:afterAutospacing="1"/>
              <w:jc w:val="both"/>
              <w:rPr>
                <w:rFonts w:asciiTheme="majorBidi" w:eastAsia="Calibri" w:hAnsiTheme="majorBidi" w:cstheme="majorBidi"/>
                <w:sz w:val="24"/>
                <w:szCs w:val="24"/>
                <w:rtl/>
                <w:lang w:bidi="ar-AE"/>
              </w:rPr>
            </w:pPr>
            <w:r w:rsidRPr="00F6795B">
              <w:rPr>
                <w:rFonts w:asciiTheme="majorBidi" w:eastAsia="Calibri" w:hAnsiTheme="majorBidi" w:cstheme="majorBidi"/>
                <w:sz w:val="24"/>
                <w:szCs w:val="24"/>
                <w:rtl/>
                <w:lang w:bidi="ar-AE"/>
              </w:rPr>
              <w:t>مجتمع الإمارات</w:t>
            </w:r>
          </w:p>
        </w:tc>
        <w:tc>
          <w:tcPr>
            <w:tcW w:w="1275" w:type="dxa"/>
            <w:tcBorders>
              <w:top w:val="single" w:sz="4" w:space="0" w:color="auto"/>
              <w:left w:val="nil"/>
              <w:bottom w:val="single" w:sz="4" w:space="0" w:color="auto"/>
              <w:right w:val="single" w:sz="4" w:space="0" w:color="auto"/>
            </w:tcBorders>
            <w:shd w:val="clear" w:color="auto" w:fill="auto"/>
            <w:vAlign w:val="center"/>
          </w:tcPr>
          <w:p w:rsidR="005A465C" w:rsidRPr="00F6795B" w:rsidRDefault="005A465C" w:rsidP="002D7FD3">
            <w:pPr>
              <w:bidi/>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UAEA</w:t>
            </w:r>
          </w:p>
        </w:tc>
        <w:tc>
          <w:tcPr>
            <w:tcW w:w="1134" w:type="dxa"/>
            <w:tcBorders>
              <w:top w:val="single" w:sz="4" w:space="0" w:color="auto"/>
              <w:left w:val="nil"/>
              <w:bottom w:val="single" w:sz="4" w:space="0" w:color="auto"/>
              <w:right w:val="single" w:sz="4" w:space="0" w:color="auto"/>
            </w:tcBorders>
            <w:shd w:val="clear" w:color="auto" w:fill="auto"/>
            <w:vAlign w:val="center"/>
          </w:tcPr>
          <w:p w:rsidR="005A465C" w:rsidRPr="00F6795B" w:rsidRDefault="005A465C" w:rsidP="002D7FD3">
            <w:pPr>
              <w:bidi/>
              <w:spacing w:before="100" w:beforeAutospacing="1" w:after="100" w:afterAutospacing="1"/>
              <w:jc w:val="center"/>
              <w:rPr>
                <w:rFonts w:asciiTheme="majorBidi" w:eastAsia="Calibri" w:hAnsiTheme="majorBidi" w:cstheme="majorBidi"/>
                <w:sz w:val="24"/>
                <w:szCs w:val="24"/>
              </w:rPr>
            </w:pPr>
            <w:r w:rsidRPr="00F6795B">
              <w:rPr>
                <w:rFonts w:asciiTheme="majorBidi" w:eastAsia="Calibri" w:hAnsiTheme="majorBidi" w:cstheme="majorBidi"/>
                <w:sz w:val="24"/>
                <w:szCs w:val="24"/>
              </w:rPr>
              <w:t>201</w:t>
            </w:r>
          </w:p>
        </w:tc>
        <w:tc>
          <w:tcPr>
            <w:tcW w:w="1260" w:type="dxa"/>
            <w:tcBorders>
              <w:top w:val="nil"/>
              <w:left w:val="nil"/>
              <w:bottom w:val="single" w:sz="4" w:space="0" w:color="auto"/>
              <w:right w:val="single" w:sz="4" w:space="0" w:color="auto"/>
            </w:tcBorders>
            <w:shd w:val="clear" w:color="auto" w:fill="auto"/>
            <w:noWrap/>
            <w:vAlign w:val="center"/>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2</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
        </w:trPr>
        <w:tc>
          <w:tcPr>
            <w:tcW w:w="1186" w:type="dxa"/>
            <w:tcBorders>
              <w:top w:val="nil"/>
              <w:left w:val="single" w:sz="4" w:space="0" w:color="auto"/>
              <w:bottom w:val="single" w:sz="4" w:space="0" w:color="auto"/>
              <w:right w:val="single" w:sz="4" w:space="0" w:color="auto"/>
            </w:tcBorders>
            <w:shd w:val="clear" w:color="auto" w:fill="auto"/>
            <w:noWrap/>
            <w:vAlign w:val="center"/>
            <w:hideMark/>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22" w:type="dxa"/>
            <w:tcBorders>
              <w:top w:val="nil"/>
              <w:left w:val="nil"/>
              <w:bottom w:val="single" w:sz="4" w:space="0" w:color="auto"/>
              <w:right w:val="single" w:sz="4" w:space="0" w:color="auto"/>
            </w:tcBorders>
            <w:shd w:val="clear" w:color="auto" w:fill="auto"/>
            <w:noWrap/>
            <w:vAlign w:val="center"/>
          </w:tcPr>
          <w:p w:rsidR="005A465C" w:rsidRPr="00F6795B" w:rsidRDefault="005A465C" w:rsidP="002D7FD3">
            <w:pPr>
              <w:bidi/>
              <w:jc w:val="center"/>
              <w:rPr>
                <w:rFonts w:asciiTheme="majorBidi" w:eastAsia="Times New Roman" w:hAnsiTheme="majorBidi" w:cstheme="majorBidi"/>
                <w:sz w:val="24"/>
                <w:szCs w:val="24"/>
                <w:lang w:bidi="ar-AE"/>
              </w:rPr>
            </w:pPr>
            <w:r w:rsidRPr="00F6795B">
              <w:rPr>
                <w:rFonts w:asciiTheme="majorBidi" w:eastAsia="Times New Roman" w:hAnsiTheme="majorBidi" w:cstheme="majorBidi"/>
                <w:sz w:val="24"/>
                <w:szCs w:val="24"/>
                <w:lang w:bidi="ar-AE"/>
              </w:rPr>
              <w:t>CIS 101</w:t>
            </w:r>
          </w:p>
        </w:tc>
        <w:tc>
          <w:tcPr>
            <w:tcW w:w="3963" w:type="dxa"/>
            <w:gridSpan w:val="4"/>
            <w:tcBorders>
              <w:top w:val="nil"/>
              <w:left w:val="nil"/>
              <w:bottom w:val="single" w:sz="4" w:space="0" w:color="auto"/>
              <w:right w:val="single" w:sz="4" w:space="0" w:color="auto"/>
            </w:tcBorders>
            <w:shd w:val="clear" w:color="auto" w:fill="auto"/>
            <w:noWrap/>
            <w:hideMark/>
          </w:tcPr>
          <w:p w:rsidR="005A465C" w:rsidRPr="00F6795B" w:rsidRDefault="005A465C" w:rsidP="002D7FD3">
            <w:pPr>
              <w:bidi/>
              <w:spacing w:before="100" w:beforeAutospacing="1" w:after="100" w:afterAutospacing="1"/>
              <w:jc w:val="both"/>
              <w:rPr>
                <w:rFonts w:asciiTheme="majorBidi" w:eastAsia="Calibri" w:hAnsiTheme="majorBidi" w:cstheme="majorBidi"/>
                <w:sz w:val="24"/>
                <w:szCs w:val="24"/>
                <w:rtl/>
                <w:lang w:bidi="ar-AE"/>
              </w:rPr>
            </w:pPr>
            <w:r w:rsidRPr="00F6795B">
              <w:rPr>
                <w:rFonts w:asciiTheme="majorBidi" w:eastAsia="Calibri" w:hAnsiTheme="majorBidi" w:cstheme="majorBidi"/>
                <w:sz w:val="24"/>
                <w:szCs w:val="24"/>
                <w:rtl/>
                <w:lang w:bidi="ar-AE"/>
              </w:rPr>
              <w:t>احصاء تطبيقي</w:t>
            </w:r>
          </w:p>
        </w:tc>
        <w:tc>
          <w:tcPr>
            <w:tcW w:w="1275" w:type="dxa"/>
            <w:tcBorders>
              <w:top w:val="nil"/>
              <w:left w:val="nil"/>
              <w:bottom w:val="single" w:sz="4" w:space="0" w:color="auto"/>
              <w:right w:val="single" w:sz="4" w:space="0" w:color="auto"/>
            </w:tcBorders>
            <w:shd w:val="clear" w:color="auto" w:fill="auto"/>
            <w:vAlign w:val="center"/>
          </w:tcPr>
          <w:p w:rsidR="005A465C" w:rsidRPr="00F6795B" w:rsidRDefault="005A465C" w:rsidP="002D7FD3">
            <w:pPr>
              <w:bidi/>
              <w:spacing w:before="100" w:beforeAutospacing="1" w:after="100" w:afterAutospacing="1"/>
              <w:jc w:val="center"/>
              <w:rPr>
                <w:rFonts w:asciiTheme="majorBidi" w:eastAsia="Calibri" w:hAnsiTheme="majorBidi" w:cstheme="majorBidi"/>
                <w:sz w:val="24"/>
                <w:szCs w:val="24"/>
                <w:lang w:bidi="ar-AE"/>
              </w:rPr>
            </w:pPr>
            <w:r w:rsidRPr="00F6795B">
              <w:rPr>
                <w:rFonts w:asciiTheme="majorBidi" w:eastAsia="Calibri" w:hAnsiTheme="majorBidi" w:cstheme="majorBidi"/>
                <w:sz w:val="24"/>
                <w:szCs w:val="24"/>
                <w:lang w:bidi="ar-AE"/>
              </w:rPr>
              <w:t>STA</w:t>
            </w:r>
          </w:p>
        </w:tc>
        <w:tc>
          <w:tcPr>
            <w:tcW w:w="1134" w:type="dxa"/>
            <w:tcBorders>
              <w:top w:val="nil"/>
              <w:left w:val="nil"/>
              <w:bottom w:val="single" w:sz="4" w:space="0" w:color="auto"/>
              <w:right w:val="single" w:sz="4" w:space="0" w:color="auto"/>
            </w:tcBorders>
            <w:shd w:val="clear" w:color="auto" w:fill="auto"/>
            <w:vAlign w:val="center"/>
          </w:tcPr>
          <w:p w:rsidR="005A465C" w:rsidRPr="00F6795B" w:rsidRDefault="005A465C" w:rsidP="002D7FD3">
            <w:pPr>
              <w:bidi/>
              <w:spacing w:before="100" w:beforeAutospacing="1" w:after="100" w:afterAutospacing="1"/>
              <w:jc w:val="center"/>
              <w:rPr>
                <w:rFonts w:asciiTheme="majorBidi" w:eastAsia="Calibri" w:hAnsiTheme="majorBidi" w:cstheme="majorBidi"/>
                <w:sz w:val="24"/>
                <w:szCs w:val="24"/>
              </w:rPr>
            </w:pPr>
            <w:r w:rsidRPr="00F6795B">
              <w:rPr>
                <w:rFonts w:asciiTheme="majorBidi" w:eastAsia="Calibri" w:hAnsiTheme="majorBidi" w:cstheme="majorBidi"/>
                <w:sz w:val="24"/>
                <w:szCs w:val="24"/>
              </w:rPr>
              <w:t>301</w:t>
            </w:r>
          </w:p>
        </w:tc>
        <w:tc>
          <w:tcPr>
            <w:tcW w:w="1260" w:type="dxa"/>
            <w:tcBorders>
              <w:top w:val="nil"/>
              <w:left w:val="nil"/>
              <w:bottom w:val="single" w:sz="4" w:space="0" w:color="auto"/>
              <w:right w:val="single" w:sz="4" w:space="0" w:color="auto"/>
            </w:tcBorders>
            <w:shd w:val="clear" w:color="auto" w:fill="auto"/>
            <w:noWrap/>
            <w:vAlign w:val="center"/>
            <w:hideMark/>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
        </w:trPr>
        <w:tc>
          <w:tcPr>
            <w:tcW w:w="1186" w:type="dxa"/>
            <w:tcBorders>
              <w:top w:val="nil"/>
              <w:left w:val="single" w:sz="4" w:space="0" w:color="auto"/>
              <w:bottom w:val="single" w:sz="4" w:space="0" w:color="auto"/>
              <w:right w:val="single" w:sz="4" w:space="0" w:color="auto"/>
            </w:tcBorders>
            <w:shd w:val="clear" w:color="auto" w:fill="auto"/>
            <w:noWrap/>
            <w:vAlign w:val="center"/>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22" w:type="dxa"/>
            <w:tcBorders>
              <w:top w:val="nil"/>
              <w:left w:val="nil"/>
              <w:bottom w:val="single" w:sz="4" w:space="0" w:color="auto"/>
              <w:right w:val="single" w:sz="4" w:space="0" w:color="auto"/>
            </w:tcBorders>
            <w:shd w:val="clear" w:color="auto" w:fill="auto"/>
            <w:noWrap/>
            <w:vAlign w:val="center"/>
          </w:tcPr>
          <w:p w:rsidR="005A465C" w:rsidRPr="00F6795B" w:rsidRDefault="005A465C" w:rsidP="002D7FD3">
            <w:pPr>
              <w:bidi/>
              <w:jc w:val="center"/>
              <w:rPr>
                <w:rFonts w:asciiTheme="majorBidi" w:eastAsia="Times New Roman" w:hAnsiTheme="majorBidi" w:cstheme="majorBidi"/>
                <w:sz w:val="24"/>
                <w:szCs w:val="24"/>
                <w:lang w:bidi="ar-AE"/>
              </w:rPr>
            </w:pPr>
            <w:r w:rsidRPr="00F6795B">
              <w:rPr>
                <w:rFonts w:asciiTheme="majorBidi" w:eastAsia="Times New Roman" w:hAnsiTheme="majorBidi" w:cstheme="majorBidi"/>
                <w:sz w:val="24"/>
                <w:szCs w:val="24"/>
                <w:lang w:bidi="ar-AE"/>
              </w:rPr>
              <w:t>COM101</w:t>
            </w:r>
          </w:p>
        </w:tc>
        <w:tc>
          <w:tcPr>
            <w:tcW w:w="3963" w:type="dxa"/>
            <w:gridSpan w:val="4"/>
            <w:tcBorders>
              <w:top w:val="nil"/>
              <w:left w:val="nil"/>
              <w:bottom w:val="single" w:sz="4" w:space="0" w:color="auto"/>
              <w:right w:val="single" w:sz="4" w:space="0" w:color="auto"/>
            </w:tcBorders>
            <w:shd w:val="clear" w:color="auto" w:fill="auto"/>
            <w:noWrap/>
          </w:tcPr>
          <w:p w:rsidR="005A465C" w:rsidRPr="00F6795B" w:rsidRDefault="005A465C" w:rsidP="002D7FD3">
            <w:pPr>
              <w:bidi/>
              <w:spacing w:before="100" w:beforeAutospacing="1" w:after="100" w:afterAutospacing="1"/>
              <w:jc w:val="both"/>
              <w:rPr>
                <w:rFonts w:asciiTheme="majorBidi" w:eastAsia="Calibri" w:hAnsiTheme="majorBidi" w:cstheme="majorBidi"/>
                <w:sz w:val="24"/>
                <w:szCs w:val="24"/>
                <w:rtl/>
                <w:lang w:bidi="ar-AE"/>
              </w:rPr>
            </w:pPr>
            <w:r w:rsidRPr="00F6795B">
              <w:rPr>
                <w:rFonts w:asciiTheme="majorBidi" w:eastAsia="Calibri" w:hAnsiTheme="majorBidi" w:cstheme="majorBidi"/>
                <w:sz w:val="24"/>
                <w:szCs w:val="24"/>
                <w:rtl/>
                <w:lang w:bidi="ar-AE"/>
              </w:rPr>
              <w:t>مقدمة في العلاقات العامة</w:t>
            </w:r>
          </w:p>
        </w:tc>
        <w:tc>
          <w:tcPr>
            <w:tcW w:w="1275" w:type="dxa"/>
            <w:tcBorders>
              <w:top w:val="single" w:sz="4" w:space="0" w:color="auto"/>
              <w:left w:val="nil"/>
              <w:bottom w:val="nil"/>
              <w:right w:val="single" w:sz="4" w:space="0" w:color="auto"/>
            </w:tcBorders>
            <w:shd w:val="clear" w:color="auto" w:fill="auto"/>
            <w:vAlign w:val="center"/>
          </w:tcPr>
          <w:p w:rsidR="005A465C" w:rsidRPr="00F6795B" w:rsidRDefault="005A465C" w:rsidP="002D7FD3">
            <w:pPr>
              <w:bidi/>
              <w:spacing w:before="100" w:beforeAutospacing="1" w:after="100" w:afterAutospacing="1"/>
              <w:jc w:val="center"/>
              <w:rPr>
                <w:rFonts w:asciiTheme="majorBidi" w:eastAsia="Calibri" w:hAnsiTheme="majorBidi" w:cstheme="majorBidi"/>
                <w:sz w:val="24"/>
                <w:szCs w:val="24"/>
                <w:lang w:bidi="ar-AE"/>
              </w:rPr>
            </w:pPr>
            <w:r w:rsidRPr="00F6795B">
              <w:rPr>
                <w:rFonts w:asciiTheme="majorBidi" w:eastAsia="Calibri" w:hAnsiTheme="majorBidi" w:cstheme="majorBidi"/>
                <w:sz w:val="24"/>
                <w:szCs w:val="24"/>
                <w:lang w:bidi="ar-AE"/>
              </w:rPr>
              <w:t>PRA</w:t>
            </w:r>
          </w:p>
        </w:tc>
        <w:tc>
          <w:tcPr>
            <w:tcW w:w="1134" w:type="dxa"/>
            <w:tcBorders>
              <w:top w:val="single" w:sz="4" w:space="0" w:color="auto"/>
              <w:left w:val="nil"/>
              <w:bottom w:val="nil"/>
              <w:right w:val="single" w:sz="4" w:space="0" w:color="auto"/>
            </w:tcBorders>
            <w:shd w:val="clear" w:color="auto" w:fill="auto"/>
            <w:vAlign w:val="center"/>
          </w:tcPr>
          <w:p w:rsidR="005A465C" w:rsidRPr="00F6795B" w:rsidRDefault="005A465C" w:rsidP="002D7FD3">
            <w:pPr>
              <w:bidi/>
              <w:spacing w:before="100" w:beforeAutospacing="1" w:after="100" w:afterAutospacing="1"/>
              <w:jc w:val="center"/>
              <w:rPr>
                <w:rFonts w:asciiTheme="majorBidi" w:eastAsia="Calibri" w:hAnsiTheme="majorBidi" w:cstheme="majorBidi"/>
                <w:sz w:val="24"/>
                <w:szCs w:val="24"/>
              </w:rPr>
            </w:pPr>
            <w:r w:rsidRPr="00F6795B">
              <w:rPr>
                <w:rFonts w:asciiTheme="majorBidi" w:eastAsia="Calibri" w:hAnsiTheme="majorBidi" w:cstheme="majorBidi"/>
                <w:sz w:val="24"/>
                <w:szCs w:val="24"/>
              </w:rPr>
              <w:t>208</w:t>
            </w:r>
          </w:p>
        </w:tc>
        <w:tc>
          <w:tcPr>
            <w:tcW w:w="1260" w:type="dxa"/>
            <w:tcBorders>
              <w:top w:val="nil"/>
              <w:left w:val="nil"/>
              <w:bottom w:val="single" w:sz="4" w:space="0" w:color="auto"/>
              <w:right w:val="single" w:sz="4" w:space="0" w:color="auto"/>
            </w:tcBorders>
            <w:shd w:val="clear" w:color="auto" w:fill="auto"/>
            <w:noWrap/>
            <w:vAlign w:val="center"/>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4</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
        </w:trPr>
        <w:tc>
          <w:tcPr>
            <w:tcW w:w="1186" w:type="dxa"/>
            <w:tcBorders>
              <w:top w:val="nil"/>
              <w:left w:val="single" w:sz="4" w:space="0" w:color="auto"/>
              <w:bottom w:val="nil"/>
              <w:right w:val="single" w:sz="4" w:space="0" w:color="auto"/>
            </w:tcBorders>
            <w:shd w:val="clear" w:color="auto" w:fill="auto"/>
            <w:noWrap/>
            <w:vAlign w:val="bottom"/>
            <w:hideMark/>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22" w:type="dxa"/>
            <w:tcBorders>
              <w:top w:val="nil"/>
              <w:left w:val="nil"/>
              <w:bottom w:val="nil"/>
              <w:right w:val="single" w:sz="4" w:space="0" w:color="auto"/>
            </w:tcBorders>
            <w:shd w:val="clear" w:color="auto" w:fill="auto"/>
            <w:noWrap/>
            <w:vAlign w:val="center"/>
            <w:hideMark/>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sz w:val="24"/>
                <w:szCs w:val="24"/>
                <w:lang w:bidi="ar-AE"/>
              </w:rPr>
              <w:t>COM101</w:t>
            </w:r>
          </w:p>
        </w:tc>
        <w:tc>
          <w:tcPr>
            <w:tcW w:w="956" w:type="dxa"/>
            <w:tcBorders>
              <w:top w:val="nil"/>
              <w:left w:val="nil"/>
              <w:bottom w:val="nil"/>
              <w:right w:val="nil"/>
            </w:tcBorders>
            <w:shd w:val="clear" w:color="auto" w:fill="auto"/>
            <w:noWrap/>
            <w:vAlign w:val="center"/>
            <w:hideMark/>
          </w:tcPr>
          <w:p w:rsidR="005A465C" w:rsidRPr="00F6795B" w:rsidRDefault="005A465C" w:rsidP="002D7FD3">
            <w:pPr>
              <w:bidi/>
              <w:jc w:val="right"/>
              <w:rPr>
                <w:rFonts w:asciiTheme="majorBidi" w:eastAsia="Times New Roman" w:hAnsiTheme="majorBidi" w:cstheme="majorBidi"/>
                <w:color w:val="000000"/>
                <w:sz w:val="24"/>
                <w:szCs w:val="24"/>
              </w:rPr>
            </w:pPr>
          </w:p>
        </w:tc>
        <w:tc>
          <w:tcPr>
            <w:tcW w:w="3007" w:type="dxa"/>
            <w:gridSpan w:val="3"/>
            <w:tcBorders>
              <w:top w:val="nil"/>
              <w:left w:val="nil"/>
              <w:bottom w:val="nil"/>
              <w:right w:val="single" w:sz="4" w:space="0" w:color="auto"/>
            </w:tcBorders>
            <w:shd w:val="clear" w:color="auto" w:fill="auto"/>
            <w:noWrap/>
            <w:hideMark/>
          </w:tcPr>
          <w:p w:rsidR="005A465C" w:rsidRPr="00F6795B" w:rsidRDefault="005A465C" w:rsidP="002D7FD3">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مدخل إلى العلوم السياسية</w:t>
            </w:r>
          </w:p>
        </w:tc>
        <w:tc>
          <w:tcPr>
            <w:tcW w:w="1275" w:type="dxa"/>
            <w:tcBorders>
              <w:top w:val="single" w:sz="4" w:space="0" w:color="auto"/>
              <w:left w:val="nil"/>
              <w:bottom w:val="single" w:sz="4" w:space="0" w:color="auto"/>
              <w:right w:val="single" w:sz="4" w:space="0" w:color="auto"/>
            </w:tcBorders>
            <w:shd w:val="clear" w:color="auto" w:fill="auto"/>
            <w:vAlign w:val="center"/>
          </w:tcPr>
          <w:p w:rsidR="005A465C" w:rsidRPr="00F6795B" w:rsidRDefault="005A465C" w:rsidP="002D7FD3">
            <w:pPr>
              <w:bidi/>
              <w:jc w:val="center"/>
              <w:rPr>
                <w:rFonts w:asciiTheme="majorBidi" w:eastAsia="Times New Roman" w:hAnsiTheme="majorBidi" w:cstheme="majorBidi"/>
                <w:sz w:val="24"/>
                <w:szCs w:val="24"/>
              </w:rPr>
            </w:pPr>
            <w:r w:rsidRPr="00F6795B">
              <w:rPr>
                <w:rFonts w:asciiTheme="majorBidi" w:eastAsia="Times New Roman" w:hAnsiTheme="majorBidi" w:cstheme="majorBidi"/>
                <w:sz w:val="24"/>
                <w:szCs w:val="24"/>
              </w:rPr>
              <w:t>POL</w:t>
            </w:r>
          </w:p>
        </w:tc>
        <w:tc>
          <w:tcPr>
            <w:tcW w:w="1134" w:type="dxa"/>
            <w:tcBorders>
              <w:top w:val="single" w:sz="4" w:space="0" w:color="auto"/>
              <w:left w:val="nil"/>
              <w:bottom w:val="single" w:sz="4" w:space="0" w:color="auto"/>
              <w:right w:val="single" w:sz="4" w:space="0" w:color="auto"/>
            </w:tcBorders>
            <w:shd w:val="clear" w:color="auto" w:fill="auto"/>
            <w:vAlign w:val="center"/>
          </w:tcPr>
          <w:p w:rsidR="005A465C" w:rsidRPr="00F6795B" w:rsidRDefault="005A465C" w:rsidP="002D7FD3">
            <w:pPr>
              <w:bidi/>
              <w:spacing w:before="100" w:beforeAutospacing="1" w:after="100" w:afterAutospacing="1"/>
              <w:jc w:val="center"/>
              <w:rPr>
                <w:rFonts w:asciiTheme="majorBidi" w:eastAsia="Calibri" w:hAnsiTheme="majorBidi" w:cstheme="majorBidi"/>
                <w:sz w:val="24"/>
                <w:szCs w:val="24"/>
                <w:rtl/>
              </w:rPr>
            </w:pPr>
            <w:r w:rsidRPr="00F6795B">
              <w:rPr>
                <w:rFonts w:asciiTheme="majorBidi" w:eastAsia="Calibri" w:hAnsiTheme="majorBidi" w:cstheme="majorBidi"/>
                <w:sz w:val="24"/>
                <w:szCs w:val="24"/>
              </w:rPr>
              <w:t>202</w:t>
            </w:r>
          </w:p>
        </w:tc>
        <w:tc>
          <w:tcPr>
            <w:tcW w:w="1260" w:type="dxa"/>
            <w:tcBorders>
              <w:top w:val="nil"/>
              <w:left w:val="nil"/>
              <w:bottom w:val="single" w:sz="4" w:space="0" w:color="auto"/>
              <w:right w:val="single" w:sz="4" w:space="0" w:color="auto"/>
            </w:tcBorders>
            <w:shd w:val="clear" w:color="auto" w:fill="auto"/>
            <w:noWrap/>
            <w:vAlign w:val="center"/>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5</w:t>
            </w:r>
          </w:p>
        </w:tc>
      </w:tr>
      <w:tr w:rsidR="005A465C"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1"/>
        </w:trPr>
        <w:tc>
          <w:tcPr>
            <w:tcW w:w="118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15</w:t>
            </w:r>
          </w:p>
        </w:tc>
        <w:tc>
          <w:tcPr>
            <w:tcW w:w="1622" w:type="dxa"/>
            <w:tcBorders>
              <w:top w:val="single" w:sz="4" w:space="0" w:color="auto"/>
              <w:left w:val="nil"/>
              <w:bottom w:val="single" w:sz="4" w:space="0" w:color="auto"/>
              <w:right w:val="single" w:sz="4" w:space="0" w:color="auto"/>
            </w:tcBorders>
            <w:shd w:val="clear" w:color="000000" w:fill="D8D8D8"/>
            <w:noWrap/>
            <w:vAlign w:val="bottom"/>
            <w:hideMark/>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المجموع</w:t>
            </w:r>
          </w:p>
        </w:tc>
        <w:tc>
          <w:tcPr>
            <w:tcW w:w="956" w:type="dxa"/>
            <w:tcBorders>
              <w:top w:val="single" w:sz="4" w:space="0" w:color="auto"/>
              <w:left w:val="nil"/>
              <w:bottom w:val="single" w:sz="4" w:space="0" w:color="auto"/>
              <w:right w:val="nil"/>
            </w:tcBorders>
            <w:shd w:val="clear" w:color="000000" w:fill="D8D8D8"/>
            <w:noWrap/>
            <w:vAlign w:val="bottom"/>
            <w:hideMark/>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998" w:type="dxa"/>
            <w:gridSpan w:val="2"/>
            <w:tcBorders>
              <w:top w:val="single" w:sz="4" w:space="0" w:color="auto"/>
              <w:left w:val="nil"/>
              <w:bottom w:val="single" w:sz="4" w:space="0" w:color="auto"/>
              <w:right w:val="nil"/>
            </w:tcBorders>
            <w:shd w:val="clear" w:color="000000" w:fill="D8D8D8"/>
            <w:noWrap/>
            <w:vAlign w:val="bottom"/>
            <w:hideMark/>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2009" w:type="dxa"/>
            <w:tcBorders>
              <w:top w:val="single" w:sz="4" w:space="0" w:color="auto"/>
              <w:left w:val="nil"/>
              <w:bottom w:val="single" w:sz="4" w:space="0" w:color="auto"/>
              <w:right w:val="nil"/>
            </w:tcBorders>
            <w:shd w:val="clear" w:color="000000" w:fill="D8D8D8"/>
            <w:noWrap/>
            <w:vAlign w:val="bottom"/>
            <w:hideMark/>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275" w:type="dxa"/>
            <w:tcBorders>
              <w:top w:val="nil"/>
              <w:left w:val="nil"/>
              <w:bottom w:val="single" w:sz="4" w:space="0" w:color="auto"/>
              <w:right w:val="nil"/>
            </w:tcBorders>
            <w:shd w:val="clear" w:color="000000" w:fill="D8D8D8"/>
            <w:noWrap/>
            <w:vAlign w:val="center"/>
            <w:hideMark/>
          </w:tcPr>
          <w:p w:rsidR="005A465C" w:rsidRPr="00F6795B" w:rsidRDefault="005A465C" w:rsidP="002D7FD3">
            <w:pPr>
              <w:bidi/>
              <w:jc w:val="center"/>
              <w:rPr>
                <w:rFonts w:asciiTheme="majorBidi" w:eastAsia="Times New Roman" w:hAnsiTheme="majorBidi" w:cstheme="majorBidi"/>
                <w:color w:val="000000"/>
                <w:sz w:val="24"/>
                <w:szCs w:val="24"/>
              </w:rPr>
            </w:pPr>
          </w:p>
        </w:tc>
        <w:tc>
          <w:tcPr>
            <w:tcW w:w="1134" w:type="dxa"/>
            <w:tcBorders>
              <w:top w:val="nil"/>
              <w:left w:val="nil"/>
              <w:bottom w:val="single" w:sz="4" w:space="0" w:color="auto"/>
              <w:right w:val="nil"/>
            </w:tcBorders>
            <w:shd w:val="clear" w:color="000000" w:fill="D8D8D8"/>
            <w:noWrap/>
            <w:vAlign w:val="center"/>
            <w:hideMark/>
          </w:tcPr>
          <w:p w:rsidR="005A465C" w:rsidRPr="00F6795B" w:rsidRDefault="005A465C" w:rsidP="002D7FD3">
            <w:pPr>
              <w:bidi/>
              <w:jc w:val="center"/>
              <w:rPr>
                <w:rFonts w:asciiTheme="majorBidi" w:eastAsia="Times New Roman" w:hAnsiTheme="majorBidi" w:cstheme="majorBidi"/>
                <w:color w:val="000000"/>
                <w:sz w:val="24"/>
                <w:szCs w:val="24"/>
              </w:rPr>
            </w:pPr>
          </w:p>
        </w:tc>
        <w:tc>
          <w:tcPr>
            <w:tcW w:w="1260" w:type="dxa"/>
            <w:tcBorders>
              <w:top w:val="nil"/>
              <w:left w:val="nil"/>
              <w:bottom w:val="single" w:sz="4" w:space="0" w:color="auto"/>
              <w:right w:val="single" w:sz="4" w:space="0" w:color="auto"/>
            </w:tcBorders>
            <w:shd w:val="clear" w:color="000000" w:fill="D8D8D8"/>
            <w:noWrap/>
            <w:vAlign w:val="bottom"/>
            <w:hideMark/>
          </w:tcPr>
          <w:p w:rsidR="005A465C" w:rsidRPr="00F6795B" w:rsidRDefault="005A465C"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bl>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
        <w:gridCol w:w="1579"/>
        <w:gridCol w:w="968"/>
        <w:gridCol w:w="309"/>
        <w:gridCol w:w="712"/>
        <w:gridCol w:w="1960"/>
        <w:gridCol w:w="1276"/>
        <w:gridCol w:w="1134"/>
        <w:gridCol w:w="1304"/>
      </w:tblGrid>
      <w:tr w:rsidR="00245165" w:rsidRPr="00F6795B" w:rsidTr="00245165">
        <w:trPr>
          <w:trHeight w:val="768"/>
          <w:jc w:val="center"/>
        </w:trPr>
        <w:tc>
          <w:tcPr>
            <w:tcW w:w="10440" w:type="dxa"/>
            <w:gridSpan w:val="9"/>
            <w:vAlign w:val="center"/>
          </w:tcPr>
          <w:p w:rsidR="00F6795B" w:rsidRDefault="00F6795B" w:rsidP="002D7FD3">
            <w:pPr>
              <w:tabs>
                <w:tab w:val="left" w:pos="3352"/>
                <w:tab w:val="center" w:pos="5112"/>
              </w:tabs>
              <w:bidi/>
              <w:jc w:val="center"/>
              <w:rPr>
                <w:rFonts w:asciiTheme="majorBidi" w:eastAsia="Times New Roman" w:hAnsiTheme="majorBidi" w:cstheme="majorBidi"/>
                <w:b/>
                <w:bCs/>
                <w:color w:val="000000"/>
                <w:sz w:val="24"/>
                <w:szCs w:val="24"/>
              </w:rPr>
            </w:pPr>
          </w:p>
          <w:p w:rsidR="00245165" w:rsidRPr="00F6795B" w:rsidRDefault="00245165" w:rsidP="00F6795B">
            <w:pPr>
              <w:tabs>
                <w:tab w:val="left" w:pos="3352"/>
                <w:tab w:val="center" w:pos="5112"/>
              </w:tabs>
              <w:bidi/>
              <w:jc w:val="center"/>
              <w:rPr>
                <w:rFonts w:asciiTheme="majorBidi" w:eastAsia="Times New Roman" w:hAnsiTheme="majorBidi" w:cstheme="majorBidi"/>
                <w:b/>
                <w:bCs/>
                <w:color w:val="000000"/>
                <w:sz w:val="24"/>
                <w:szCs w:val="24"/>
                <w:rtl/>
                <w:lang w:bidi="ar-JO"/>
              </w:rPr>
            </w:pPr>
            <w:r w:rsidRPr="00F6795B">
              <w:rPr>
                <w:rFonts w:asciiTheme="majorBidi" w:eastAsia="Times New Roman" w:hAnsiTheme="majorBidi" w:cstheme="majorBidi"/>
                <w:b/>
                <w:bCs/>
                <w:color w:val="000000"/>
                <w:sz w:val="24"/>
                <w:szCs w:val="24"/>
                <w:rtl/>
              </w:rPr>
              <w:t>السنة الدراسية الثانية/ الفصل الدراسي الرابع</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8"/>
          <w:jc w:val="center"/>
        </w:trPr>
        <w:tc>
          <w:tcPr>
            <w:tcW w:w="1198" w:type="dxa"/>
            <w:tcBorders>
              <w:top w:val="single" w:sz="4" w:space="0" w:color="auto"/>
              <w:left w:val="single" w:sz="4" w:space="0" w:color="auto"/>
              <w:bottom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الساعات</w:t>
            </w:r>
          </w:p>
        </w:tc>
        <w:tc>
          <w:tcPr>
            <w:tcW w:w="1579" w:type="dxa"/>
            <w:vMerge w:val="restart"/>
            <w:tcBorders>
              <w:top w:val="single" w:sz="4" w:space="0" w:color="auto"/>
              <w:left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المتطلب السابق</w:t>
            </w:r>
          </w:p>
        </w:tc>
        <w:tc>
          <w:tcPr>
            <w:tcW w:w="3949" w:type="dxa"/>
            <w:gridSpan w:val="4"/>
            <w:vMerge w:val="restart"/>
            <w:tcBorders>
              <w:top w:val="single" w:sz="4" w:space="0" w:color="auto"/>
              <w:left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اسم المساق</w:t>
            </w:r>
          </w:p>
        </w:tc>
        <w:tc>
          <w:tcPr>
            <w:tcW w:w="1276" w:type="dxa"/>
            <w:tcBorders>
              <w:top w:val="single" w:sz="4" w:space="0" w:color="auto"/>
              <w:left w:val="nil"/>
              <w:bottom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w:t>
            </w:r>
          </w:p>
        </w:tc>
        <w:tc>
          <w:tcPr>
            <w:tcW w:w="1134" w:type="dxa"/>
            <w:tcBorders>
              <w:top w:val="single" w:sz="4" w:space="0" w:color="auto"/>
              <w:left w:val="nil"/>
              <w:bottom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رقم</w:t>
            </w:r>
          </w:p>
        </w:tc>
        <w:tc>
          <w:tcPr>
            <w:tcW w:w="1304" w:type="dxa"/>
            <w:vMerge w:val="restart"/>
            <w:tcBorders>
              <w:top w:val="single" w:sz="4" w:space="0" w:color="auto"/>
              <w:left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التسلسل</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
          <w:jc w:val="center"/>
        </w:trPr>
        <w:tc>
          <w:tcPr>
            <w:tcW w:w="1198" w:type="dxa"/>
            <w:tcBorders>
              <w:top w:val="nil"/>
              <w:left w:val="single" w:sz="4" w:space="0" w:color="auto"/>
              <w:bottom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المعتمدة</w:t>
            </w:r>
          </w:p>
        </w:tc>
        <w:tc>
          <w:tcPr>
            <w:tcW w:w="1579" w:type="dxa"/>
            <w:vMerge/>
            <w:tcBorders>
              <w:left w:val="nil"/>
              <w:bottom w:val="nil"/>
              <w:right w:val="single" w:sz="4" w:space="0" w:color="auto"/>
            </w:tcBorders>
            <w:shd w:val="clear" w:color="000000" w:fill="D8D8D8"/>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p>
        </w:tc>
        <w:tc>
          <w:tcPr>
            <w:tcW w:w="3949" w:type="dxa"/>
            <w:gridSpan w:val="4"/>
            <w:vMerge/>
            <w:tcBorders>
              <w:left w:val="nil"/>
              <w:bottom w:val="single" w:sz="4" w:space="0" w:color="auto"/>
              <w:right w:val="single" w:sz="4" w:space="0" w:color="auto"/>
            </w:tcBorders>
            <w:shd w:val="clear" w:color="000000" w:fill="D8D8D8"/>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p>
        </w:tc>
        <w:tc>
          <w:tcPr>
            <w:tcW w:w="1276" w:type="dxa"/>
            <w:tcBorders>
              <w:top w:val="nil"/>
              <w:left w:val="nil"/>
              <w:bottom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34" w:type="dxa"/>
            <w:tcBorders>
              <w:top w:val="nil"/>
              <w:left w:val="nil"/>
              <w:bottom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304" w:type="dxa"/>
            <w:vMerge/>
            <w:tcBorders>
              <w:left w:val="nil"/>
              <w:bottom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8"/>
          <w:jc w:val="center"/>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579" w:type="dxa"/>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PRA 208</w:t>
            </w:r>
          </w:p>
        </w:tc>
        <w:tc>
          <w:tcPr>
            <w:tcW w:w="968" w:type="dxa"/>
            <w:tcBorders>
              <w:top w:val="single" w:sz="4" w:space="0" w:color="auto"/>
              <w:left w:val="nil"/>
              <w:bottom w:val="single" w:sz="4" w:space="0" w:color="auto"/>
              <w:right w:val="nil"/>
            </w:tcBorders>
            <w:shd w:val="clear" w:color="auto" w:fill="auto"/>
            <w:noWrap/>
            <w:vAlign w:val="center"/>
          </w:tcPr>
          <w:p w:rsidR="00245165" w:rsidRPr="00F6795B" w:rsidRDefault="00245165" w:rsidP="002D7FD3">
            <w:pPr>
              <w:bidi/>
              <w:rPr>
                <w:rFonts w:asciiTheme="majorBidi" w:eastAsia="Times New Roman" w:hAnsiTheme="majorBidi" w:cstheme="majorBidi"/>
                <w:color w:val="000000"/>
                <w:sz w:val="24"/>
                <w:szCs w:val="24"/>
              </w:rPr>
            </w:pPr>
          </w:p>
        </w:tc>
        <w:tc>
          <w:tcPr>
            <w:tcW w:w="309" w:type="dxa"/>
            <w:tcBorders>
              <w:top w:val="single" w:sz="4" w:space="0" w:color="auto"/>
              <w:left w:val="nil"/>
              <w:bottom w:val="single" w:sz="4" w:space="0" w:color="auto"/>
              <w:right w:val="nil"/>
            </w:tcBorders>
            <w:shd w:val="clear" w:color="auto" w:fill="auto"/>
            <w:noWrap/>
            <w:vAlign w:val="center"/>
          </w:tcPr>
          <w:p w:rsidR="00245165" w:rsidRPr="00F6795B" w:rsidRDefault="00245165" w:rsidP="002D7FD3">
            <w:pPr>
              <w:bidi/>
              <w:rPr>
                <w:rFonts w:asciiTheme="majorBidi" w:eastAsia="Times New Roman" w:hAnsiTheme="majorBidi" w:cstheme="majorBidi"/>
                <w:color w:val="000000"/>
                <w:sz w:val="24"/>
                <w:szCs w:val="24"/>
              </w:rPr>
            </w:pPr>
          </w:p>
        </w:tc>
        <w:tc>
          <w:tcPr>
            <w:tcW w:w="2672" w:type="dxa"/>
            <w:gridSpan w:val="2"/>
            <w:tcBorders>
              <w:top w:val="single" w:sz="4" w:space="0" w:color="auto"/>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lang w:bidi="ar-AE"/>
              </w:rPr>
            </w:pPr>
            <w:r w:rsidRPr="00F6795B">
              <w:rPr>
                <w:rFonts w:asciiTheme="majorBidi" w:eastAsia="Calibri" w:hAnsiTheme="majorBidi" w:cstheme="majorBidi"/>
                <w:sz w:val="24"/>
                <w:szCs w:val="24"/>
                <w:rtl/>
                <w:lang w:bidi="ar-AE"/>
              </w:rPr>
              <w:t>مقدمة في الإعلان</w:t>
            </w:r>
          </w:p>
        </w:tc>
        <w:tc>
          <w:tcPr>
            <w:tcW w:w="1276" w:type="dxa"/>
            <w:tcBorders>
              <w:top w:val="single" w:sz="4" w:space="0" w:color="auto"/>
              <w:left w:val="nil"/>
              <w:bottom w:val="single" w:sz="4" w:space="0" w:color="auto"/>
              <w:right w:val="single" w:sz="4" w:space="0" w:color="auto"/>
            </w:tcBorders>
            <w:shd w:val="clear" w:color="auto" w:fill="auto"/>
            <w:vAlign w:val="center"/>
          </w:tcPr>
          <w:p w:rsidR="00245165" w:rsidRPr="00F6795B" w:rsidRDefault="00245165" w:rsidP="002D7FD3">
            <w:pPr>
              <w:bidi/>
              <w:jc w:val="center"/>
              <w:rPr>
                <w:rFonts w:asciiTheme="majorBidi" w:eastAsia="Times New Roman" w:hAnsiTheme="majorBidi" w:cstheme="majorBidi"/>
                <w:sz w:val="24"/>
                <w:szCs w:val="24"/>
              </w:rPr>
            </w:pPr>
            <w:r w:rsidRPr="00F6795B">
              <w:rPr>
                <w:rFonts w:asciiTheme="majorBidi" w:eastAsia="Times New Roman" w:hAnsiTheme="majorBidi" w:cstheme="majorBidi"/>
                <w:sz w:val="24"/>
                <w:szCs w:val="24"/>
              </w:rPr>
              <w:t>ADV</w:t>
            </w:r>
          </w:p>
        </w:tc>
        <w:tc>
          <w:tcPr>
            <w:tcW w:w="1134" w:type="dxa"/>
            <w:tcBorders>
              <w:top w:val="single" w:sz="4" w:space="0" w:color="auto"/>
              <w:left w:val="nil"/>
              <w:bottom w:val="single" w:sz="4" w:space="0" w:color="auto"/>
              <w:right w:val="single" w:sz="4" w:space="0" w:color="auto"/>
            </w:tcBorders>
            <w:shd w:val="clear" w:color="auto" w:fill="auto"/>
            <w:vAlign w:val="center"/>
          </w:tcPr>
          <w:p w:rsidR="00245165" w:rsidRPr="00F6795B" w:rsidRDefault="00245165" w:rsidP="002D7FD3">
            <w:pPr>
              <w:bidi/>
              <w:spacing w:before="100" w:beforeAutospacing="1" w:after="100" w:afterAutospacing="1"/>
              <w:jc w:val="center"/>
              <w:rPr>
                <w:rFonts w:asciiTheme="majorBidi" w:eastAsia="Calibri" w:hAnsiTheme="majorBidi" w:cstheme="majorBidi"/>
                <w:sz w:val="24"/>
                <w:szCs w:val="24"/>
              </w:rPr>
            </w:pPr>
            <w:r w:rsidRPr="00F6795B">
              <w:rPr>
                <w:rFonts w:asciiTheme="majorBidi" w:eastAsia="Calibri" w:hAnsiTheme="majorBidi" w:cstheme="majorBidi"/>
                <w:sz w:val="24"/>
                <w:szCs w:val="24"/>
              </w:rPr>
              <w:t>209</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8"/>
          <w:jc w:val="center"/>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sz w:val="24"/>
                <w:szCs w:val="24"/>
                <w:lang w:bidi="ar-AE"/>
              </w:rPr>
            </w:pPr>
            <w:r w:rsidRPr="00F6795B">
              <w:rPr>
                <w:rFonts w:asciiTheme="majorBidi" w:eastAsia="Times New Roman" w:hAnsiTheme="majorBidi" w:cstheme="majorBidi"/>
                <w:sz w:val="24"/>
                <w:szCs w:val="24"/>
                <w:rtl/>
                <w:lang w:bidi="ar-AE"/>
              </w:rPr>
              <w:t xml:space="preserve"> </w:t>
            </w:r>
            <w:r w:rsidRPr="00F6795B">
              <w:rPr>
                <w:rFonts w:asciiTheme="majorBidi" w:eastAsia="Times New Roman" w:hAnsiTheme="majorBidi" w:cstheme="majorBidi"/>
                <w:sz w:val="24"/>
                <w:szCs w:val="24"/>
                <w:lang w:bidi="ar-AE"/>
              </w:rPr>
              <w:t>CIS 101</w:t>
            </w:r>
          </w:p>
        </w:tc>
        <w:tc>
          <w:tcPr>
            <w:tcW w:w="3949" w:type="dxa"/>
            <w:gridSpan w:val="4"/>
            <w:tcBorders>
              <w:top w:val="single" w:sz="4" w:space="0" w:color="auto"/>
              <w:left w:val="nil"/>
              <w:bottom w:val="single" w:sz="4" w:space="0" w:color="auto"/>
              <w:right w:val="single" w:sz="4" w:space="0" w:color="auto"/>
            </w:tcBorders>
            <w:shd w:val="clear" w:color="auto" w:fill="auto"/>
            <w:noWrap/>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lang w:bidi="ar-AE"/>
              </w:rPr>
            </w:pPr>
            <w:r w:rsidRPr="00F6795B">
              <w:rPr>
                <w:rFonts w:asciiTheme="majorBidi" w:eastAsia="Calibri" w:hAnsiTheme="majorBidi" w:cstheme="majorBidi"/>
                <w:sz w:val="24"/>
                <w:szCs w:val="24"/>
                <w:rtl/>
                <w:lang w:bidi="ar-AE"/>
              </w:rPr>
              <w:t>تطبيقات الحاسب الآلي (</w:t>
            </w:r>
            <w:r w:rsidRPr="00F6795B">
              <w:rPr>
                <w:rFonts w:asciiTheme="majorBidi" w:eastAsia="Calibri" w:hAnsiTheme="majorBidi" w:cstheme="majorBidi"/>
                <w:sz w:val="24"/>
                <w:szCs w:val="24"/>
                <w:lang w:bidi="ar-AE"/>
              </w:rPr>
              <w:t>E</w:t>
            </w:r>
            <w:r w:rsidRPr="00F6795B">
              <w:rPr>
                <w:rFonts w:asciiTheme="majorBidi" w:eastAsia="Calibri" w:hAnsiTheme="majorBidi" w:cstheme="majorBidi"/>
                <w:sz w:val="24"/>
                <w:szCs w:val="24"/>
                <w:rtl/>
                <w:lang w:bidi="ar-AE"/>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245165" w:rsidRPr="00F6795B" w:rsidRDefault="00245165" w:rsidP="002D7FD3">
            <w:pPr>
              <w:bidi/>
              <w:jc w:val="center"/>
              <w:rPr>
                <w:rFonts w:asciiTheme="majorBidi" w:eastAsia="Times New Roman" w:hAnsiTheme="majorBidi" w:cstheme="majorBidi"/>
                <w:sz w:val="24"/>
                <w:szCs w:val="24"/>
              </w:rPr>
            </w:pPr>
            <w:r w:rsidRPr="00F6795B">
              <w:rPr>
                <w:rFonts w:asciiTheme="majorBidi" w:eastAsia="Times New Roman" w:hAnsiTheme="majorBidi" w:cstheme="majorBidi"/>
                <w:sz w:val="24"/>
                <w:szCs w:val="24"/>
              </w:rPr>
              <w:t>CIS</w:t>
            </w:r>
          </w:p>
        </w:tc>
        <w:tc>
          <w:tcPr>
            <w:tcW w:w="1134" w:type="dxa"/>
            <w:tcBorders>
              <w:top w:val="single" w:sz="4" w:space="0" w:color="auto"/>
              <w:left w:val="nil"/>
              <w:bottom w:val="single" w:sz="4" w:space="0" w:color="auto"/>
              <w:right w:val="single" w:sz="4" w:space="0" w:color="auto"/>
            </w:tcBorders>
            <w:shd w:val="clear" w:color="auto" w:fill="auto"/>
            <w:vAlign w:val="center"/>
          </w:tcPr>
          <w:p w:rsidR="00245165" w:rsidRPr="00F6795B" w:rsidRDefault="00245165" w:rsidP="002D7FD3">
            <w:pPr>
              <w:bidi/>
              <w:spacing w:before="100" w:beforeAutospacing="1" w:after="100" w:afterAutospacing="1"/>
              <w:jc w:val="center"/>
              <w:rPr>
                <w:rFonts w:asciiTheme="majorBidi" w:eastAsia="Calibri" w:hAnsiTheme="majorBidi" w:cstheme="majorBidi"/>
                <w:sz w:val="24"/>
                <w:szCs w:val="24"/>
              </w:rPr>
            </w:pPr>
            <w:r w:rsidRPr="00F6795B">
              <w:rPr>
                <w:rFonts w:asciiTheme="majorBidi" w:eastAsia="Calibri" w:hAnsiTheme="majorBidi" w:cstheme="majorBidi"/>
                <w:sz w:val="24"/>
                <w:szCs w:val="24"/>
              </w:rPr>
              <w:t>204</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2</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8"/>
          <w:jc w:val="center"/>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579"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ind w:left="-46"/>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lang w:bidi="ar-AE"/>
              </w:rPr>
              <w:t>ENGA102</w:t>
            </w:r>
          </w:p>
        </w:tc>
        <w:tc>
          <w:tcPr>
            <w:tcW w:w="968" w:type="dxa"/>
            <w:tcBorders>
              <w:top w:val="nil"/>
              <w:left w:val="nil"/>
              <w:bottom w:val="single" w:sz="4" w:space="0" w:color="auto"/>
              <w:right w:val="nil"/>
            </w:tcBorders>
            <w:shd w:val="clear" w:color="auto" w:fill="auto"/>
            <w:noWrap/>
            <w:vAlign w:val="center"/>
            <w:hideMark/>
          </w:tcPr>
          <w:p w:rsidR="00245165" w:rsidRPr="00F6795B" w:rsidRDefault="00245165" w:rsidP="002D7FD3">
            <w:pPr>
              <w:bidi/>
              <w:rPr>
                <w:rFonts w:asciiTheme="majorBidi" w:eastAsia="Times New Roman" w:hAnsiTheme="majorBidi" w:cstheme="majorBidi"/>
                <w:sz w:val="24"/>
                <w:szCs w:val="24"/>
              </w:rPr>
            </w:pPr>
          </w:p>
        </w:tc>
        <w:tc>
          <w:tcPr>
            <w:tcW w:w="1021" w:type="dxa"/>
            <w:gridSpan w:val="2"/>
            <w:tcBorders>
              <w:top w:val="single" w:sz="4" w:space="0" w:color="auto"/>
              <w:left w:val="nil"/>
              <w:bottom w:val="single" w:sz="4" w:space="0" w:color="auto"/>
              <w:right w:val="nil"/>
            </w:tcBorders>
            <w:shd w:val="clear" w:color="auto" w:fill="auto"/>
            <w:noWrap/>
            <w:vAlign w:val="center"/>
            <w:hideMark/>
          </w:tcPr>
          <w:p w:rsidR="00245165" w:rsidRPr="00F6795B" w:rsidRDefault="00245165" w:rsidP="002D7FD3">
            <w:pPr>
              <w:bidi/>
              <w:rPr>
                <w:rFonts w:asciiTheme="majorBidi" w:eastAsia="Times New Roman" w:hAnsiTheme="majorBidi" w:cstheme="majorBidi"/>
                <w:color w:val="000000"/>
                <w:sz w:val="24"/>
                <w:szCs w:val="24"/>
              </w:rPr>
            </w:pPr>
          </w:p>
        </w:tc>
        <w:tc>
          <w:tcPr>
            <w:tcW w:w="1960" w:type="dxa"/>
            <w:tcBorders>
              <w:top w:val="single" w:sz="4" w:space="0" w:color="auto"/>
              <w:left w:val="nil"/>
              <w:bottom w:val="single" w:sz="4" w:space="0" w:color="auto"/>
              <w:right w:val="single" w:sz="4" w:space="0" w:color="auto"/>
            </w:tcBorders>
            <w:shd w:val="clear" w:color="auto" w:fill="auto"/>
            <w:noWrap/>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الترجمة</w:t>
            </w:r>
          </w:p>
        </w:tc>
        <w:tc>
          <w:tcPr>
            <w:tcW w:w="1276" w:type="dxa"/>
            <w:tcBorders>
              <w:top w:val="nil"/>
              <w:left w:val="nil"/>
              <w:bottom w:val="single" w:sz="4" w:space="0" w:color="auto"/>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COM</w:t>
            </w:r>
          </w:p>
        </w:tc>
        <w:tc>
          <w:tcPr>
            <w:tcW w:w="1134" w:type="dxa"/>
            <w:tcBorders>
              <w:top w:val="nil"/>
              <w:left w:val="nil"/>
              <w:bottom w:val="single" w:sz="4" w:space="0" w:color="auto"/>
              <w:right w:val="single" w:sz="4" w:space="0" w:color="auto"/>
            </w:tcBorders>
            <w:shd w:val="clear" w:color="auto" w:fill="auto"/>
            <w:vAlign w:val="center"/>
            <w:hideMark/>
          </w:tcPr>
          <w:p w:rsidR="00245165" w:rsidRPr="00F6795B" w:rsidRDefault="00245165" w:rsidP="002D7FD3">
            <w:pPr>
              <w:bidi/>
              <w:spacing w:before="100" w:beforeAutospacing="1" w:after="100" w:afterAutospacing="1"/>
              <w:jc w:val="center"/>
              <w:rPr>
                <w:rFonts w:asciiTheme="majorBidi" w:eastAsia="Calibri" w:hAnsiTheme="majorBidi" w:cstheme="majorBidi"/>
                <w:sz w:val="24"/>
                <w:szCs w:val="24"/>
              </w:rPr>
            </w:pPr>
            <w:r w:rsidRPr="00F6795B">
              <w:rPr>
                <w:rFonts w:asciiTheme="majorBidi" w:eastAsia="Calibri" w:hAnsiTheme="majorBidi" w:cstheme="majorBidi"/>
                <w:sz w:val="24"/>
                <w:szCs w:val="24"/>
              </w:rPr>
              <w:t>206</w:t>
            </w:r>
          </w:p>
        </w:tc>
        <w:tc>
          <w:tcPr>
            <w:tcW w:w="1304"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jc w:val="center"/>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579" w:type="dxa"/>
            <w:tcBorders>
              <w:top w:val="nil"/>
              <w:left w:val="nil"/>
              <w:bottom w:val="nil"/>
              <w:right w:val="nil"/>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lang w:bidi="ar-AE"/>
              </w:rPr>
              <w:t>-------</w:t>
            </w:r>
          </w:p>
        </w:tc>
        <w:tc>
          <w:tcPr>
            <w:tcW w:w="3949" w:type="dxa"/>
            <w:gridSpan w:val="4"/>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lang w:bidi="ar-JO"/>
              </w:rPr>
              <w:t>متطلب برنامج اختياري</w:t>
            </w:r>
          </w:p>
        </w:tc>
        <w:tc>
          <w:tcPr>
            <w:tcW w:w="2410" w:type="dxa"/>
            <w:gridSpan w:val="2"/>
            <w:tcBorders>
              <w:top w:val="nil"/>
              <w:left w:val="nil"/>
              <w:bottom w:val="nil"/>
              <w:right w:val="single" w:sz="4" w:space="0" w:color="auto"/>
            </w:tcBorders>
            <w:shd w:val="clear" w:color="auto" w:fill="auto"/>
            <w:vAlign w:val="center"/>
          </w:tcPr>
          <w:p w:rsidR="00245165" w:rsidRPr="00F6795B" w:rsidRDefault="00245165" w:rsidP="002D7FD3">
            <w:pPr>
              <w:bidi/>
              <w:jc w:val="center"/>
              <w:rPr>
                <w:rFonts w:asciiTheme="majorBidi" w:eastAsia="Times New Roman" w:hAnsiTheme="majorBidi" w:cstheme="majorBidi"/>
                <w:sz w:val="24"/>
                <w:szCs w:val="24"/>
                <w:rtl/>
                <w:lang w:bidi="ar-JO"/>
              </w:rPr>
            </w:pPr>
            <w:r w:rsidRPr="00F6795B">
              <w:rPr>
                <w:rFonts w:asciiTheme="majorBidi" w:eastAsia="Times New Roman" w:hAnsiTheme="majorBidi" w:cstheme="majorBidi"/>
                <w:sz w:val="24"/>
                <w:szCs w:val="24"/>
                <w:lang w:bidi="ar-JO"/>
              </w:rPr>
              <w:t>PRA</w:t>
            </w:r>
          </w:p>
        </w:tc>
        <w:tc>
          <w:tcPr>
            <w:tcW w:w="1304"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4</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jc w:val="center"/>
        </w:trPr>
        <w:tc>
          <w:tcPr>
            <w:tcW w:w="1198" w:type="dxa"/>
            <w:tcBorders>
              <w:top w:val="nil"/>
              <w:left w:val="single" w:sz="4" w:space="0" w:color="auto"/>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579" w:type="dxa"/>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COM101</w:t>
            </w:r>
          </w:p>
        </w:tc>
        <w:tc>
          <w:tcPr>
            <w:tcW w:w="3949" w:type="dxa"/>
            <w:gridSpan w:val="4"/>
            <w:tcBorders>
              <w:top w:val="nil"/>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lang w:bidi="ar-AE"/>
              </w:rPr>
            </w:pPr>
            <w:r w:rsidRPr="00F6795B">
              <w:rPr>
                <w:rFonts w:asciiTheme="majorBidi" w:eastAsia="Calibri" w:hAnsiTheme="majorBidi" w:cstheme="majorBidi"/>
                <w:sz w:val="24"/>
                <w:szCs w:val="24"/>
                <w:rtl/>
                <w:lang w:bidi="ar-AE"/>
              </w:rPr>
              <w:t>مدخل إلى الاقتصاد</w:t>
            </w:r>
          </w:p>
        </w:tc>
        <w:tc>
          <w:tcPr>
            <w:tcW w:w="1276" w:type="dxa"/>
            <w:tcBorders>
              <w:top w:val="single" w:sz="4" w:space="0" w:color="auto"/>
              <w:left w:val="nil"/>
              <w:bottom w:val="single" w:sz="4" w:space="0" w:color="auto"/>
              <w:right w:val="single" w:sz="4" w:space="0" w:color="auto"/>
            </w:tcBorders>
            <w:shd w:val="clear" w:color="auto" w:fill="auto"/>
            <w:vAlign w:val="center"/>
          </w:tcPr>
          <w:p w:rsidR="00245165" w:rsidRPr="00F6795B" w:rsidRDefault="00245165" w:rsidP="002D7FD3">
            <w:pPr>
              <w:bidi/>
              <w:jc w:val="center"/>
              <w:rPr>
                <w:rFonts w:asciiTheme="majorBidi" w:eastAsia="Times New Roman" w:hAnsiTheme="majorBidi" w:cstheme="majorBidi"/>
                <w:sz w:val="24"/>
                <w:szCs w:val="24"/>
              </w:rPr>
            </w:pPr>
            <w:r w:rsidRPr="00F6795B">
              <w:rPr>
                <w:rFonts w:asciiTheme="majorBidi" w:eastAsia="Times New Roman" w:hAnsiTheme="majorBidi" w:cstheme="majorBidi"/>
                <w:sz w:val="24"/>
                <w:szCs w:val="24"/>
              </w:rPr>
              <w:t>ECOA</w:t>
            </w:r>
          </w:p>
        </w:tc>
        <w:tc>
          <w:tcPr>
            <w:tcW w:w="1134" w:type="dxa"/>
            <w:tcBorders>
              <w:top w:val="single" w:sz="4" w:space="0" w:color="auto"/>
              <w:left w:val="nil"/>
              <w:bottom w:val="single" w:sz="4" w:space="0" w:color="auto"/>
              <w:right w:val="single" w:sz="4" w:space="0" w:color="auto"/>
            </w:tcBorders>
            <w:shd w:val="clear" w:color="auto" w:fill="auto"/>
            <w:vAlign w:val="center"/>
          </w:tcPr>
          <w:p w:rsidR="00245165" w:rsidRPr="00F6795B" w:rsidRDefault="00245165" w:rsidP="002D7FD3">
            <w:pPr>
              <w:bidi/>
              <w:spacing w:before="100" w:beforeAutospacing="1" w:after="100" w:afterAutospacing="1"/>
              <w:jc w:val="center"/>
              <w:rPr>
                <w:rFonts w:asciiTheme="majorBidi" w:eastAsia="Calibri" w:hAnsiTheme="majorBidi" w:cstheme="majorBidi"/>
                <w:sz w:val="24"/>
                <w:szCs w:val="24"/>
              </w:rPr>
            </w:pPr>
            <w:r w:rsidRPr="00F6795B">
              <w:rPr>
                <w:rFonts w:asciiTheme="majorBidi" w:eastAsia="Calibri" w:hAnsiTheme="majorBidi" w:cstheme="majorBidi"/>
                <w:sz w:val="24"/>
                <w:szCs w:val="24"/>
              </w:rPr>
              <w:t>201</w:t>
            </w:r>
          </w:p>
        </w:tc>
        <w:tc>
          <w:tcPr>
            <w:tcW w:w="1304" w:type="dxa"/>
            <w:tcBorders>
              <w:top w:val="nil"/>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5</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4"/>
          <w:jc w:val="center"/>
        </w:trPr>
        <w:tc>
          <w:tcPr>
            <w:tcW w:w="119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15</w:t>
            </w:r>
          </w:p>
        </w:tc>
        <w:tc>
          <w:tcPr>
            <w:tcW w:w="1579" w:type="dxa"/>
            <w:tcBorders>
              <w:top w:val="single" w:sz="4" w:space="0" w:color="auto"/>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المجموع</w:t>
            </w:r>
          </w:p>
        </w:tc>
        <w:tc>
          <w:tcPr>
            <w:tcW w:w="968" w:type="dxa"/>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021" w:type="dxa"/>
            <w:gridSpan w:val="2"/>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960" w:type="dxa"/>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276" w:type="dxa"/>
            <w:tcBorders>
              <w:top w:val="nil"/>
              <w:left w:val="nil"/>
              <w:bottom w:val="single" w:sz="4" w:space="0" w:color="auto"/>
              <w:right w:val="nil"/>
            </w:tcBorders>
            <w:shd w:val="clear" w:color="000000" w:fill="D8D8D8"/>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p>
        </w:tc>
        <w:tc>
          <w:tcPr>
            <w:tcW w:w="1134" w:type="dxa"/>
            <w:tcBorders>
              <w:top w:val="nil"/>
              <w:left w:val="nil"/>
              <w:bottom w:val="single" w:sz="4" w:space="0" w:color="auto"/>
              <w:right w:val="nil"/>
            </w:tcBorders>
            <w:shd w:val="clear" w:color="000000" w:fill="D8D8D8"/>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p>
        </w:tc>
        <w:tc>
          <w:tcPr>
            <w:tcW w:w="1304" w:type="dxa"/>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r w:rsidR="00CE574B"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304" w:type="dxa"/>
          <w:trHeight w:val="358"/>
          <w:jc w:val="center"/>
        </w:trPr>
        <w:tc>
          <w:tcPr>
            <w:tcW w:w="1198" w:type="dxa"/>
            <w:tcBorders>
              <w:top w:val="single" w:sz="4" w:space="0" w:color="auto"/>
            </w:tcBorders>
            <w:shd w:val="clear" w:color="auto" w:fill="auto"/>
            <w:noWrap/>
            <w:vAlign w:val="bottom"/>
          </w:tcPr>
          <w:p w:rsidR="00CE574B" w:rsidRPr="00F6795B" w:rsidRDefault="00CE574B" w:rsidP="002D7FD3">
            <w:pPr>
              <w:bidi/>
              <w:jc w:val="center"/>
              <w:rPr>
                <w:rFonts w:asciiTheme="majorBidi" w:eastAsia="Times New Roman" w:hAnsiTheme="majorBidi" w:cstheme="majorBidi"/>
                <w:color w:val="000000"/>
                <w:sz w:val="24"/>
                <w:szCs w:val="24"/>
              </w:rPr>
            </w:pPr>
          </w:p>
        </w:tc>
        <w:tc>
          <w:tcPr>
            <w:tcW w:w="1579" w:type="dxa"/>
            <w:tcBorders>
              <w:top w:val="single" w:sz="4" w:space="0" w:color="auto"/>
            </w:tcBorders>
            <w:shd w:val="clear" w:color="auto" w:fill="auto"/>
            <w:noWrap/>
            <w:vAlign w:val="bottom"/>
          </w:tcPr>
          <w:p w:rsidR="00CE574B" w:rsidRPr="00F6795B" w:rsidRDefault="00CE574B" w:rsidP="002D7FD3">
            <w:pPr>
              <w:bidi/>
              <w:jc w:val="center"/>
              <w:rPr>
                <w:rFonts w:asciiTheme="majorBidi" w:eastAsia="Times New Roman" w:hAnsiTheme="majorBidi" w:cstheme="majorBidi"/>
                <w:color w:val="000000"/>
                <w:sz w:val="24"/>
                <w:szCs w:val="24"/>
                <w:rtl/>
              </w:rPr>
            </w:pPr>
          </w:p>
        </w:tc>
        <w:tc>
          <w:tcPr>
            <w:tcW w:w="968" w:type="dxa"/>
            <w:tcBorders>
              <w:top w:val="single" w:sz="4" w:space="0" w:color="auto"/>
            </w:tcBorders>
            <w:shd w:val="clear" w:color="auto" w:fill="auto"/>
            <w:noWrap/>
            <w:vAlign w:val="bottom"/>
          </w:tcPr>
          <w:p w:rsidR="00CE574B" w:rsidRPr="00F6795B" w:rsidRDefault="00CE574B" w:rsidP="002D7FD3">
            <w:pPr>
              <w:bidi/>
              <w:jc w:val="center"/>
              <w:rPr>
                <w:rFonts w:asciiTheme="majorBidi" w:eastAsia="Times New Roman" w:hAnsiTheme="majorBidi" w:cstheme="majorBidi"/>
                <w:color w:val="000000"/>
                <w:sz w:val="24"/>
                <w:szCs w:val="24"/>
              </w:rPr>
            </w:pPr>
          </w:p>
        </w:tc>
        <w:tc>
          <w:tcPr>
            <w:tcW w:w="1021" w:type="dxa"/>
            <w:gridSpan w:val="2"/>
            <w:tcBorders>
              <w:top w:val="single" w:sz="4" w:space="0" w:color="auto"/>
            </w:tcBorders>
            <w:shd w:val="clear" w:color="auto" w:fill="auto"/>
            <w:noWrap/>
            <w:vAlign w:val="bottom"/>
          </w:tcPr>
          <w:p w:rsidR="00CE574B" w:rsidRPr="00F6795B" w:rsidRDefault="00CE574B" w:rsidP="002D7FD3">
            <w:pPr>
              <w:bidi/>
              <w:jc w:val="center"/>
              <w:rPr>
                <w:rFonts w:asciiTheme="majorBidi" w:eastAsia="Times New Roman" w:hAnsiTheme="majorBidi" w:cstheme="majorBidi"/>
                <w:color w:val="000000"/>
                <w:sz w:val="24"/>
                <w:szCs w:val="24"/>
              </w:rPr>
            </w:pPr>
          </w:p>
        </w:tc>
        <w:tc>
          <w:tcPr>
            <w:tcW w:w="1960" w:type="dxa"/>
            <w:tcBorders>
              <w:top w:val="single" w:sz="4" w:space="0" w:color="auto"/>
            </w:tcBorders>
            <w:shd w:val="clear" w:color="auto" w:fill="auto"/>
            <w:noWrap/>
            <w:vAlign w:val="bottom"/>
          </w:tcPr>
          <w:p w:rsidR="00CE574B" w:rsidRPr="00F6795B" w:rsidRDefault="00CE574B" w:rsidP="002D7FD3">
            <w:pPr>
              <w:bidi/>
              <w:jc w:val="center"/>
              <w:rPr>
                <w:rFonts w:asciiTheme="majorBidi" w:eastAsia="Times New Roman" w:hAnsiTheme="majorBidi" w:cstheme="majorBidi"/>
                <w:color w:val="000000"/>
                <w:sz w:val="24"/>
                <w:szCs w:val="24"/>
              </w:rPr>
            </w:pPr>
          </w:p>
        </w:tc>
        <w:tc>
          <w:tcPr>
            <w:tcW w:w="1276" w:type="dxa"/>
            <w:tcBorders>
              <w:top w:val="single" w:sz="4" w:space="0" w:color="auto"/>
            </w:tcBorders>
            <w:shd w:val="clear" w:color="auto" w:fill="auto"/>
            <w:noWrap/>
            <w:vAlign w:val="center"/>
          </w:tcPr>
          <w:p w:rsidR="00CE574B" w:rsidRPr="00F6795B" w:rsidRDefault="00CE574B" w:rsidP="002D7FD3">
            <w:pPr>
              <w:bidi/>
              <w:jc w:val="center"/>
              <w:rPr>
                <w:rFonts w:asciiTheme="majorBidi" w:eastAsia="Times New Roman" w:hAnsiTheme="majorBidi" w:cstheme="majorBidi"/>
                <w:color w:val="000000"/>
                <w:sz w:val="24"/>
                <w:szCs w:val="24"/>
              </w:rPr>
            </w:pPr>
          </w:p>
        </w:tc>
        <w:tc>
          <w:tcPr>
            <w:tcW w:w="1134" w:type="dxa"/>
            <w:tcBorders>
              <w:top w:val="single" w:sz="4" w:space="0" w:color="auto"/>
            </w:tcBorders>
            <w:shd w:val="clear" w:color="auto" w:fill="auto"/>
            <w:noWrap/>
            <w:vAlign w:val="center"/>
          </w:tcPr>
          <w:p w:rsidR="00CE574B" w:rsidRPr="00F6795B" w:rsidRDefault="00CE574B" w:rsidP="002D7FD3">
            <w:pPr>
              <w:bidi/>
              <w:jc w:val="center"/>
              <w:rPr>
                <w:rFonts w:asciiTheme="majorBidi" w:eastAsia="Times New Roman" w:hAnsiTheme="majorBidi" w:cstheme="majorBidi"/>
                <w:color w:val="000000"/>
                <w:sz w:val="24"/>
                <w:szCs w:val="24"/>
              </w:rPr>
            </w:pPr>
          </w:p>
        </w:tc>
      </w:tr>
    </w:tbl>
    <w:tbl>
      <w:tblPr>
        <w:tblpPr w:leftFromText="180" w:rightFromText="180" w:vertAnchor="text" w:horzAnchor="margin" w:tblpXSpec="center" w:tblpY="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0"/>
        <w:gridCol w:w="236"/>
        <w:gridCol w:w="542"/>
        <w:gridCol w:w="285"/>
        <w:gridCol w:w="2627"/>
        <w:gridCol w:w="1134"/>
        <w:gridCol w:w="1134"/>
        <w:gridCol w:w="1134"/>
      </w:tblGrid>
      <w:tr w:rsidR="00245165" w:rsidRPr="00F6795B" w:rsidTr="00245165">
        <w:trPr>
          <w:trHeight w:val="285"/>
        </w:trPr>
        <w:tc>
          <w:tcPr>
            <w:tcW w:w="10314" w:type="dxa"/>
            <w:gridSpan w:val="9"/>
            <w:vAlign w:val="center"/>
          </w:tcPr>
          <w:p w:rsidR="00F6795B" w:rsidRDefault="00F6795B" w:rsidP="002D7FD3">
            <w:pPr>
              <w:bidi/>
              <w:jc w:val="center"/>
              <w:rPr>
                <w:rFonts w:asciiTheme="majorBidi" w:eastAsia="Times New Roman" w:hAnsiTheme="majorBidi" w:cstheme="majorBidi"/>
                <w:b/>
                <w:bCs/>
                <w:color w:val="000000"/>
                <w:sz w:val="24"/>
                <w:szCs w:val="24"/>
              </w:rPr>
            </w:pPr>
          </w:p>
          <w:p w:rsidR="00245165" w:rsidRPr="00F6795B" w:rsidRDefault="00245165" w:rsidP="00F6795B">
            <w:pPr>
              <w:bidi/>
              <w:jc w:val="center"/>
              <w:rPr>
                <w:rFonts w:asciiTheme="majorBidi" w:eastAsia="Times New Roman" w:hAnsiTheme="majorBidi" w:cstheme="majorBidi"/>
                <w:b/>
                <w:bCs/>
                <w:color w:val="000000"/>
                <w:sz w:val="24"/>
                <w:szCs w:val="24"/>
                <w:rtl/>
                <w:lang w:bidi="ar-JO"/>
              </w:rPr>
            </w:pPr>
            <w:r w:rsidRPr="00F6795B">
              <w:rPr>
                <w:rFonts w:asciiTheme="majorBidi" w:eastAsia="Times New Roman" w:hAnsiTheme="majorBidi" w:cstheme="majorBidi"/>
                <w:b/>
                <w:bCs/>
                <w:color w:val="000000"/>
                <w:sz w:val="24"/>
                <w:szCs w:val="24"/>
                <w:rtl/>
              </w:rPr>
              <w:t>السنة الدراسية الثالثة/ الفصل الدراسي الخامس</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9"/>
        </w:trPr>
        <w:tc>
          <w:tcPr>
            <w:tcW w:w="1242" w:type="dxa"/>
            <w:tcBorders>
              <w:top w:val="single" w:sz="4" w:space="0" w:color="auto"/>
              <w:left w:val="single" w:sz="4" w:space="0" w:color="auto"/>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الساعات</w:t>
            </w:r>
          </w:p>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المعتمدة</w:t>
            </w:r>
          </w:p>
        </w:tc>
        <w:tc>
          <w:tcPr>
            <w:tcW w:w="1980" w:type="dxa"/>
            <w:tcBorders>
              <w:top w:val="single" w:sz="4" w:space="0" w:color="auto"/>
              <w:left w:val="nil"/>
              <w:right w:val="single" w:sz="4" w:space="0" w:color="auto"/>
            </w:tcBorders>
            <w:shd w:val="clear" w:color="auto" w:fill="D9D9D9"/>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 xml:space="preserve">المتطلب </w:t>
            </w:r>
          </w:p>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السابق</w:t>
            </w:r>
          </w:p>
        </w:tc>
        <w:tc>
          <w:tcPr>
            <w:tcW w:w="3690" w:type="dxa"/>
            <w:gridSpan w:val="4"/>
            <w:tcBorders>
              <w:top w:val="nil"/>
              <w:left w:val="nil"/>
              <w:bottom w:val="single" w:sz="4" w:space="0" w:color="auto"/>
              <w:right w:val="nil"/>
            </w:tcBorders>
            <w:shd w:val="clear" w:color="auto" w:fill="D9D9D9"/>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اسم المساق</w:t>
            </w:r>
          </w:p>
        </w:tc>
        <w:tc>
          <w:tcPr>
            <w:tcW w:w="1134" w:type="dxa"/>
            <w:tcBorders>
              <w:top w:val="single" w:sz="4" w:space="0" w:color="auto"/>
              <w:left w:val="single" w:sz="4" w:space="0" w:color="auto"/>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w:t>
            </w:r>
          </w:p>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34" w:type="dxa"/>
            <w:tcBorders>
              <w:top w:val="single" w:sz="4" w:space="0" w:color="auto"/>
              <w:left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رقم</w:t>
            </w:r>
          </w:p>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34" w:type="dxa"/>
            <w:tcBorders>
              <w:top w:val="single" w:sz="4" w:space="0" w:color="auto"/>
              <w:left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التسلسل</w:t>
            </w:r>
          </w:p>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9"/>
        </w:trPr>
        <w:tc>
          <w:tcPr>
            <w:tcW w:w="1242" w:type="dxa"/>
            <w:tcBorders>
              <w:top w:val="single" w:sz="4" w:space="0" w:color="auto"/>
              <w:left w:val="single" w:sz="4" w:space="0" w:color="auto"/>
              <w:bottom w:val="single" w:sz="4" w:space="0" w:color="auto"/>
              <w:right w:val="nil"/>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CIS101,SAT301</w:t>
            </w:r>
          </w:p>
        </w:tc>
        <w:tc>
          <w:tcPr>
            <w:tcW w:w="236" w:type="dxa"/>
            <w:tcBorders>
              <w:top w:val="nil"/>
              <w:left w:val="nil"/>
              <w:bottom w:val="single" w:sz="4" w:space="0" w:color="auto"/>
              <w:right w:val="nil"/>
            </w:tcBorders>
            <w:shd w:val="clear" w:color="auto" w:fill="auto"/>
            <w:noWrap/>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p>
        </w:tc>
        <w:tc>
          <w:tcPr>
            <w:tcW w:w="542" w:type="dxa"/>
            <w:tcBorders>
              <w:top w:val="nil"/>
              <w:left w:val="nil"/>
              <w:bottom w:val="single" w:sz="4" w:space="0" w:color="auto"/>
              <w:right w:val="nil"/>
            </w:tcBorders>
            <w:shd w:val="clear" w:color="auto" w:fill="auto"/>
            <w:noWrap/>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p>
        </w:tc>
        <w:tc>
          <w:tcPr>
            <w:tcW w:w="2912" w:type="dxa"/>
            <w:gridSpan w:val="2"/>
            <w:tcBorders>
              <w:top w:val="nil"/>
              <w:left w:val="nil"/>
              <w:bottom w:val="single" w:sz="4" w:space="0" w:color="auto"/>
              <w:right w:val="single" w:sz="4" w:space="0" w:color="auto"/>
            </w:tcBorders>
            <w:shd w:val="clear" w:color="auto" w:fill="auto"/>
            <w:noWrap/>
            <w:hideMark/>
          </w:tcPr>
          <w:p w:rsidR="00245165" w:rsidRPr="00F6795B" w:rsidRDefault="00245165" w:rsidP="002D7FD3">
            <w:pPr>
              <w:bidi/>
              <w:spacing w:before="100" w:beforeAutospacing="1" w:after="0"/>
              <w:jc w:val="both"/>
              <w:rPr>
                <w:rFonts w:asciiTheme="majorBidi" w:eastAsia="Calibri" w:hAnsiTheme="majorBidi" w:cstheme="majorBidi"/>
                <w:sz w:val="24"/>
                <w:szCs w:val="24"/>
                <w:rtl/>
                <w:lang w:bidi="ar-AE"/>
              </w:rPr>
            </w:pPr>
            <w:r w:rsidRPr="00F6795B">
              <w:rPr>
                <w:rFonts w:asciiTheme="majorBidi" w:eastAsia="Calibri" w:hAnsiTheme="majorBidi" w:cstheme="majorBidi"/>
                <w:sz w:val="24"/>
                <w:szCs w:val="24"/>
                <w:rtl/>
                <w:lang w:bidi="ar-AE"/>
              </w:rPr>
              <w:t>مناهج البحث العلمي</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45165" w:rsidRPr="00F6795B" w:rsidRDefault="00245165" w:rsidP="002D7FD3">
            <w:pPr>
              <w:bidi/>
              <w:spacing w:after="0"/>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RES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45165" w:rsidRPr="00F6795B" w:rsidRDefault="00245165" w:rsidP="002D7FD3">
            <w:pPr>
              <w:bidi/>
              <w:spacing w:before="100" w:beforeAutospacing="1" w:after="0"/>
              <w:jc w:val="center"/>
              <w:rPr>
                <w:rFonts w:asciiTheme="majorBidi" w:eastAsia="Calibri" w:hAnsiTheme="majorBidi" w:cstheme="majorBidi"/>
                <w:sz w:val="24"/>
                <w:szCs w:val="24"/>
              </w:rPr>
            </w:pPr>
            <w:r w:rsidRPr="00F6795B">
              <w:rPr>
                <w:rFonts w:asciiTheme="majorBidi" w:eastAsia="Calibri" w:hAnsiTheme="majorBidi" w:cstheme="majorBidi"/>
                <w:sz w:val="24"/>
                <w:szCs w:val="24"/>
              </w:rPr>
              <w:t>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9"/>
        </w:trPr>
        <w:tc>
          <w:tcPr>
            <w:tcW w:w="1242" w:type="dxa"/>
            <w:tcBorders>
              <w:top w:val="single" w:sz="4" w:space="0" w:color="auto"/>
              <w:left w:val="single" w:sz="4" w:space="0" w:color="auto"/>
              <w:bottom w:val="single" w:sz="4" w:space="0" w:color="auto"/>
              <w:right w:val="nil"/>
            </w:tcBorders>
            <w:shd w:val="clear" w:color="auto" w:fill="auto"/>
            <w:noWrap/>
            <w:vAlign w:val="center"/>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ECOA 201</w:t>
            </w:r>
          </w:p>
        </w:tc>
        <w:tc>
          <w:tcPr>
            <w:tcW w:w="236" w:type="dxa"/>
            <w:tcBorders>
              <w:top w:val="nil"/>
              <w:left w:val="nil"/>
              <w:bottom w:val="single" w:sz="4" w:space="0" w:color="auto"/>
              <w:right w:val="nil"/>
            </w:tcBorders>
            <w:shd w:val="clear" w:color="auto" w:fill="auto"/>
            <w:noWrap/>
          </w:tcPr>
          <w:p w:rsidR="00245165" w:rsidRPr="00F6795B" w:rsidRDefault="00245165" w:rsidP="002D7FD3">
            <w:pPr>
              <w:bidi/>
              <w:spacing w:after="0"/>
              <w:jc w:val="center"/>
              <w:rPr>
                <w:rFonts w:asciiTheme="majorBidi" w:eastAsia="Times New Roman" w:hAnsiTheme="majorBidi" w:cstheme="majorBidi"/>
                <w:color w:val="000000"/>
                <w:sz w:val="24"/>
                <w:szCs w:val="24"/>
              </w:rPr>
            </w:pPr>
          </w:p>
        </w:tc>
        <w:tc>
          <w:tcPr>
            <w:tcW w:w="542" w:type="dxa"/>
            <w:tcBorders>
              <w:top w:val="nil"/>
              <w:left w:val="nil"/>
              <w:bottom w:val="single" w:sz="4" w:space="0" w:color="auto"/>
              <w:right w:val="nil"/>
            </w:tcBorders>
            <w:shd w:val="clear" w:color="auto" w:fill="auto"/>
            <w:noWrap/>
          </w:tcPr>
          <w:p w:rsidR="00245165" w:rsidRPr="00F6795B" w:rsidRDefault="00245165" w:rsidP="002D7FD3">
            <w:pPr>
              <w:bidi/>
              <w:spacing w:after="0"/>
              <w:jc w:val="center"/>
              <w:rPr>
                <w:rFonts w:asciiTheme="majorBidi" w:eastAsia="Times New Roman" w:hAnsiTheme="majorBidi" w:cstheme="majorBidi"/>
                <w:color w:val="000000"/>
                <w:sz w:val="24"/>
                <w:szCs w:val="24"/>
              </w:rPr>
            </w:pPr>
          </w:p>
        </w:tc>
        <w:tc>
          <w:tcPr>
            <w:tcW w:w="2912" w:type="dxa"/>
            <w:gridSpan w:val="2"/>
            <w:tcBorders>
              <w:top w:val="nil"/>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0"/>
              <w:jc w:val="both"/>
              <w:rPr>
                <w:rFonts w:asciiTheme="majorBidi" w:eastAsia="Calibri" w:hAnsiTheme="majorBidi" w:cstheme="majorBidi"/>
                <w:sz w:val="24"/>
                <w:szCs w:val="24"/>
                <w:rtl/>
                <w:lang w:bidi="ar-AE"/>
              </w:rPr>
            </w:pPr>
            <w:r w:rsidRPr="00F6795B">
              <w:rPr>
                <w:rFonts w:asciiTheme="majorBidi" w:eastAsia="Calibri" w:hAnsiTheme="majorBidi" w:cstheme="majorBidi"/>
                <w:sz w:val="24"/>
                <w:szCs w:val="24"/>
                <w:rtl/>
                <w:lang w:bidi="ar-AE"/>
              </w:rPr>
              <w:t>الابتكار وريادة الأعمال</w:t>
            </w:r>
          </w:p>
        </w:tc>
        <w:tc>
          <w:tcPr>
            <w:tcW w:w="1134" w:type="dxa"/>
            <w:tcBorders>
              <w:top w:val="single" w:sz="4" w:space="0" w:color="auto"/>
              <w:left w:val="nil"/>
              <w:bottom w:val="single" w:sz="4" w:space="0" w:color="auto"/>
              <w:right w:val="single" w:sz="4" w:space="0" w:color="auto"/>
            </w:tcBorders>
            <w:shd w:val="clear" w:color="auto" w:fill="auto"/>
            <w:vAlign w:val="center"/>
          </w:tcPr>
          <w:p w:rsidR="00245165" w:rsidRPr="00F6795B" w:rsidRDefault="00245165" w:rsidP="002D7FD3">
            <w:pPr>
              <w:bidi/>
              <w:spacing w:after="0"/>
              <w:jc w:val="center"/>
              <w:rPr>
                <w:rFonts w:asciiTheme="majorBidi" w:eastAsia="Calibri" w:hAnsiTheme="majorBidi" w:cstheme="majorBidi"/>
                <w:sz w:val="24"/>
                <w:szCs w:val="24"/>
              </w:rPr>
            </w:pPr>
            <w:r w:rsidRPr="00F6795B">
              <w:rPr>
                <w:rFonts w:asciiTheme="majorBidi" w:eastAsia="Calibri" w:hAnsiTheme="majorBidi" w:cstheme="majorBidi"/>
                <w:sz w:val="24"/>
                <w:szCs w:val="24"/>
              </w:rPr>
              <w:t>MGT</w:t>
            </w:r>
          </w:p>
        </w:tc>
        <w:tc>
          <w:tcPr>
            <w:tcW w:w="1134" w:type="dxa"/>
            <w:tcBorders>
              <w:top w:val="single" w:sz="4" w:space="0" w:color="auto"/>
              <w:left w:val="nil"/>
              <w:bottom w:val="single" w:sz="4" w:space="0" w:color="auto"/>
              <w:right w:val="single" w:sz="4" w:space="0" w:color="auto"/>
            </w:tcBorders>
            <w:shd w:val="clear" w:color="auto" w:fill="auto"/>
            <w:vAlign w:val="center"/>
          </w:tcPr>
          <w:p w:rsidR="00245165" w:rsidRPr="00F6795B" w:rsidRDefault="00245165" w:rsidP="002D7FD3">
            <w:pPr>
              <w:bidi/>
              <w:spacing w:before="100" w:beforeAutospacing="1" w:after="0"/>
              <w:jc w:val="center"/>
              <w:rPr>
                <w:rFonts w:asciiTheme="majorBidi" w:eastAsia="Calibri" w:hAnsiTheme="majorBidi" w:cstheme="majorBidi"/>
                <w:sz w:val="24"/>
                <w:szCs w:val="24"/>
              </w:rPr>
            </w:pPr>
            <w:r w:rsidRPr="00F6795B">
              <w:rPr>
                <w:rFonts w:asciiTheme="majorBidi" w:eastAsia="Calibri" w:hAnsiTheme="majorBidi" w:cstheme="majorBidi"/>
                <w:sz w:val="24"/>
                <w:szCs w:val="24"/>
              </w:rPr>
              <w:t>310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2</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trPr>
        <w:tc>
          <w:tcPr>
            <w:tcW w:w="1242" w:type="dxa"/>
            <w:vMerge w:val="restart"/>
            <w:tcBorders>
              <w:top w:val="nil"/>
              <w:left w:val="single" w:sz="4" w:space="0" w:color="auto"/>
              <w:right w:val="nil"/>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980" w:type="dxa"/>
            <w:vMerge w:val="restart"/>
            <w:tcBorders>
              <w:top w:val="single" w:sz="4" w:space="0" w:color="auto"/>
              <w:left w:val="single" w:sz="4" w:space="0" w:color="auto"/>
              <w:right w:val="single" w:sz="4" w:space="0" w:color="auto"/>
            </w:tcBorders>
            <w:shd w:val="clear" w:color="auto" w:fill="auto"/>
            <w:hideMark/>
          </w:tcPr>
          <w:p w:rsidR="00245165" w:rsidRPr="00F6795B" w:rsidRDefault="00245165" w:rsidP="002D7FD3">
            <w:pPr>
              <w:bidi/>
              <w:spacing w:after="0"/>
              <w:ind w:left="18"/>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lang w:bidi="ar-AE"/>
              </w:rPr>
              <w:t>PRA 208</w:t>
            </w:r>
          </w:p>
        </w:tc>
        <w:tc>
          <w:tcPr>
            <w:tcW w:w="3690" w:type="dxa"/>
            <w:gridSpan w:val="4"/>
            <w:tcBorders>
              <w:top w:val="nil"/>
              <w:left w:val="nil"/>
              <w:right w:val="single" w:sz="4" w:space="0" w:color="auto"/>
            </w:tcBorders>
            <w:shd w:val="clear" w:color="auto" w:fill="auto"/>
            <w:noWrap/>
            <w:vAlign w:val="center"/>
            <w:hideMark/>
          </w:tcPr>
          <w:p w:rsidR="00245165" w:rsidRPr="00F6795B" w:rsidRDefault="00245165" w:rsidP="002D7FD3">
            <w:pPr>
              <w:bidi/>
              <w:spacing w:before="100" w:beforeAutospacing="1" w:after="0"/>
              <w:rPr>
                <w:rFonts w:asciiTheme="majorBidi" w:eastAsia="Calibri" w:hAnsiTheme="majorBidi" w:cstheme="majorBidi"/>
                <w:sz w:val="24"/>
                <w:szCs w:val="24"/>
                <w:rtl/>
              </w:rPr>
            </w:pPr>
            <w:r w:rsidRPr="00F6795B">
              <w:rPr>
                <w:rFonts w:asciiTheme="majorBidi" w:eastAsia="Calibri" w:hAnsiTheme="majorBidi" w:cstheme="majorBidi"/>
                <w:sz w:val="24"/>
                <w:szCs w:val="24"/>
                <w:rtl/>
                <w:lang w:bidi="ar-EG"/>
              </w:rPr>
              <w:t>تنظيم وإدارة العلاقات العامة</w:t>
            </w:r>
          </w:p>
        </w:tc>
        <w:tc>
          <w:tcPr>
            <w:tcW w:w="1134" w:type="dxa"/>
            <w:vMerge w:val="restart"/>
            <w:tcBorders>
              <w:top w:val="nil"/>
              <w:left w:val="nil"/>
              <w:right w:val="single" w:sz="4" w:space="0" w:color="auto"/>
            </w:tcBorders>
            <w:shd w:val="clear" w:color="auto" w:fill="auto"/>
            <w:vAlign w:val="center"/>
            <w:hideMark/>
          </w:tcPr>
          <w:p w:rsidR="00245165" w:rsidRPr="00F6795B" w:rsidRDefault="00245165" w:rsidP="002D7FD3">
            <w:pPr>
              <w:bidi/>
              <w:spacing w:before="100" w:beforeAutospacing="1" w:after="0"/>
              <w:jc w:val="center"/>
              <w:rPr>
                <w:rFonts w:asciiTheme="majorBidi" w:eastAsia="Calibri" w:hAnsiTheme="majorBidi" w:cstheme="majorBidi"/>
                <w:sz w:val="24"/>
                <w:szCs w:val="24"/>
              </w:rPr>
            </w:pPr>
            <w:r w:rsidRPr="00F6795B">
              <w:rPr>
                <w:rFonts w:asciiTheme="majorBidi" w:eastAsia="Calibri" w:hAnsiTheme="majorBidi" w:cstheme="majorBidi"/>
                <w:sz w:val="24"/>
                <w:szCs w:val="24"/>
              </w:rPr>
              <w:t>PRA</w:t>
            </w:r>
          </w:p>
        </w:tc>
        <w:tc>
          <w:tcPr>
            <w:tcW w:w="1134" w:type="dxa"/>
            <w:vMerge w:val="restart"/>
            <w:tcBorders>
              <w:top w:val="nil"/>
              <w:left w:val="nil"/>
              <w:right w:val="single" w:sz="4" w:space="0" w:color="auto"/>
            </w:tcBorders>
            <w:shd w:val="clear" w:color="auto" w:fill="auto"/>
            <w:vAlign w:val="center"/>
            <w:hideMark/>
          </w:tcPr>
          <w:p w:rsidR="00245165" w:rsidRPr="00F6795B" w:rsidRDefault="00245165" w:rsidP="002D7FD3">
            <w:pPr>
              <w:bidi/>
              <w:spacing w:before="100" w:beforeAutospacing="1" w:after="0"/>
              <w:jc w:val="center"/>
              <w:rPr>
                <w:rFonts w:asciiTheme="majorBidi" w:eastAsia="Calibri" w:hAnsiTheme="majorBidi" w:cstheme="majorBidi"/>
                <w:sz w:val="24"/>
                <w:szCs w:val="24"/>
              </w:rPr>
            </w:pPr>
            <w:r w:rsidRPr="00F6795B">
              <w:rPr>
                <w:rFonts w:asciiTheme="majorBidi" w:eastAsia="Calibri" w:hAnsiTheme="majorBidi" w:cstheme="majorBidi"/>
                <w:sz w:val="24"/>
                <w:szCs w:val="24"/>
                <w:rtl/>
              </w:rPr>
              <w:t>301</w:t>
            </w:r>
          </w:p>
        </w:tc>
        <w:tc>
          <w:tcPr>
            <w:tcW w:w="1134" w:type="dxa"/>
            <w:vMerge w:val="restart"/>
            <w:tcBorders>
              <w:top w:val="nil"/>
              <w:left w:val="nil"/>
              <w:right w:val="single" w:sz="4" w:space="0" w:color="auto"/>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
        </w:trPr>
        <w:tc>
          <w:tcPr>
            <w:tcW w:w="1242" w:type="dxa"/>
            <w:vMerge/>
            <w:tcBorders>
              <w:left w:val="single" w:sz="4" w:space="0" w:color="auto"/>
              <w:bottom w:val="single" w:sz="4" w:space="0" w:color="auto"/>
              <w:right w:val="nil"/>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p>
        </w:tc>
        <w:tc>
          <w:tcPr>
            <w:tcW w:w="1980" w:type="dxa"/>
            <w:vMerge/>
            <w:tcBorders>
              <w:left w:val="single" w:sz="4" w:space="0" w:color="auto"/>
              <w:bottom w:val="single" w:sz="4" w:space="0" w:color="auto"/>
              <w:right w:val="single" w:sz="4" w:space="0" w:color="auto"/>
            </w:tcBorders>
            <w:shd w:val="clear" w:color="auto" w:fill="auto"/>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tl/>
                <w:lang w:bidi="ar-JO"/>
              </w:rPr>
            </w:pPr>
          </w:p>
        </w:tc>
        <w:tc>
          <w:tcPr>
            <w:tcW w:w="1063" w:type="dxa"/>
            <w:gridSpan w:val="3"/>
            <w:tcBorders>
              <w:left w:val="nil"/>
              <w:bottom w:val="single" w:sz="4" w:space="0" w:color="auto"/>
              <w:right w:val="nil"/>
            </w:tcBorders>
            <w:shd w:val="clear" w:color="auto" w:fill="auto"/>
            <w:noWrap/>
            <w:vAlign w:val="center"/>
            <w:hideMark/>
          </w:tcPr>
          <w:p w:rsidR="00245165" w:rsidRPr="00F6795B" w:rsidRDefault="00245165" w:rsidP="002D7FD3">
            <w:pPr>
              <w:bidi/>
              <w:spacing w:after="0"/>
              <w:jc w:val="right"/>
              <w:rPr>
                <w:rFonts w:asciiTheme="majorBidi" w:eastAsia="Times New Roman" w:hAnsiTheme="majorBidi" w:cstheme="majorBidi"/>
                <w:color w:val="000000"/>
                <w:sz w:val="24"/>
                <w:szCs w:val="24"/>
              </w:rPr>
            </w:pPr>
          </w:p>
        </w:tc>
        <w:tc>
          <w:tcPr>
            <w:tcW w:w="2627" w:type="dxa"/>
            <w:tcBorders>
              <w:left w:val="nil"/>
              <w:bottom w:val="single" w:sz="4" w:space="0" w:color="auto"/>
              <w:right w:val="single" w:sz="4" w:space="0" w:color="auto"/>
            </w:tcBorders>
            <w:shd w:val="clear" w:color="auto" w:fill="auto"/>
            <w:noWrap/>
            <w:vAlign w:val="center"/>
          </w:tcPr>
          <w:p w:rsidR="00245165" w:rsidRPr="00F6795B" w:rsidRDefault="00245165" w:rsidP="002D7FD3">
            <w:pPr>
              <w:bidi/>
              <w:spacing w:after="0"/>
              <w:rPr>
                <w:rFonts w:asciiTheme="majorBidi" w:eastAsia="Times New Roman" w:hAnsiTheme="majorBidi" w:cstheme="majorBidi"/>
                <w:color w:val="000000"/>
                <w:sz w:val="24"/>
                <w:szCs w:val="24"/>
                <w:rtl/>
                <w:lang w:bidi="ar-JO"/>
              </w:rPr>
            </w:pPr>
          </w:p>
        </w:tc>
        <w:tc>
          <w:tcPr>
            <w:tcW w:w="1134" w:type="dxa"/>
            <w:vMerge/>
            <w:tcBorders>
              <w:left w:val="nil"/>
              <w:bottom w:val="single" w:sz="4" w:space="0" w:color="auto"/>
              <w:right w:val="single" w:sz="4" w:space="0" w:color="auto"/>
            </w:tcBorders>
            <w:shd w:val="clear" w:color="auto" w:fill="auto"/>
            <w:vAlign w:val="center"/>
            <w:hideMark/>
          </w:tcPr>
          <w:p w:rsidR="00245165" w:rsidRPr="00F6795B" w:rsidRDefault="00245165" w:rsidP="002D7FD3">
            <w:pPr>
              <w:bidi/>
              <w:spacing w:after="0"/>
              <w:jc w:val="center"/>
              <w:rPr>
                <w:rFonts w:asciiTheme="majorBidi" w:eastAsia="Times New Roman" w:hAnsiTheme="majorBidi" w:cstheme="majorBidi"/>
                <w:sz w:val="24"/>
                <w:szCs w:val="24"/>
                <w:rtl/>
                <w:lang w:bidi="ar-JO"/>
              </w:rPr>
            </w:pPr>
          </w:p>
        </w:tc>
        <w:tc>
          <w:tcPr>
            <w:tcW w:w="1134" w:type="dxa"/>
            <w:vMerge/>
            <w:tcBorders>
              <w:left w:val="nil"/>
              <w:bottom w:val="single" w:sz="4" w:space="0" w:color="auto"/>
              <w:right w:val="single" w:sz="4" w:space="0" w:color="auto"/>
            </w:tcBorders>
            <w:shd w:val="clear" w:color="auto" w:fill="auto"/>
            <w:vAlign w:val="center"/>
            <w:hideMark/>
          </w:tcPr>
          <w:p w:rsidR="00245165" w:rsidRPr="00F6795B" w:rsidRDefault="00245165" w:rsidP="002D7FD3">
            <w:pPr>
              <w:bidi/>
              <w:spacing w:after="0"/>
              <w:jc w:val="center"/>
              <w:rPr>
                <w:rFonts w:asciiTheme="majorBidi" w:eastAsia="Times New Roman" w:hAnsiTheme="majorBidi" w:cstheme="majorBidi"/>
                <w:sz w:val="24"/>
                <w:szCs w:val="24"/>
                <w:lang w:bidi="ar-JO"/>
              </w:rPr>
            </w:pPr>
          </w:p>
        </w:tc>
        <w:tc>
          <w:tcPr>
            <w:tcW w:w="1134" w:type="dxa"/>
            <w:vMerge/>
            <w:tcBorders>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0"/>
        </w:trPr>
        <w:tc>
          <w:tcPr>
            <w:tcW w:w="1242" w:type="dxa"/>
            <w:tcBorders>
              <w:top w:val="nil"/>
              <w:left w:val="single" w:sz="4" w:space="0" w:color="auto"/>
              <w:bottom w:val="single" w:sz="4" w:space="0" w:color="auto"/>
              <w:right w:val="nil"/>
            </w:tcBorders>
            <w:shd w:val="clear" w:color="auto" w:fill="auto"/>
            <w:noWrap/>
            <w:vAlign w:val="center"/>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lastRenderedPageBreak/>
              <w:t>3</w:t>
            </w:r>
          </w:p>
        </w:tc>
        <w:tc>
          <w:tcPr>
            <w:tcW w:w="1980" w:type="dxa"/>
            <w:tcBorders>
              <w:top w:val="nil"/>
              <w:left w:val="single" w:sz="4" w:space="0" w:color="auto"/>
              <w:bottom w:val="single" w:sz="4" w:space="0" w:color="auto"/>
              <w:right w:val="single" w:sz="4" w:space="0" w:color="auto"/>
            </w:tcBorders>
            <w:shd w:val="clear" w:color="auto" w:fill="auto"/>
          </w:tcPr>
          <w:p w:rsidR="00245165" w:rsidRPr="00F6795B" w:rsidRDefault="00245165" w:rsidP="002D7FD3">
            <w:pPr>
              <w:bidi/>
              <w:spacing w:after="0"/>
              <w:ind w:left="18"/>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lang w:bidi="ar-AE"/>
              </w:rPr>
              <w:t>PRA 208</w:t>
            </w:r>
          </w:p>
        </w:tc>
        <w:tc>
          <w:tcPr>
            <w:tcW w:w="236" w:type="dxa"/>
            <w:tcBorders>
              <w:top w:val="nil"/>
              <w:left w:val="nil"/>
              <w:bottom w:val="nil"/>
              <w:right w:val="nil"/>
            </w:tcBorders>
            <w:shd w:val="clear" w:color="auto" w:fill="auto"/>
            <w:noWrap/>
          </w:tcPr>
          <w:p w:rsidR="00245165" w:rsidRPr="00F6795B" w:rsidRDefault="00245165" w:rsidP="002D7FD3">
            <w:pPr>
              <w:bidi/>
              <w:spacing w:after="0"/>
              <w:jc w:val="center"/>
              <w:rPr>
                <w:rFonts w:asciiTheme="majorBidi" w:eastAsia="Times New Roman" w:hAnsiTheme="majorBidi" w:cstheme="majorBidi"/>
                <w:sz w:val="24"/>
                <w:szCs w:val="24"/>
              </w:rPr>
            </w:pPr>
          </w:p>
        </w:tc>
        <w:tc>
          <w:tcPr>
            <w:tcW w:w="3454" w:type="dxa"/>
            <w:gridSpan w:val="3"/>
            <w:tcBorders>
              <w:top w:val="nil"/>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0"/>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lang w:bidi="ar-EG"/>
              </w:rPr>
              <w:t>الكتابة للعلاقات العامة</w:t>
            </w:r>
          </w:p>
        </w:tc>
        <w:tc>
          <w:tcPr>
            <w:tcW w:w="1134" w:type="dxa"/>
            <w:tcBorders>
              <w:top w:val="nil"/>
              <w:left w:val="nil"/>
              <w:bottom w:val="single" w:sz="4" w:space="0" w:color="auto"/>
              <w:right w:val="single" w:sz="4" w:space="0" w:color="auto"/>
            </w:tcBorders>
            <w:shd w:val="clear" w:color="auto" w:fill="auto"/>
            <w:vAlign w:val="center"/>
          </w:tcPr>
          <w:p w:rsidR="00245165" w:rsidRPr="00F6795B" w:rsidRDefault="00245165" w:rsidP="002D7FD3">
            <w:pPr>
              <w:bidi/>
              <w:spacing w:after="0"/>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PRA</w:t>
            </w:r>
          </w:p>
        </w:tc>
        <w:tc>
          <w:tcPr>
            <w:tcW w:w="1134" w:type="dxa"/>
            <w:tcBorders>
              <w:top w:val="nil"/>
              <w:left w:val="nil"/>
              <w:bottom w:val="single" w:sz="4" w:space="0" w:color="auto"/>
              <w:right w:val="single" w:sz="4" w:space="0" w:color="auto"/>
            </w:tcBorders>
            <w:shd w:val="clear" w:color="auto" w:fill="auto"/>
            <w:vAlign w:val="center"/>
          </w:tcPr>
          <w:p w:rsidR="00245165" w:rsidRPr="00F6795B" w:rsidRDefault="00245165" w:rsidP="002D7FD3">
            <w:pPr>
              <w:bidi/>
              <w:spacing w:before="100" w:beforeAutospacing="1" w:after="0"/>
              <w:jc w:val="center"/>
              <w:rPr>
                <w:rFonts w:asciiTheme="majorBidi" w:eastAsia="Calibri" w:hAnsiTheme="majorBidi" w:cstheme="majorBidi"/>
                <w:sz w:val="24"/>
                <w:szCs w:val="24"/>
                <w:lang w:bidi="ar-EG"/>
              </w:rPr>
            </w:pPr>
            <w:r w:rsidRPr="00F6795B">
              <w:rPr>
                <w:rFonts w:asciiTheme="majorBidi" w:eastAsia="Calibri" w:hAnsiTheme="majorBidi" w:cstheme="majorBidi"/>
                <w:sz w:val="24"/>
                <w:szCs w:val="24"/>
                <w:rtl/>
              </w:rPr>
              <w:t>302</w:t>
            </w:r>
          </w:p>
        </w:tc>
        <w:tc>
          <w:tcPr>
            <w:tcW w:w="1134" w:type="dxa"/>
            <w:tcBorders>
              <w:top w:val="nil"/>
              <w:left w:val="nil"/>
              <w:bottom w:val="single" w:sz="4" w:space="0" w:color="auto"/>
              <w:right w:val="single" w:sz="4" w:space="0" w:color="auto"/>
            </w:tcBorders>
            <w:shd w:val="clear" w:color="auto" w:fill="auto"/>
            <w:noWrap/>
            <w:vAlign w:val="center"/>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4</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1"/>
        </w:trPr>
        <w:tc>
          <w:tcPr>
            <w:tcW w:w="1242" w:type="dxa"/>
            <w:tcBorders>
              <w:top w:val="nil"/>
              <w:left w:val="single" w:sz="4" w:space="0" w:color="auto"/>
              <w:right w:val="nil"/>
            </w:tcBorders>
            <w:shd w:val="clear" w:color="auto" w:fill="auto"/>
            <w:noWrap/>
            <w:vAlign w:val="center"/>
          </w:tcPr>
          <w:p w:rsidR="00245165" w:rsidRPr="00F6795B" w:rsidRDefault="00245165" w:rsidP="002D7FD3">
            <w:pPr>
              <w:bidi/>
              <w:spacing w:after="0"/>
              <w:jc w:val="center"/>
              <w:rPr>
                <w:rFonts w:asciiTheme="majorBidi" w:eastAsia="Times New Roman" w:hAnsiTheme="majorBidi" w:cstheme="majorBidi"/>
                <w:sz w:val="24"/>
                <w:szCs w:val="24"/>
              </w:rPr>
            </w:pPr>
            <w:r w:rsidRPr="00F6795B">
              <w:rPr>
                <w:rFonts w:asciiTheme="majorBidi" w:eastAsia="Times New Roman" w:hAnsiTheme="majorBidi" w:cstheme="majorBidi"/>
                <w:sz w:val="24"/>
                <w:szCs w:val="24"/>
              </w:rPr>
              <w:t>3</w:t>
            </w:r>
          </w:p>
        </w:tc>
        <w:tc>
          <w:tcPr>
            <w:tcW w:w="1980" w:type="dxa"/>
            <w:tcBorders>
              <w:top w:val="nil"/>
              <w:left w:val="single" w:sz="4" w:space="0" w:color="auto"/>
              <w:bottom w:val="single" w:sz="4" w:space="0" w:color="auto"/>
              <w:right w:val="single" w:sz="4" w:space="0" w:color="auto"/>
            </w:tcBorders>
            <w:shd w:val="clear" w:color="auto" w:fill="auto"/>
          </w:tcPr>
          <w:p w:rsidR="00245165" w:rsidRPr="00F6795B" w:rsidRDefault="00245165" w:rsidP="002D7FD3">
            <w:pPr>
              <w:bidi/>
              <w:spacing w:after="0"/>
              <w:jc w:val="center"/>
              <w:rPr>
                <w:rFonts w:asciiTheme="majorBidi" w:eastAsia="Times New Roman" w:hAnsiTheme="majorBidi" w:cstheme="majorBidi"/>
                <w:sz w:val="24"/>
                <w:szCs w:val="24"/>
                <w:lang w:bidi="ar-JO"/>
              </w:rPr>
            </w:pPr>
            <w:r w:rsidRPr="00F6795B">
              <w:rPr>
                <w:rFonts w:asciiTheme="majorBidi" w:eastAsia="Times New Roman" w:hAnsiTheme="majorBidi" w:cstheme="majorBidi"/>
                <w:sz w:val="24"/>
                <w:szCs w:val="24"/>
                <w:rtl/>
                <w:lang w:bidi="ar-JO"/>
              </w:rPr>
              <w:t>---------</w:t>
            </w:r>
          </w:p>
        </w:tc>
        <w:tc>
          <w:tcPr>
            <w:tcW w:w="3690" w:type="dxa"/>
            <w:gridSpan w:val="4"/>
            <w:tcBorders>
              <w:top w:val="single" w:sz="4" w:space="0" w:color="auto"/>
              <w:left w:val="nil"/>
              <w:bottom w:val="single" w:sz="4" w:space="0" w:color="auto"/>
              <w:right w:val="single" w:sz="4" w:space="0" w:color="auto"/>
            </w:tcBorders>
            <w:shd w:val="clear" w:color="auto" w:fill="auto"/>
            <w:noWrap/>
          </w:tcPr>
          <w:p w:rsidR="00245165" w:rsidRPr="00F6795B" w:rsidRDefault="00245165" w:rsidP="002D7FD3">
            <w:pPr>
              <w:tabs>
                <w:tab w:val="left" w:pos="194"/>
                <w:tab w:val="center" w:pos="425"/>
              </w:tabs>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tl/>
                <w:lang w:bidi="ar-AE"/>
              </w:rPr>
              <w:t>متطلب تخصص اختياري</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2D7FD3">
            <w:pPr>
              <w:bidi/>
              <w:spacing w:after="0"/>
              <w:jc w:val="center"/>
              <w:rPr>
                <w:rFonts w:asciiTheme="majorBidi" w:eastAsia="Times New Roman" w:hAnsiTheme="majorBidi" w:cstheme="majorBidi"/>
                <w:sz w:val="24"/>
                <w:szCs w:val="24"/>
                <w:rtl/>
              </w:rPr>
            </w:pPr>
            <w:r w:rsidRPr="00F6795B">
              <w:rPr>
                <w:rFonts w:asciiTheme="majorBidi" w:eastAsia="Times New Roman" w:hAnsiTheme="majorBidi" w:cstheme="majorBidi"/>
                <w:sz w:val="24"/>
                <w:szCs w:val="24"/>
              </w:rPr>
              <w:t>PRA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sz w:val="24"/>
                <w:szCs w:val="24"/>
              </w:rPr>
            </w:pPr>
            <w:r w:rsidRPr="00F6795B">
              <w:rPr>
                <w:rFonts w:asciiTheme="majorBidi" w:eastAsia="Times New Roman" w:hAnsiTheme="majorBidi" w:cstheme="majorBidi"/>
                <w:sz w:val="24"/>
                <w:szCs w:val="24"/>
              </w:rPr>
              <w:t>5</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1242"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15</w:t>
            </w:r>
          </w:p>
        </w:tc>
        <w:tc>
          <w:tcPr>
            <w:tcW w:w="1980" w:type="dxa"/>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المجموع</w:t>
            </w:r>
          </w:p>
        </w:tc>
        <w:tc>
          <w:tcPr>
            <w:tcW w:w="236" w:type="dxa"/>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p>
        </w:tc>
        <w:tc>
          <w:tcPr>
            <w:tcW w:w="827" w:type="dxa"/>
            <w:gridSpan w:val="2"/>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p>
        </w:tc>
        <w:tc>
          <w:tcPr>
            <w:tcW w:w="2627" w:type="dxa"/>
            <w:tcBorders>
              <w:top w:val="single" w:sz="4" w:space="0" w:color="auto"/>
              <w:left w:val="nil"/>
              <w:bottom w:val="single" w:sz="4" w:space="0" w:color="auto"/>
              <w:right w:val="single" w:sz="4" w:space="0" w:color="auto"/>
            </w:tcBorders>
            <w:shd w:val="clear" w:color="000000" w:fill="D8D8D8"/>
            <w:noWrap/>
            <w:vAlign w:val="bottom"/>
            <w:hideMark/>
          </w:tcPr>
          <w:p w:rsidR="00245165" w:rsidRPr="00F6795B" w:rsidRDefault="00245165" w:rsidP="002D7FD3">
            <w:pPr>
              <w:bidi/>
              <w:rPr>
                <w:rFonts w:asciiTheme="majorBidi" w:eastAsia="Times New Roman" w:hAnsiTheme="majorBidi" w:cstheme="majorBid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bl>
    <w:p w:rsidR="00245165" w:rsidRPr="00F6795B" w:rsidRDefault="00245165" w:rsidP="002D7FD3">
      <w:pPr>
        <w:spacing w:after="0"/>
        <w:rPr>
          <w:rFonts w:asciiTheme="majorBidi" w:eastAsiaTheme="minorEastAsia" w:hAnsiTheme="majorBidi" w:cstheme="majorBidi"/>
          <w:sz w:val="24"/>
          <w:szCs w:val="24"/>
          <w:u w:val="single"/>
          <w:rtl/>
          <w:lang w:bidi="ar-AE"/>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1736"/>
        <w:gridCol w:w="480"/>
        <w:gridCol w:w="895"/>
        <w:gridCol w:w="2649"/>
        <w:gridCol w:w="1080"/>
        <w:gridCol w:w="1170"/>
        <w:gridCol w:w="1147"/>
      </w:tblGrid>
      <w:tr w:rsidR="00245165" w:rsidRPr="00F6795B" w:rsidTr="00245165">
        <w:trPr>
          <w:trHeight w:val="826"/>
          <w:jc w:val="center"/>
        </w:trPr>
        <w:tc>
          <w:tcPr>
            <w:tcW w:w="10350" w:type="dxa"/>
            <w:gridSpan w:val="8"/>
            <w:tcBorders>
              <w:top w:val="single" w:sz="4" w:space="0" w:color="auto"/>
            </w:tcBorders>
          </w:tcPr>
          <w:p w:rsidR="00245165" w:rsidRPr="00F6795B" w:rsidRDefault="00245165" w:rsidP="002D7FD3">
            <w:pPr>
              <w:bidi/>
              <w:jc w:val="center"/>
              <w:rPr>
                <w:rFonts w:asciiTheme="majorBidi" w:eastAsia="Times New Roman" w:hAnsiTheme="majorBidi" w:cstheme="majorBidi"/>
                <w:b/>
                <w:bCs/>
                <w:color w:val="000000"/>
                <w:sz w:val="24"/>
                <w:szCs w:val="24"/>
                <w:rtl/>
              </w:rPr>
            </w:pPr>
          </w:p>
          <w:p w:rsidR="00245165" w:rsidRPr="00F6795B" w:rsidRDefault="00245165" w:rsidP="002D7FD3">
            <w:pPr>
              <w:bidi/>
              <w:jc w:val="center"/>
              <w:rPr>
                <w:rFonts w:asciiTheme="majorBidi" w:eastAsia="Times New Roman" w:hAnsiTheme="majorBidi" w:cstheme="majorBidi"/>
                <w:b/>
                <w:bCs/>
                <w:color w:val="000000"/>
                <w:sz w:val="24"/>
                <w:szCs w:val="24"/>
                <w:rtl/>
              </w:rPr>
            </w:pPr>
            <w:r w:rsidRPr="00F6795B">
              <w:rPr>
                <w:rFonts w:asciiTheme="majorBidi" w:eastAsia="Times New Roman" w:hAnsiTheme="majorBidi" w:cstheme="majorBidi"/>
                <w:b/>
                <w:bCs/>
                <w:color w:val="000000"/>
                <w:sz w:val="24"/>
                <w:szCs w:val="24"/>
                <w:rtl/>
              </w:rPr>
              <w:t>السنة الدراسية الثالثة</w:t>
            </w:r>
            <w:r w:rsidRPr="00F6795B">
              <w:rPr>
                <w:rFonts w:asciiTheme="majorBidi" w:eastAsia="Times New Roman" w:hAnsiTheme="majorBidi" w:cstheme="majorBidi"/>
                <w:b/>
                <w:bCs/>
                <w:color w:val="000000"/>
                <w:sz w:val="24"/>
                <w:szCs w:val="24"/>
              </w:rPr>
              <w:t>/</w:t>
            </w:r>
            <w:r w:rsidRPr="00F6795B">
              <w:rPr>
                <w:rFonts w:asciiTheme="majorBidi" w:eastAsia="Times New Roman" w:hAnsiTheme="majorBidi" w:cstheme="majorBidi"/>
                <w:b/>
                <w:bCs/>
                <w:color w:val="000000"/>
                <w:sz w:val="24"/>
                <w:szCs w:val="24"/>
                <w:rtl/>
              </w:rPr>
              <w:t>الفصل الدراسي السادس</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jc w:val="center"/>
        </w:trPr>
        <w:tc>
          <w:tcPr>
            <w:tcW w:w="1193" w:type="dxa"/>
            <w:tcBorders>
              <w:top w:val="single" w:sz="4" w:space="0" w:color="auto"/>
              <w:left w:val="single" w:sz="4" w:space="0" w:color="auto"/>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الساعات</w:t>
            </w:r>
          </w:p>
        </w:tc>
        <w:tc>
          <w:tcPr>
            <w:tcW w:w="1736" w:type="dxa"/>
            <w:tcBorders>
              <w:top w:val="single" w:sz="4" w:space="0" w:color="auto"/>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 xml:space="preserve">المتطلب </w:t>
            </w:r>
          </w:p>
        </w:tc>
        <w:tc>
          <w:tcPr>
            <w:tcW w:w="480" w:type="dxa"/>
            <w:tcBorders>
              <w:top w:val="single" w:sz="4" w:space="0" w:color="auto"/>
              <w:left w:val="nil"/>
              <w:bottom w:val="nil"/>
              <w:right w:val="nil"/>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895" w:type="dxa"/>
            <w:tcBorders>
              <w:top w:val="single" w:sz="4" w:space="0" w:color="auto"/>
              <w:left w:val="nil"/>
              <w:bottom w:val="nil"/>
              <w:right w:val="nil"/>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2649" w:type="dxa"/>
            <w:tcBorders>
              <w:top w:val="single" w:sz="4" w:space="0" w:color="auto"/>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اسم المساق</w:t>
            </w:r>
          </w:p>
        </w:tc>
        <w:tc>
          <w:tcPr>
            <w:tcW w:w="1080" w:type="dxa"/>
            <w:tcBorders>
              <w:top w:val="single" w:sz="4" w:space="0" w:color="auto"/>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w:t>
            </w:r>
          </w:p>
        </w:tc>
        <w:tc>
          <w:tcPr>
            <w:tcW w:w="1170" w:type="dxa"/>
            <w:tcBorders>
              <w:top w:val="single" w:sz="4" w:space="0" w:color="auto"/>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 xml:space="preserve">رقم </w:t>
            </w:r>
          </w:p>
        </w:tc>
        <w:tc>
          <w:tcPr>
            <w:tcW w:w="1147" w:type="dxa"/>
            <w:tcBorders>
              <w:top w:val="single" w:sz="4" w:space="0" w:color="auto"/>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التسلسل</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jc w:val="center"/>
        </w:trPr>
        <w:tc>
          <w:tcPr>
            <w:tcW w:w="1193" w:type="dxa"/>
            <w:tcBorders>
              <w:top w:val="nil"/>
              <w:left w:val="single" w:sz="4" w:space="0" w:color="auto"/>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المعتمدة</w:t>
            </w:r>
          </w:p>
        </w:tc>
        <w:tc>
          <w:tcPr>
            <w:tcW w:w="1736" w:type="dxa"/>
            <w:tcBorders>
              <w:top w:val="nil"/>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السابق</w:t>
            </w:r>
          </w:p>
        </w:tc>
        <w:tc>
          <w:tcPr>
            <w:tcW w:w="480"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895"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2649" w:type="dxa"/>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080" w:type="dxa"/>
            <w:tcBorders>
              <w:top w:val="nil"/>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70" w:type="dxa"/>
            <w:tcBorders>
              <w:top w:val="nil"/>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47" w:type="dxa"/>
            <w:tcBorders>
              <w:top w:val="nil"/>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jc w:val="center"/>
        </w:trPr>
        <w:tc>
          <w:tcPr>
            <w:tcW w:w="1193" w:type="dxa"/>
            <w:tcBorders>
              <w:top w:val="single" w:sz="4" w:space="0" w:color="auto"/>
              <w:left w:val="single" w:sz="4" w:space="0" w:color="auto"/>
              <w:bottom w:val="single" w:sz="4" w:space="0" w:color="auto"/>
              <w:right w:val="nil"/>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736" w:type="dxa"/>
            <w:tcBorders>
              <w:top w:val="single" w:sz="4" w:space="0" w:color="auto"/>
              <w:left w:val="single" w:sz="4" w:space="0" w:color="auto"/>
              <w:bottom w:val="nil"/>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color w:val="000000"/>
                <w:sz w:val="24"/>
                <w:szCs w:val="24"/>
                <w:lang w:bidi="ar-JO"/>
              </w:rPr>
            </w:pPr>
            <w:r w:rsidRPr="00F6795B">
              <w:rPr>
                <w:rFonts w:asciiTheme="majorBidi" w:eastAsia="Times New Roman" w:hAnsiTheme="majorBidi" w:cstheme="majorBidi"/>
                <w:color w:val="000000"/>
                <w:sz w:val="24"/>
                <w:szCs w:val="24"/>
                <w:lang w:bidi="ar-JO"/>
              </w:rPr>
              <w:t>PRA 208</w:t>
            </w:r>
          </w:p>
        </w:tc>
        <w:tc>
          <w:tcPr>
            <w:tcW w:w="480" w:type="dxa"/>
            <w:tcBorders>
              <w:top w:val="nil"/>
              <w:left w:val="nil"/>
              <w:bottom w:val="single" w:sz="4" w:space="0" w:color="auto"/>
              <w:right w:val="nil"/>
            </w:tcBorders>
            <w:shd w:val="clear" w:color="auto" w:fill="auto"/>
            <w:noWrap/>
            <w:vAlign w:val="center"/>
            <w:hideMark/>
          </w:tcPr>
          <w:p w:rsidR="00245165" w:rsidRPr="00F6795B" w:rsidRDefault="00245165" w:rsidP="002D7FD3">
            <w:pPr>
              <w:bidi/>
              <w:jc w:val="right"/>
              <w:rPr>
                <w:rFonts w:asciiTheme="majorBidi" w:eastAsia="Times New Roman" w:hAnsiTheme="majorBidi" w:cstheme="majorBidi"/>
                <w:color w:val="000000"/>
                <w:sz w:val="24"/>
                <w:szCs w:val="24"/>
              </w:rPr>
            </w:pPr>
          </w:p>
        </w:tc>
        <w:tc>
          <w:tcPr>
            <w:tcW w:w="3544" w:type="dxa"/>
            <w:gridSpan w:val="2"/>
            <w:tcBorders>
              <w:top w:val="nil"/>
              <w:left w:val="nil"/>
              <w:bottom w:val="single" w:sz="4" w:space="0" w:color="auto"/>
              <w:right w:val="single" w:sz="4" w:space="0" w:color="auto"/>
            </w:tcBorders>
            <w:shd w:val="clear" w:color="auto" w:fill="auto"/>
            <w:noWrap/>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lang w:bidi="ar-EG"/>
              </w:rPr>
              <w:t>البروتوكول والاتيكيت</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PRA</w:t>
            </w:r>
          </w:p>
        </w:tc>
        <w:tc>
          <w:tcPr>
            <w:tcW w:w="1170" w:type="dxa"/>
            <w:tcBorders>
              <w:top w:val="single" w:sz="4" w:space="0" w:color="auto"/>
              <w:left w:val="nil"/>
              <w:bottom w:val="single" w:sz="4" w:space="0" w:color="auto"/>
              <w:right w:val="single" w:sz="4" w:space="0" w:color="auto"/>
            </w:tcBorders>
            <w:shd w:val="clear" w:color="auto" w:fill="auto"/>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Pr>
            </w:pPr>
            <w:r w:rsidRPr="00F6795B">
              <w:rPr>
                <w:rFonts w:asciiTheme="majorBidi" w:eastAsia="Calibri" w:hAnsiTheme="majorBidi" w:cstheme="majorBidi"/>
                <w:sz w:val="24"/>
                <w:szCs w:val="24"/>
                <w:rtl/>
              </w:rPr>
              <w:t>304</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3"/>
          <w:jc w:val="center"/>
        </w:trPr>
        <w:tc>
          <w:tcPr>
            <w:tcW w:w="1193" w:type="dxa"/>
            <w:tcBorders>
              <w:top w:val="nil"/>
              <w:left w:val="single" w:sz="4" w:space="0" w:color="auto"/>
              <w:bottom w:val="single" w:sz="4" w:space="0" w:color="auto"/>
              <w:right w:val="nil"/>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CISA204,ADV207</w:t>
            </w:r>
          </w:p>
        </w:tc>
        <w:tc>
          <w:tcPr>
            <w:tcW w:w="4024" w:type="dxa"/>
            <w:gridSpan w:val="3"/>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lang w:bidi="ar-EG"/>
              </w:rPr>
              <w:t>إنتاج المواد الإعلامية فى مجال العلاقات العامة</w:t>
            </w:r>
          </w:p>
        </w:tc>
        <w:tc>
          <w:tcPr>
            <w:tcW w:w="1080" w:type="dxa"/>
            <w:tcBorders>
              <w:top w:val="nil"/>
              <w:left w:val="nil"/>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PRA</w:t>
            </w:r>
          </w:p>
        </w:tc>
        <w:tc>
          <w:tcPr>
            <w:tcW w:w="1170" w:type="dxa"/>
            <w:tcBorders>
              <w:top w:val="nil"/>
              <w:left w:val="nil"/>
              <w:bottom w:val="single" w:sz="4" w:space="0" w:color="auto"/>
              <w:right w:val="single" w:sz="4" w:space="0" w:color="auto"/>
            </w:tcBorders>
            <w:shd w:val="clear" w:color="auto" w:fill="auto"/>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Pr>
            </w:pPr>
            <w:r w:rsidRPr="00F6795B">
              <w:rPr>
                <w:rFonts w:asciiTheme="majorBidi" w:eastAsia="Calibri" w:hAnsiTheme="majorBidi" w:cstheme="majorBidi"/>
                <w:sz w:val="24"/>
                <w:szCs w:val="24"/>
                <w:rtl/>
              </w:rPr>
              <w:t>303</w:t>
            </w:r>
          </w:p>
        </w:tc>
        <w:tc>
          <w:tcPr>
            <w:tcW w:w="1147"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2</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7"/>
          <w:jc w:val="center"/>
        </w:trPr>
        <w:tc>
          <w:tcPr>
            <w:tcW w:w="1193" w:type="dxa"/>
            <w:tcBorders>
              <w:top w:val="single" w:sz="4" w:space="0" w:color="auto"/>
              <w:left w:val="single" w:sz="4" w:space="0" w:color="auto"/>
              <w:bottom w:val="single" w:sz="4" w:space="0" w:color="auto"/>
              <w:right w:val="nil"/>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245165" w:rsidRPr="00F6795B" w:rsidRDefault="00245165" w:rsidP="002D7FD3">
            <w:pPr>
              <w:bidi/>
              <w:jc w:val="center"/>
              <w:rPr>
                <w:rFonts w:asciiTheme="majorBidi" w:eastAsia="Times New Roman" w:hAnsiTheme="majorBidi" w:cstheme="majorBidi"/>
                <w:color w:val="000000"/>
                <w:sz w:val="24"/>
                <w:szCs w:val="24"/>
                <w:lang w:bidi="ar-JO"/>
              </w:rPr>
            </w:pPr>
            <w:r w:rsidRPr="00F6795B">
              <w:rPr>
                <w:rFonts w:asciiTheme="majorBidi" w:eastAsia="Times New Roman" w:hAnsiTheme="majorBidi" w:cstheme="majorBidi"/>
                <w:color w:val="000000"/>
                <w:sz w:val="24"/>
                <w:szCs w:val="24"/>
                <w:lang w:bidi="ar-JO"/>
              </w:rPr>
              <w:t>------</w:t>
            </w:r>
          </w:p>
        </w:tc>
        <w:tc>
          <w:tcPr>
            <w:tcW w:w="4024" w:type="dxa"/>
            <w:gridSpan w:val="3"/>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2D7FD3">
            <w:pPr>
              <w:bidi/>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lang w:bidi="ar-JO"/>
              </w:rPr>
              <w:t>متطلب برنامج اختياري</w:t>
            </w:r>
          </w:p>
        </w:tc>
        <w:tc>
          <w:tcPr>
            <w:tcW w:w="2250" w:type="dxa"/>
            <w:gridSpan w:val="2"/>
            <w:tcBorders>
              <w:top w:val="single" w:sz="4" w:space="0" w:color="auto"/>
              <w:left w:val="nil"/>
              <w:bottom w:val="single" w:sz="4" w:space="0" w:color="auto"/>
              <w:right w:val="single" w:sz="4" w:space="0" w:color="auto"/>
            </w:tcBorders>
            <w:shd w:val="clear" w:color="auto" w:fill="auto"/>
          </w:tcPr>
          <w:p w:rsidR="00245165" w:rsidRPr="00F6795B" w:rsidRDefault="00245165" w:rsidP="002D7FD3">
            <w:pPr>
              <w:bidi/>
              <w:jc w:val="center"/>
              <w:rPr>
                <w:rFonts w:asciiTheme="majorBidi" w:eastAsia="Times New Roman" w:hAnsiTheme="majorBidi" w:cstheme="majorBidi"/>
                <w:sz w:val="24"/>
                <w:szCs w:val="24"/>
                <w:lang w:bidi="ar-JO"/>
              </w:rPr>
            </w:pPr>
            <w:r w:rsidRPr="00F6795B">
              <w:rPr>
                <w:rFonts w:asciiTheme="majorBidi" w:eastAsia="Times New Roman" w:hAnsiTheme="majorBidi" w:cstheme="majorBidi"/>
                <w:sz w:val="24"/>
                <w:szCs w:val="24"/>
                <w:lang w:bidi="ar-JO"/>
              </w:rPr>
              <w:t>PRA</w:t>
            </w:r>
          </w:p>
        </w:tc>
        <w:tc>
          <w:tcPr>
            <w:tcW w:w="1147" w:type="dxa"/>
            <w:tcBorders>
              <w:top w:val="nil"/>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4"/>
          <w:jc w:val="center"/>
        </w:trPr>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736" w:type="dxa"/>
            <w:tcBorders>
              <w:top w:val="nil"/>
              <w:left w:val="nil"/>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w:t>
            </w:r>
          </w:p>
        </w:tc>
        <w:tc>
          <w:tcPr>
            <w:tcW w:w="480" w:type="dxa"/>
            <w:tcBorders>
              <w:top w:val="nil"/>
              <w:left w:val="nil"/>
              <w:bottom w:val="single" w:sz="4" w:space="0" w:color="auto"/>
              <w:right w:val="nil"/>
            </w:tcBorders>
            <w:shd w:val="clear" w:color="auto" w:fill="auto"/>
            <w:noWrap/>
            <w:vAlign w:val="center"/>
            <w:hideMark/>
          </w:tcPr>
          <w:p w:rsidR="00245165" w:rsidRPr="00F6795B" w:rsidRDefault="00245165" w:rsidP="002D7FD3">
            <w:pPr>
              <w:bidi/>
              <w:jc w:val="right"/>
              <w:rPr>
                <w:rFonts w:asciiTheme="majorBidi" w:eastAsia="Times New Roman" w:hAnsiTheme="majorBidi" w:cstheme="majorBidi"/>
                <w:color w:val="000000"/>
                <w:sz w:val="24"/>
                <w:szCs w:val="24"/>
              </w:rPr>
            </w:pPr>
          </w:p>
        </w:tc>
        <w:tc>
          <w:tcPr>
            <w:tcW w:w="895" w:type="dxa"/>
            <w:tcBorders>
              <w:top w:val="nil"/>
              <w:left w:val="nil"/>
              <w:bottom w:val="single" w:sz="4" w:space="0" w:color="auto"/>
              <w:right w:val="nil"/>
            </w:tcBorders>
            <w:shd w:val="clear" w:color="auto" w:fill="auto"/>
            <w:noWrap/>
            <w:vAlign w:val="center"/>
            <w:hideMark/>
          </w:tcPr>
          <w:p w:rsidR="00245165" w:rsidRPr="00F6795B" w:rsidRDefault="00245165" w:rsidP="002D7FD3">
            <w:pPr>
              <w:bidi/>
              <w:rPr>
                <w:rFonts w:asciiTheme="majorBidi" w:eastAsia="Times New Roman" w:hAnsiTheme="majorBidi" w:cstheme="majorBidi"/>
                <w:color w:val="000000"/>
                <w:sz w:val="24"/>
                <w:szCs w:val="24"/>
              </w:rPr>
            </w:pPr>
          </w:p>
        </w:tc>
        <w:tc>
          <w:tcPr>
            <w:tcW w:w="2649" w:type="dxa"/>
            <w:tcBorders>
              <w:top w:val="nil"/>
              <w:left w:val="nil"/>
              <w:bottom w:val="single" w:sz="4" w:space="0" w:color="auto"/>
              <w:right w:val="nil"/>
            </w:tcBorders>
            <w:shd w:val="clear" w:color="auto" w:fill="auto"/>
            <w:noWrap/>
            <w:vAlign w:val="center"/>
            <w:hideMark/>
          </w:tcPr>
          <w:p w:rsidR="00245165" w:rsidRPr="00F6795B" w:rsidRDefault="00245165" w:rsidP="002D7FD3">
            <w:pPr>
              <w:bidi/>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lang w:bidi="ar-JO"/>
              </w:rPr>
              <w:t>متطلب تخصص اختياري</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noWrap/>
          </w:tcPr>
          <w:p w:rsidR="00245165" w:rsidRPr="00F6795B" w:rsidRDefault="00245165" w:rsidP="002D7FD3">
            <w:pPr>
              <w:bidi/>
              <w:jc w:val="center"/>
              <w:rPr>
                <w:rFonts w:asciiTheme="majorBidi" w:eastAsia="Times New Roman" w:hAnsiTheme="majorBidi" w:cstheme="majorBidi"/>
                <w:sz w:val="24"/>
                <w:szCs w:val="24"/>
                <w:lang w:bidi="ar-JO"/>
              </w:rPr>
            </w:pPr>
            <w:r w:rsidRPr="00F6795B">
              <w:rPr>
                <w:rFonts w:asciiTheme="majorBidi" w:eastAsia="Times New Roman" w:hAnsiTheme="majorBidi" w:cstheme="majorBidi"/>
                <w:sz w:val="24"/>
                <w:szCs w:val="24"/>
                <w:lang w:bidi="ar-JO"/>
              </w:rPr>
              <w:t>PRA</w:t>
            </w:r>
          </w:p>
        </w:tc>
        <w:tc>
          <w:tcPr>
            <w:tcW w:w="1147"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4</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jc w:val="center"/>
        </w:trPr>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736" w:type="dxa"/>
            <w:tcBorders>
              <w:top w:val="single" w:sz="4" w:space="0" w:color="auto"/>
              <w:left w:val="nil"/>
              <w:bottom w:val="nil"/>
              <w:right w:val="single" w:sz="4" w:space="0" w:color="auto"/>
            </w:tcBorders>
            <w:shd w:val="clear" w:color="auto" w:fill="auto"/>
            <w:noWrap/>
            <w:vAlign w:val="bottom"/>
            <w:hideMark/>
          </w:tcPr>
          <w:p w:rsidR="00245165" w:rsidRPr="00F6795B" w:rsidRDefault="00245165" w:rsidP="002D7FD3">
            <w:pPr>
              <w:bidi/>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480" w:type="dxa"/>
            <w:tcBorders>
              <w:top w:val="nil"/>
              <w:left w:val="nil"/>
              <w:bottom w:val="nil"/>
              <w:right w:val="nil"/>
            </w:tcBorders>
            <w:shd w:val="clear" w:color="auto" w:fill="auto"/>
            <w:noWrap/>
            <w:vAlign w:val="center"/>
            <w:hideMark/>
          </w:tcPr>
          <w:p w:rsidR="00245165" w:rsidRPr="00F6795B" w:rsidRDefault="00245165" w:rsidP="002D7FD3">
            <w:pPr>
              <w:bidi/>
              <w:jc w:val="right"/>
              <w:rPr>
                <w:rFonts w:asciiTheme="majorBidi" w:eastAsia="Times New Roman" w:hAnsiTheme="majorBidi" w:cstheme="majorBidi"/>
                <w:color w:val="000000"/>
                <w:sz w:val="24"/>
                <w:szCs w:val="24"/>
              </w:rPr>
            </w:pPr>
          </w:p>
        </w:tc>
        <w:tc>
          <w:tcPr>
            <w:tcW w:w="3544" w:type="dxa"/>
            <w:gridSpan w:val="2"/>
            <w:tcBorders>
              <w:top w:val="nil"/>
              <w:left w:val="nil"/>
              <w:bottom w:val="nil"/>
              <w:right w:val="nil"/>
            </w:tcBorders>
            <w:shd w:val="clear" w:color="auto" w:fill="auto"/>
            <w:noWrap/>
            <w:hideMark/>
          </w:tcPr>
          <w:p w:rsidR="00245165" w:rsidRPr="00F6795B" w:rsidRDefault="00245165" w:rsidP="002D7FD3">
            <w:pPr>
              <w:bidi/>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tl/>
              </w:rPr>
              <w:t>ثقافة إسلامية</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ISLA</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201</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5</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jc w:val="center"/>
        </w:trPr>
        <w:tc>
          <w:tcPr>
            <w:tcW w:w="1193" w:type="dxa"/>
            <w:tcBorders>
              <w:top w:val="nil"/>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15</w:t>
            </w:r>
          </w:p>
        </w:tc>
        <w:tc>
          <w:tcPr>
            <w:tcW w:w="1736" w:type="dxa"/>
            <w:tcBorders>
              <w:top w:val="single" w:sz="4" w:space="0" w:color="auto"/>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rPr>
              <w:t>المجموع</w:t>
            </w:r>
          </w:p>
        </w:tc>
        <w:tc>
          <w:tcPr>
            <w:tcW w:w="480" w:type="dxa"/>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895" w:type="dxa"/>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2649" w:type="dxa"/>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080"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70"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47" w:type="dxa"/>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bl>
    <w:p w:rsidR="00245165" w:rsidRPr="00F6795B" w:rsidRDefault="00245165" w:rsidP="002D7FD3">
      <w:pPr>
        <w:spacing w:after="0"/>
        <w:rPr>
          <w:rFonts w:asciiTheme="majorBidi" w:eastAsiaTheme="minorEastAsia" w:hAnsiTheme="majorBidi" w:cstheme="majorBidi"/>
          <w:sz w:val="24"/>
          <w:szCs w:val="24"/>
          <w:u w:val="single"/>
          <w:rtl/>
          <w:lang w:bidi="ar-AE"/>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5"/>
        <w:gridCol w:w="2165"/>
        <w:gridCol w:w="466"/>
        <w:gridCol w:w="237"/>
        <w:gridCol w:w="2648"/>
        <w:gridCol w:w="1277"/>
        <w:gridCol w:w="1277"/>
        <w:gridCol w:w="1085"/>
      </w:tblGrid>
      <w:tr w:rsidR="00245165" w:rsidRPr="00F6795B" w:rsidTr="00D8618F">
        <w:trPr>
          <w:trHeight w:val="699"/>
          <w:jc w:val="center"/>
        </w:trPr>
        <w:tc>
          <w:tcPr>
            <w:tcW w:w="10350" w:type="dxa"/>
            <w:gridSpan w:val="8"/>
            <w:tcBorders>
              <w:top w:val="single" w:sz="4" w:space="0" w:color="auto"/>
            </w:tcBorders>
          </w:tcPr>
          <w:p w:rsidR="00F6795B" w:rsidRDefault="00F6795B" w:rsidP="002D7FD3">
            <w:pPr>
              <w:bidi/>
              <w:jc w:val="center"/>
              <w:rPr>
                <w:rFonts w:asciiTheme="majorBidi" w:eastAsia="Times New Roman" w:hAnsiTheme="majorBidi" w:cstheme="majorBidi"/>
                <w:b/>
                <w:bCs/>
                <w:color w:val="000000"/>
                <w:sz w:val="24"/>
                <w:szCs w:val="24"/>
              </w:rPr>
            </w:pPr>
          </w:p>
          <w:p w:rsidR="00245165" w:rsidRPr="00F6795B" w:rsidRDefault="00245165" w:rsidP="00F6795B">
            <w:pPr>
              <w:bidi/>
              <w:jc w:val="center"/>
              <w:rPr>
                <w:rFonts w:asciiTheme="majorBidi" w:eastAsia="Times New Roman" w:hAnsiTheme="majorBidi" w:cstheme="majorBidi"/>
                <w:b/>
                <w:bCs/>
                <w:color w:val="000000"/>
                <w:sz w:val="24"/>
                <w:szCs w:val="24"/>
                <w:rtl/>
                <w:lang w:bidi="ar-JO"/>
              </w:rPr>
            </w:pPr>
            <w:r w:rsidRPr="00F6795B">
              <w:rPr>
                <w:rFonts w:asciiTheme="majorBidi" w:eastAsia="Times New Roman" w:hAnsiTheme="majorBidi" w:cstheme="majorBidi"/>
                <w:b/>
                <w:bCs/>
                <w:color w:val="000000"/>
                <w:sz w:val="24"/>
                <w:szCs w:val="24"/>
                <w:rtl/>
              </w:rPr>
              <w:t>السنة الدراسية الرابعة/الفصل الدراسي السابع</w:t>
            </w:r>
          </w:p>
        </w:tc>
      </w:tr>
      <w:tr w:rsidR="00245165" w:rsidRPr="00F6795B" w:rsidTr="00D8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3"/>
          <w:jc w:val="center"/>
        </w:trPr>
        <w:tc>
          <w:tcPr>
            <w:tcW w:w="1195" w:type="dxa"/>
            <w:tcBorders>
              <w:top w:val="single" w:sz="4" w:space="0" w:color="auto"/>
              <w:left w:val="single" w:sz="4" w:space="0" w:color="auto"/>
              <w:bottom w:val="single" w:sz="4" w:space="0" w:color="000000"/>
              <w:right w:val="single" w:sz="4" w:space="0" w:color="auto"/>
            </w:tcBorders>
            <w:shd w:val="clear" w:color="auto" w:fill="D9D9D9"/>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lang w:bidi="ar-JO"/>
              </w:rPr>
            </w:pPr>
            <w:r w:rsidRPr="00F6795B">
              <w:rPr>
                <w:rFonts w:asciiTheme="majorBidi" w:eastAsia="Times New Roman" w:hAnsiTheme="majorBidi" w:cstheme="majorBidi"/>
                <w:color w:val="000000"/>
                <w:sz w:val="24"/>
                <w:szCs w:val="24"/>
                <w:rtl/>
              </w:rPr>
              <w:t>الساعات المعتمدة</w:t>
            </w:r>
          </w:p>
        </w:tc>
        <w:tc>
          <w:tcPr>
            <w:tcW w:w="2165" w:type="dxa"/>
            <w:tcBorders>
              <w:top w:val="single" w:sz="4" w:space="0" w:color="auto"/>
              <w:left w:val="nil"/>
              <w:bottom w:val="nil"/>
              <w:right w:val="single" w:sz="4" w:space="0" w:color="auto"/>
            </w:tcBorders>
            <w:shd w:val="clear" w:color="auto" w:fill="D9D9D9"/>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المتطلب السابق</w:t>
            </w:r>
          </w:p>
        </w:tc>
        <w:tc>
          <w:tcPr>
            <w:tcW w:w="3351" w:type="dxa"/>
            <w:gridSpan w:val="3"/>
            <w:tcBorders>
              <w:top w:val="single" w:sz="4" w:space="0" w:color="auto"/>
              <w:left w:val="nil"/>
              <w:bottom w:val="single" w:sz="4" w:space="0" w:color="auto"/>
              <w:right w:val="single" w:sz="4" w:space="0" w:color="auto"/>
            </w:tcBorders>
            <w:shd w:val="clear" w:color="auto" w:fill="D9D9D9"/>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rPr>
              <w:t>اسم المساق</w:t>
            </w:r>
          </w:p>
        </w:tc>
        <w:tc>
          <w:tcPr>
            <w:tcW w:w="1277" w:type="dxa"/>
            <w:tcBorders>
              <w:top w:val="single" w:sz="4" w:space="0" w:color="auto"/>
              <w:left w:val="nil"/>
              <w:bottom w:val="single" w:sz="4" w:space="0" w:color="auto"/>
              <w:right w:val="single" w:sz="4" w:space="0" w:color="auto"/>
            </w:tcBorders>
            <w:shd w:val="clear" w:color="auto" w:fill="D9D9D9"/>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w:t>
            </w:r>
          </w:p>
          <w:p w:rsidR="00245165" w:rsidRPr="00F6795B" w:rsidRDefault="00245165" w:rsidP="002D7FD3">
            <w:pPr>
              <w:bidi/>
              <w:spacing w:after="0"/>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rPr>
              <w:t>المساق</w:t>
            </w:r>
          </w:p>
        </w:tc>
        <w:tc>
          <w:tcPr>
            <w:tcW w:w="1277" w:type="dxa"/>
            <w:tcBorders>
              <w:top w:val="single" w:sz="4" w:space="0" w:color="auto"/>
              <w:left w:val="nil"/>
              <w:bottom w:val="single" w:sz="4" w:space="0" w:color="auto"/>
              <w:right w:val="single" w:sz="4" w:space="0" w:color="auto"/>
            </w:tcBorders>
            <w:shd w:val="clear" w:color="auto" w:fill="D9D9D9"/>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lang w:bidi="ar-JO"/>
              </w:rPr>
            </w:pPr>
            <w:r w:rsidRPr="00F6795B">
              <w:rPr>
                <w:rFonts w:asciiTheme="majorBidi" w:eastAsia="Times New Roman" w:hAnsiTheme="majorBidi" w:cstheme="majorBidi"/>
                <w:color w:val="000000"/>
                <w:sz w:val="24"/>
                <w:szCs w:val="24"/>
                <w:rtl/>
              </w:rPr>
              <w:t>رقم المساق</w:t>
            </w:r>
          </w:p>
        </w:tc>
        <w:tc>
          <w:tcPr>
            <w:tcW w:w="1085" w:type="dxa"/>
            <w:tcBorders>
              <w:top w:val="single" w:sz="4" w:space="0" w:color="auto"/>
              <w:left w:val="single" w:sz="4" w:space="0" w:color="auto"/>
              <w:bottom w:val="single" w:sz="4" w:space="0" w:color="000000"/>
              <w:right w:val="single" w:sz="4" w:space="0" w:color="auto"/>
            </w:tcBorders>
            <w:shd w:val="clear" w:color="auto" w:fill="D9D9D9"/>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rPr>
              <w:t>التسلسل</w:t>
            </w:r>
          </w:p>
        </w:tc>
      </w:tr>
      <w:tr w:rsidR="00245165" w:rsidRPr="00F6795B" w:rsidTr="00D8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3"/>
          <w:jc w:val="center"/>
        </w:trPr>
        <w:tc>
          <w:tcPr>
            <w:tcW w:w="119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sz w:val="24"/>
                <w:szCs w:val="24"/>
              </w:rPr>
            </w:pPr>
            <w:r w:rsidRPr="00F6795B">
              <w:rPr>
                <w:rFonts w:asciiTheme="majorBidi" w:eastAsia="Times New Roman" w:hAnsiTheme="majorBidi" w:cstheme="majorBidi"/>
                <w:sz w:val="24"/>
                <w:szCs w:val="24"/>
              </w:rPr>
              <w:t>3</w:t>
            </w:r>
          </w:p>
        </w:tc>
        <w:tc>
          <w:tcPr>
            <w:tcW w:w="2165" w:type="dxa"/>
            <w:tcBorders>
              <w:top w:val="single" w:sz="4" w:space="0" w:color="auto"/>
              <w:left w:val="nil"/>
              <w:bottom w:val="single" w:sz="4" w:space="0" w:color="auto"/>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CIS 204, ADV207</w:t>
            </w:r>
          </w:p>
        </w:tc>
        <w:tc>
          <w:tcPr>
            <w:tcW w:w="3351" w:type="dxa"/>
            <w:gridSpan w:val="3"/>
            <w:tcBorders>
              <w:top w:val="nil"/>
              <w:left w:val="nil"/>
              <w:bottom w:val="nil"/>
              <w:right w:val="single" w:sz="4" w:space="0" w:color="auto"/>
            </w:tcBorders>
            <w:shd w:val="clear" w:color="auto" w:fill="auto"/>
            <w:noWrap/>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lang w:bidi="ar-EG"/>
              </w:rPr>
              <w:t>العلاقات العامة عبر الإنترنت</w:t>
            </w:r>
            <w:r w:rsidRPr="00F6795B">
              <w:rPr>
                <w:rFonts w:asciiTheme="majorBidi" w:eastAsia="Calibri" w:hAnsiTheme="majorBidi" w:cstheme="majorBidi"/>
                <w:sz w:val="24"/>
                <w:szCs w:val="24"/>
                <w:lang w:bidi="ar-EG"/>
              </w:rPr>
              <w:t xml:space="preserve"> (E) </w:t>
            </w:r>
          </w:p>
        </w:tc>
        <w:tc>
          <w:tcPr>
            <w:tcW w:w="1277"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PRA</w:t>
            </w:r>
          </w:p>
        </w:tc>
        <w:tc>
          <w:tcPr>
            <w:tcW w:w="1277" w:type="dxa"/>
            <w:tcBorders>
              <w:top w:val="single" w:sz="4" w:space="0" w:color="auto"/>
              <w:left w:val="nil"/>
              <w:bottom w:val="single" w:sz="4" w:space="0" w:color="auto"/>
              <w:right w:val="single" w:sz="4" w:space="0" w:color="auto"/>
            </w:tcBorders>
            <w:shd w:val="clear" w:color="auto" w:fill="auto"/>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Pr>
            </w:pPr>
            <w:r w:rsidRPr="00F6795B">
              <w:rPr>
                <w:rFonts w:asciiTheme="majorBidi" w:eastAsia="Calibri" w:hAnsiTheme="majorBidi" w:cstheme="majorBidi"/>
                <w:sz w:val="24"/>
                <w:szCs w:val="24"/>
                <w:rtl/>
              </w:rPr>
              <w:t>305</w:t>
            </w:r>
          </w:p>
        </w:tc>
        <w:tc>
          <w:tcPr>
            <w:tcW w:w="108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w:t>
            </w:r>
          </w:p>
        </w:tc>
      </w:tr>
      <w:tr w:rsidR="00245165" w:rsidRPr="00F6795B" w:rsidTr="00D8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1"/>
          <w:jc w:val="center"/>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w:t>
            </w:r>
          </w:p>
        </w:tc>
        <w:tc>
          <w:tcPr>
            <w:tcW w:w="466" w:type="dxa"/>
            <w:tcBorders>
              <w:top w:val="single" w:sz="4" w:space="0" w:color="auto"/>
              <w:left w:val="nil"/>
              <w:bottom w:val="single" w:sz="4" w:space="0" w:color="auto"/>
              <w:right w:val="nil"/>
            </w:tcBorders>
            <w:shd w:val="clear" w:color="auto" w:fill="auto"/>
            <w:noWrap/>
            <w:vAlign w:val="center"/>
            <w:hideMark/>
          </w:tcPr>
          <w:p w:rsidR="00245165" w:rsidRPr="00F6795B" w:rsidRDefault="00245165" w:rsidP="002D7FD3">
            <w:pPr>
              <w:bidi/>
              <w:rPr>
                <w:rFonts w:asciiTheme="majorBidi" w:eastAsia="Times New Roman" w:hAnsiTheme="majorBidi" w:cstheme="majorBidi"/>
                <w:color w:val="000000"/>
                <w:sz w:val="24"/>
                <w:szCs w:val="24"/>
              </w:rPr>
            </w:pPr>
          </w:p>
        </w:tc>
        <w:tc>
          <w:tcPr>
            <w:tcW w:w="2885" w:type="dxa"/>
            <w:gridSpan w:val="2"/>
            <w:tcBorders>
              <w:top w:val="single" w:sz="4" w:space="0" w:color="auto"/>
              <w:left w:val="nil"/>
              <w:bottom w:val="single" w:sz="4" w:space="0" w:color="auto"/>
              <w:right w:val="single" w:sz="4" w:space="0" w:color="auto"/>
            </w:tcBorders>
            <w:shd w:val="clear" w:color="auto" w:fill="auto"/>
            <w:noWrap/>
            <w:hideMark/>
          </w:tcPr>
          <w:p w:rsidR="00245165" w:rsidRPr="00F6795B" w:rsidRDefault="00245165" w:rsidP="002D7FD3">
            <w:pPr>
              <w:bidi/>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lang w:bidi="ar-JO"/>
              </w:rPr>
              <w:t>متطلب برنامج اختياري</w:t>
            </w:r>
          </w:p>
        </w:tc>
        <w:tc>
          <w:tcPr>
            <w:tcW w:w="2554" w:type="dxa"/>
            <w:gridSpan w:val="2"/>
            <w:tcBorders>
              <w:top w:val="single" w:sz="4" w:space="0" w:color="auto"/>
              <w:left w:val="nil"/>
              <w:bottom w:val="nil"/>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sz w:val="24"/>
                <w:szCs w:val="24"/>
                <w:rtl/>
                <w:lang w:bidi="ar-JO"/>
              </w:rPr>
            </w:pPr>
            <w:r w:rsidRPr="00F6795B">
              <w:rPr>
                <w:rFonts w:asciiTheme="majorBidi" w:eastAsia="Calibri" w:hAnsiTheme="majorBidi" w:cstheme="majorBidi"/>
                <w:sz w:val="24"/>
                <w:szCs w:val="24"/>
              </w:rPr>
              <w:t>PRA</w:t>
            </w:r>
          </w:p>
        </w:tc>
        <w:tc>
          <w:tcPr>
            <w:tcW w:w="1085"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2</w:t>
            </w:r>
          </w:p>
        </w:tc>
      </w:tr>
      <w:tr w:rsidR="00245165" w:rsidRPr="00F6795B" w:rsidTr="00D8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8"/>
          <w:jc w:val="center"/>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165" w:type="dxa"/>
            <w:tcBorders>
              <w:top w:val="nil"/>
              <w:left w:val="nil"/>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w:t>
            </w:r>
          </w:p>
        </w:tc>
        <w:tc>
          <w:tcPr>
            <w:tcW w:w="3351" w:type="dxa"/>
            <w:gridSpan w:val="3"/>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lang w:bidi="ar-AE"/>
              </w:rPr>
            </w:pPr>
            <w:r w:rsidRPr="00F6795B">
              <w:rPr>
                <w:rFonts w:asciiTheme="majorBidi" w:eastAsia="Calibri" w:hAnsiTheme="majorBidi" w:cstheme="majorBidi"/>
                <w:sz w:val="24"/>
                <w:szCs w:val="24"/>
                <w:rtl/>
              </w:rPr>
              <w:t>تدريب ميداني في العلاقات العامة</w:t>
            </w:r>
            <w:r w:rsidRPr="00F6795B">
              <w:rPr>
                <w:rFonts w:asciiTheme="majorBidi" w:eastAsia="Calibri" w:hAnsiTheme="majorBidi" w:cstheme="majorBidi"/>
                <w:sz w:val="24"/>
                <w:szCs w:val="24"/>
              </w:rPr>
              <w:t xml:space="preserve"> </w:t>
            </w:r>
            <w:r w:rsidRPr="00F6795B">
              <w:rPr>
                <w:rFonts w:asciiTheme="majorBidi" w:eastAsia="Calibri" w:hAnsiTheme="majorBidi" w:cstheme="majorBidi"/>
                <w:sz w:val="24"/>
                <w:szCs w:val="24"/>
                <w:rtl/>
                <w:lang w:bidi="ar-AE"/>
              </w:rPr>
              <w:t xml:space="preserve">   (120 ساعة تدريب)</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PRA</w:t>
            </w:r>
          </w:p>
        </w:tc>
        <w:tc>
          <w:tcPr>
            <w:tcW w:w="1277" w:type="dxa"/>
            <w:tcBorders>
              <w:top w:val="single" w:sz="4" w:space="0" w:color="auto"/>
              <w:left w:val="nil"/>
              <w:bottom w:val="single" w:sz="4" w:space="0" w:color="auto"/>
              <w:right w:val="single" w:sz="4" w:space="0" w:color="auto"/>
            </w:tcBorders>
            <w:shd w:val="clear" w:color="auto" w:fill="auto"/>
            <w:noWrap/>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Pr>
            </w:pPr>
            <w:r w:rsidRPr="00F6795B">
              <w:rPr>
                <w:rFonts w:asciiTheme="majorBidi" w:eastAsia="Calibri" w:hAnsiTheme="majorBidi" w:cstheme="majorBidi"/>
                <w:sz w:val="24"/>
                <w:szCs w:val="24"/>
                <w:rtl/>
              </w:rPr>
              <w:t>404</w:t>
            </w:r>
          </w:p>
        </w:tc>
        <w:tc>
          <w:tcPr>
            <w:tcW w:w="1085"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r>
      <w:tr w:rsidR="00245165" w:rsidRPr="00F6795B" w:rsidTr="00D8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1"/>
          <w:jc w:val="center"/>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165" w:type="dxa"/>
            <w:tcBorders>
              <w:top w:val="nil"/>
              <w:left w:val="nil"/>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lang w:bidi="ar-JO"/>
              </w:rPr>
            </w:pPr>
            <w:r w:rsidRPr="00F6795B">
              <w:rPr>
                <w:rFonts w:asciiTheme="majorBidi" w:eastAsia="Times New Roman" w:hAnsiTheme="majorBidi" w:cstheme="majorBidi"/>
                <w:color w:val="000000"/>
                <w:sz w:val="24"/>
                <w:szCs w:val="24"/>
                <w:lang w:bidi="ar-JO"/>
              </w:rPr>
              <w:t>-------</w:t>
            </w:r>
          </w:p>
        </w:tc>
        <w:tc>
          <w:tcPr>
            <w:tcW w:w="466" w:type="dxa"/>
            <w:tcBorders>
              <w:top w:val="nil"/>
              <w:left w:val="nil"/>
              <w:bottom w:val="single" w:sz="4" w:space="0" w:color="auto"/>
              <w:right w:val="nil"/>
            </w:tcBorders>
            <w:shd w:val="clear" w:color="auto" w:fill="auto"/>
            <w:noWrap/>
            <w:vAlign w:val="center"/>
            <w:hideMark/>
          </w:tcPr>
          <w:p w:rsidR="00245165" w:rsidRPr="00F6795B" w:rsidRDefault="00245165" w:rsidP="002D7FD3">
            <w:pPr>
              <w:bidi/>
              <w:rPr>
                <w:rFonts w:asciiTheme="majorBidi" w:eastAsia="Times New Roman" w:hAnsiTheme="majorBidi" w:cstheme="majorBidi"/>
                <w:color w:val="000000"/>
                <w:sz w:val="24"/>
                <w:szCs w:val="24"/>
              </w:rPr>
            </w:pPr>
          </w:p>
        </w:tc>
        <w:tc>
          <w:tcPr>
            <w:tcW w:w="2885" w:type="dxa"/>
            <w:gridSpan w:val="2"/>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lang w:bidi="ar-JO"/>
              </w:rPr>
              <w:t>متطلب تخصص اختياري</w:t>
            </w:r>
          </w:p>
        </w:tc>
        <w:tc>
          <w:tcPr>
            <w:tcW w:w="2554" w:type="dxa"/>
            <w:gridSpan w:val="2"/>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contextualSpacing/>
              <w:jc w:val="center"/>
              <w:rPr>
                <w:rFonts w:asciiTheme="majorBidi" w:eastAsia="Times New Roman" w:hAnsiTheme="majorBidi" w:cstheme="majorBidi"/>
                <w:sz w:val="24"/>
                <w:szCs w:val="24"/>
                <w:rtl/>
                <w:lang w:bidi="ar-JO"/>
              </w:rPr>
            </w:pPr>
            <w:r w:rsidRPr="00F6795B">
              <w:rPr>
                <w:rFonts w:asciiTheme="majorBidi" w:eastAsia="Calibri" w:hAnsiTheme="majorBidi" w:cstheme="majorBidi"/>
                <w:sz w:val="24"/>
                <w:szCs w:val="24"/>
              </w:rPr>
              <w:t>PRA</w:t>
            </w:r>
          </w:p>
        </w:tc>
        <w:tc>
          <w:tcPr>
            <w:tcW w:w="1085"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4</w:t>
            </w:r>
          </w:p>
        </w:tc>
      </w:tr>
      <w:tr w:rsidR="00245165" w:rsidRPr="00F6795B" w:rsidTr="00D8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9"/>
          <w:jc w:val="center"/>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165" w:type="dxa"/>
            <w:tcBorders>
              <w:top w:val="single" w:sz="4" w:space="0" w:color="auto"/>
              <w:left w:val="nil"/>
              <w:bottom w:val="single" w:sz="4" w:space="0" w:color="auto"/>
              <w:right w:val="single" w:sz="4" w:space="0" w:color="auto"/>
            </w:tcBorders>
            <w:shd w:val="clear" w:color="auto" w:fill="auto"/>
            <w:noWrap/>
            <w:vAlign w:val="bottom"/>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PRA 303</w:t>
            </w:r>
          </w:p>
        </w:tc>
        <w:tc>
          <w:tcPr>
            <w:tcW w:w="3351" w:type="dxa"/>
            <w:gridSpan w:val="3"/>
            <w:tcBorders>
              <w:top w:val="single" w:sz="4" w:space="0" w:color="auto"/>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lang w:bidi="ar-EG"/>
              </w:rPr>
              <w:t>تنظيم الأحداث الخاصة في العلاقات العامة</w:t>
            </w:r>
          </w:p>
        </w:tc>
        <w:tc>
          <w:tcPr>
            <w:tcW w:w="1277" w:type="dxa"/>
            <w:tcBorders>
              <w:top w:val="nil"/>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PRA</w:t>
            </w:r>
          </w:p>
        </w:tc>
        <w:tc>
          <w:tcPr>
            <w:tcW w:w="1277" w:type="dxa"/>
            <w:tcBorders>
              <w:top w:val="nil"/>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Pr>
            </w:pPr>
            <w:r w:rsidRPr="00F6795B">
              <w:rPr>
                <w:rFonts w:asciiTheme="majorBidi" w:eastAsia="Calibri" w:hAnsiTheme="majorBidi" w:cstheme="majorBidi"/>
                <w:sz w:val="24"/>
                <w:szCs w:val="24"/>
                <w:rtl/>
              </w:rPr>
              <w:t>402</w:t>
            </w:r>
          </w:p>
        </w:tc>
        <w:tc>
          <w:tcPr>
            <w:tcW w:w="1085" w:type="dxa"/>
            <w:tcBorders>
              <w:top w:val="nil"/>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5</w:t>
            </w:r>
          </w:p>
        </w:tc>
      </w:tr>
      <w:tr w:rsidR="00245165" w:rsidRPr="00F6795B" w:rsidTr="00D8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9"/>
          <w:jc w:val="center"/>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165" w:type="dxa"/>
            <w:tcBorders>
              <w:top w:val="single" w:sz="4" w:space="0" w:color="auto"/>
              <w:left w:val="nil"/>
              <w:bottom w:val="single" w:sz="4" w:space="0" w:color="auto"/>
              <w:right w:val="single" w:sz="4" w:space="0" w:color="auto"/>
            </w:tcBorders>
            <w:shd w:val="clear" w:color="auto" w:fill="auto"/>
            <w:noWrap/>
            <w:vAlign w:val="bottom"/>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COM 101</w:t>
            </w:r>
          </w:p>
        </w:tc>
        <w:tc>
          <w:tcPr>
            <w:tcW w:w="3351" w:type="dxa"/>
            <w:gridSpan w:val="3"/>
            <w:tcBorders>
              <w:top w:val="single" w:sz="4" w:space="0" w:color="auto"/>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مدخل إلى علم الاجتماع</w:t>
            </w:r>
          </w:p>
        </w:tc>
        <w:tc>
          <w:tcPr>
            <w:tcW w:w="1277" w:type="dxa"/>
            <w:tcBorders>
              <w:top w:val="nil"/>
              <w:left w:val="nil"/>
              <w:bottom w:val="single" w:sz="4" w:space="0" w:color="auto"/>
              <w:right w:val="single" w:sz="4" w:space="0" w:color="auto"/>
            </w:tcBorders>
            <w:shd w:val="clear" w:color="auto" w:fill="auto"/>
            <w:noWrap/>
          </w:tcPr>
          <w:p w:rsidR="00245165" w:rsidRPr="00F6795B" w:rsidRDefault="00245165" w:rsidP="002D7FD3">
            <w:pPr>
              <w:bidi/>
              <w:rPr>
                <w:rFonts w:asciiTheme="majorBidi" w:eastAsia="Times New Roman" w:hAnsiTheme="majorBidi" w:cstheme="majorBidi"/>
                <w:sz w:val="24"/>
                <w:szCs w:val="24"/>
              </w:rPr>
            </w:pPr>
            <w:r w:rsidRPr="00F6795B">
              <w:rPr>
                <w:rFonts w:asciiTheme="majorBidi" w:eastAsia="Calibri" w:hAnsiTheme="majorBidi" w:cstheme="majorBidi"/>
                <w:sz w:val="24"/>
                <w:szCs w:val="24"/>
              </w:rPr>
              <w:t>SOCA</w:t>
            </w:r>
          </w:p>
        </w:tc>
        <w:tc>
          <w:tcPr>
            <w:tcW w:w="1277" w:type="dxa"/>
            <w:tcBorders>
              <w:top w:val="nil"/>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Pr>
            </w:pPr>
            <w:r w:rsidRPr="00F6795B">
              <w:rPr>
                <w:rFonts w:asciiTheme="majorBidi" w:eastAsia="Calibri" w:hAnsiTheme="majorBidi" w:cstheme="majorBidi"/>
                <w:sz w:val="24"/>
                <w:szCs w:val="24"/>
              </w:rPr>
              <w:t>101</w:t>
            </w:r>
          </w:p>
        </w:tc>
        <w:tc>
          <w:tcPr>
            <w:tcW w:w="1085" w:type="dxa"/>
            <w:tcBorders>
              <w:top w:val="nil"/>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6</w:t>
            </w:r>
          </w:p>
        </w:tc>
      </w:tr>
      <w:tr w:rsidR="00245165" w:rsidRPr="00F6795B" w:rsidTr="00D861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3"/>
          <w:jc w:val="center"/>
        </w:trPr>
        <w:tc>
          <w:tcPr>
            <w:tcW w:w="1195" w:type="dxa"/>
            <w:tcBorders>
              <w:top w:val="nil"/>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18</w:t>
            </w:r>
          </w:p>
        </w:tc>
        <w:tc>
          <w:tcPr>
            <w:tcW w:w="2165" w:type="dxa"/>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rPr>
              <w:t>المجموع</w:t>
            </w:r>
          </w:p>
        </w:tc>
        <w:tc>
          <w:tcPr>
            <w:tcW w:w="466" w:type="dxa"/>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237" w:type="dxa"/>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2648"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277"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277"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085" w:type="dxa"/>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bl>
    <w:tbl>
      <w:tblPr>
        <w:tblpPr w:leftFromText="180" w:rightFromText="180" w:vertAnchor="text" w:horzAnchor="margin" w:tblpXSpec="center" w:tblpY="25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91"/>
        <w:gridCol w:w="337"/>
        <w:gridCol w:w="315"/>
        <w:gridCol w:w="884"/>
        <w:gridCol w:w="1866"/>
        <w:gridCol w:w="369"/>
        <w:gridCol w:w="888"/>
        <w:gridCol w:w="381"/>
        <w:gridCol w:w="542"/>
        <w:gridCol w:w="337"/>
        <w:gridCol w:w="1168"/>
      </w:tblGrid>
      <w:tr w:rsidR="00245165" w:rsidRPr="00F6795B" w:rsidTr="00245165">
        <w:trPr>
          <w:trHeight w:val="58"/>
        </w:trPr>
        <w:tc>
          <w:tcPr>
            <w:tcW w:w="10456" w:type="dxa"/>
            <w:gridSpan w:val="12"/>
          </w:tcPr>
          <w:p w:rsidR="00F6795B" w:rsidRDefault="00F6795B" w:rsidP="002D7FD3">
            <w:pPr>
              <w:bidi/>
              <w:jc w:val="center"/>
              <w:rPr>
                <w:rFonts w:asciiTheme="majorBidi" w:eastAsia="Times New Roman" w:hAnsiTheme="majorBidi" w:cstheme="majorBidi"/>
                <w:b/>
                <w:bCs/>
                <w:color w:val="000000"/>
                <w:sz w:val="24"/>
                <w:szCs w:val="24"/>
              </w:rPr>
            </w:pPr>
          </w:p>
          <w:p w:rsidR="00245165" w:rsidRPr="00F6795B" w:rsidRDefault="00245165" w:rsidP="00F6795B">
            <w:pPr>
              <w:bidi/>
              <w:jc w:val="center"/>
              <w:rPr>
                <w:rFonts w:asciiTheme="majorBidi" w:eastAsia="Times New Roman" w:hAnsiTheme="majorBidi" w:cstheme="majorBidi"/>
                <w:b/>
                <w:bCs/>
                <w:color w:val="000000"/>
                <w:sz w:val="24"/>
                <w:szCs w:val="24"/>
                <w:rtl/>
                <w:lang w:bidi="ar-JO"/>
              </w:rPr>
            </w:pPr>
            <w:r w:rsidRPr="00F6795B">
              <w:rPr>
                <w:rFonts w:asciiTheme="majorBidi" w:eastAsia="Times New Roman" w:hAnsiTheme="majorBidi" w:cstheme="majorBidi"/>
                <w:b/>
                <w:bCs/>
                <w:color w:val="000000"/>
                <w:sz w:val="24"/>
                <w:szCs w:val="24"/>
                <w:rtl/>
              </w:rPr>
              <w:t>السنة الدراسية الرابعة /الفصل الدراسي الثامن</w:t>
            </w:r>
          </w:p>
        </w:tc>
      </w:tr>
      <w:tr w:rsidR="00245165" w:rsidRPr="00F6795B" w:rsidTr="00245165">
        <w:trPr>
          <w:trHeight w:val="58"/>
        </w:trPr>
        <w:tc>
          <w:tcPr>
            <w:tcW w:w="1278" w:type="dxa"/>
            <w:shd w:val="clear" w:color="auto" w:fill="D9D9D9"/>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الساعات المعتمدة</w:t>
            </w:r>
          </w:p>
        </w:tc>
        <w:tc>
          <w:tcPr>
            <w:tcW w:w="2091" w:type="dxa"/>
            <w:shd w:val="clear" w:color="auto" w:fill="D9D9D9"/>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المتطلب السابق</w:t>
            </w:r>
          </w:p>
        </w:tc>
        <w:tc>
          <w:tcPr>
            <w:tcW w:w="3402" w:type="dxa"/>
            <w:gridSpan w:val="4"/>
            <w:shd w:val="clear" w:color="auto" w:fill="D9D9D9"/>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اسم المساق</w:t>
            </w:r>
          </w:p>
        </w:tc>
        <w:tc>
          <w:tcPr>
            <w:tcW w:w="1257" w:type="dxa"/>
            <w:gridSpan w:val="2"/>
            <w:shd w:val="clear" w:color="auto" w:fill="D9D9D9"/>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 المساق</w:t>
            </w:r>
          </w:p>
        </w:tc>
        <w:tc>
          <w:tcPr>
            <w:tcW w:w="1260" w:type="dxa"/>
            <w:gridSpan w:val="3"/>
            <w:shd w:val="clear" w:color="auto" w:fill="D9D9D9"/>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رقم المساق</w:t>
            </w:r>
          </w:p>
        </w:tc>
        <w:tc>
          <w:tcPr>
            <w:tcW w:w="1168" w:type="dxa"/>
            <w:shd w:val="clear" w:color="auto" w:fill="D9D9D9"/>
            <w:vAlign w:val="center"/>
          </w:tcPr>
          <w:p w:rsidR="00245165" w:rsidRPr="00F6795B" w:rsidRDefault="00245165" w:rsidP="002D7FD3">
            <w:pPr>
              <w:bidi/>
              <w:jc w:val="center"/>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rPr>
              <w:t>التسلسل</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8"/>
        </w:trPr>
        <w:tc>
          <w:tcPr>
            <w:tcW w:w="1278" w:type="dxa"/>
            <w:tcBorders>
              <w:top w:val="single" w:sz="4" w:space="0" w:color="auto"/>
              <w:left w:val="single" w:sz="4" w:space="0" w:color="auto"/>
              <w:bottom w:val="single" w:sz="4" w:space="0" w:color="auto"/>
              <w:right w:val="nil"/>
            </w:tcBorders>
            <w:shd w:val="clear" w:color="auto" w:fill="auto"/>
            <w:noWrap/>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091" w:type="dxa"/>
            <w:tcBorders>
              <w:top w:val="single" w:sz="4" w:space="0" w:color="auto"/>
              <w:left w:val="single" w:sz="4" w:space="0" w:color="auto"/>
              <w:bottom w:val="nil"/>
              <w:right w:val="single" w:sz="4" w:space="0" w:color="auto"/>
            </w:tcBorders>
            <w:shd w:val="clear" w:color="auto" w:fill="auto"/>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PRA 301</w:t>
            </w:r>
          </w:p>
        </w:tc>
        <w:tc>
          <w:tcPr>
            <w:tcW w:w="3402" w:type="dxa"/>
            <w:gridSpan w:val="4"/>
            <w:tcBorders>
              <w:top w:val="nil"/>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lang w:bidi="ar-EG"/>
              </w:rPr>
              <w:t>العلاقات العامة وإدارة الأزمات</w:t>
            </w:r>
          </w:p>
        </w:tc>
        <w:tc>
          <w:tcPr>
            <w:tcW w:w="1257" w:type="dxa"/>
            <w:gridSpan w:val="2"/>
            <w:tcBorders>
              <w:top w:val="single" w:sz="4" w:space="0" w:color="auto"/>
              <w:left w:val="nil"/>
              <w:bottom w:val="single" w:sz="4" w:space="0" w:color="auto"/>
              <w:right w:val="single" w:sz="4" w:space="0" w:color="auto"/>
            </w:tcBorders>
            <w:shd w:val="clear" w:color="auto" w:fill="auto"/>
            <w:vAlign w:val="center"/>
          </w:tcPr>
          <w:p w:rsidR="00245165" w:rsidRPr="00F6795B" w:rsidRDefault="00245165" w:rsidP="002D7FD3">
            <w:pPr>
              <w:bidi/>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PRA</w:t>
            </w:r>
          </w:p>
        </w:tc>
        <w:tc>
          <w:tcPr>
            <w:tcW w:w="1260" w:type="dxa"/>
            <w:gridSpan w:val="3"/>
            <w:tcBorders>
              <w:top w:val="single" w:sz="4" w:space="0" w:color="auto"/>
              <w:left w:val="nil"/>
              <w:bottom w:val="single" w:sz="4" w:space="0" w:color="auto"/>
              <w:right w:val="single" w:sz="4" w:space="0" w:color="auto"/>
            </w:tcBorders>
            <w:shd w:val="clear" w:color="auto" w:fill="auto"/>
            <w:vAlign w:val="center"/>
          </w:tcPr>
          <w:p w:rsidR="00245165" w:rsidRPr="00F6795B" w:rsidRDefault="00245165" w:rsidP="002D7FD3">
            <w:pPr>
              <w:bidi/>
              <w:spacing w:before="100" w:beforeAutospacing="1" w:after="100" w:afterAutospacing="1"/>
              <w:jc w:val="center"/>
              <w:rPr>
                <w:rFonts w:asciiTheme="majorBidi" w:eastAsia="Calibri" w:hAnsiTheme="majorBidi" w:cstheme="majorBidi"/>
                <w:sz w:val="24"/>
                <w:szCs w:val="24"/>
              </w:rPr>
            </w:pPr>
            <w:r w:rsidRPr="00F6795B">
              <w:rPr>
                <w:rFonts w:asciiTheme="majorBidi" w:eastAsia="Calibri" w:hAnsiTheme="majorBidi" w:cstheme="majorBidi"/>
                <w:sz w:val="24"/>
                <w:szCs w:val="24"/>
                <w:rtl/>
              </w:rPr>
              <w:t>403</w:t>
            </w: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091" w:type="dxa"/>
            <w:tcBorders>
              <w:top w:val="single" w:sz="4" w:space="0" w:color="auto"/>
              <w:left w:val="nil"/>
              <w:bottom w:val="single" w:sz="4" w:space="0" w:color="auto"/>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color w:val="000000"/>
                <w:sz w:val="24"/>
                <w:szCs w:val="24"/>
                <w:lang w:bidi="ar-JO"/>
              </w:rPr>
            </w:pPr>
            <w:r w:rsidRPr="00F6795B">
              <w:rPr>
                <w:rFonts w:asciiTheme="majorBidi" w:eastAsia="Times New Roman" w:hAnsiTheme="majorBidi" w:cstheme="majorBidi"/>
                <w:color w:val="000000"/>
                <w:sz w:val="24"/>
                <w:szCs w:val="24"/>
                <w:lang w:bidi="ar-JO"/>
              </w:rPr>
              <w:t>PRA 302</w:t>
            </w:r>
          </w:p>
        </w:tc>
        <w:tc>
          <w:tcPr>
            <w:tcW w:w="3402" w:type="dxa"/>
            <w:gridSpan w:val="4"/>
            <w:tcBorders>
              <w:top w:val="nil"/>
              <w:left w:val="nil"/>
              <w:bottom w:val="single" w:sz="4" w:space="0" w:color="auto"/>
              <w:right w:val="single" w:sz="4" w:space="0" w:color="auto"/>
            </w:tcBorders>
            <w:shd w:val="clear" w:color="auto" w:fill="auto"/>
            <w:noWrap/>
            <w:vAlign w:val="center"/>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lang w:bidi="ar-EG"/>
              </w:rPr>
              <w:t>حملات العلاقات العامة</w:t>
            </w:r>
          </w:p>
        </w:tc>
        <w:tc>
          <w:tcPr>
            <w:tcW w:w="1257" w:type="dxa"/>
            <w:gridSpan w:val="2"/>
            <w:tcBorders>
              <w:top w:val="nil"/>
              <w:left w:val="nil"/>
              <w:bottom w:val="single" w:sz="4" w:space="0" w:color="auto"/>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PRA</w:t>
            </w:r>
          </w:p>
        </w:tc>
        <w:tc>
          <w:tcPr>
            <w:tcW w:w="1260" w:type="dxa"/>
            <w:gridSpan w:val="3"/>
            <w:tcBorders>
              <w:top w:val="nil"/>
              <w:left w:val="nil"/>
              <w:bottom w:val="single" w:sz="4" w:space="0" w:color="auto"/>
              <w:right w:val="single" w:sz="4" w:space="0" w:color="auto"/>
            </w:tcBorders>
            <w:shd w:val="clear" w:color="auto" w:fill="auto"/>
            <w:vAlign w:val="center"/>
            <w:hideMark/>
          </w:tcPr>
          <w:p w:rsidR="00245165" w:rsidRPr="00F6795B" w:rsidRDefault="00245165" w:rsidP="002D7FD3">
            <w:pPr>
              <w:bidi/>
              <w:spacing w:before="100" w:beforeAutospacing="1" w:after="100" w:afterAutospacing="1"/>
              <w:jc w:val="center"/>
              <w:rPr>
                <w:rFonts w:asciiTheme="majorBidi" w:eastAsia="Calibri" w:hAnsiTheme="majorBidi" w:cstheme="majorBidi"/>
                <w:sz w:val="24"/>
                <w:szCs w:val="24"/>
              </w:rPr>
            </w:pPr>
            <w:r w:rsidRPr="00F6795B">
              <w:rPr>
                <w:rFonts w:asciiTheme="majorBidi" w:eastAsia="Calibri" w:hAnsiTheme="majorBidi" w:cstheme="majorBidi"/>
                <w:sz w:val="24"/>
                <w:szCs w:val="24"/>
                <w:rtl/>
              </w:rPr>
              <w:t>401</w:t>
            </w:r>
          </w:p>
        </w:tc>
        <w:tc>
          <w:tcPr>
            <w:tcW w:w="1168"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2</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5"/>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091" w:type="dxa"/>
            <w:tcBorders>
              <w:top w:val="nil"/>
              <w:left w:val="nil"/>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lang w:bidi="ar-AE"/>
              </w:rPr>
            </w:pPr>
            <w:r w:rsidRPr="00F6795B">
              <w:rPr>
                <w:rFonts w:asciiTheme="majorBidi" w:eastAsia="Times New Roman" w:hAnsiTheme="majorBidi" w:cstheme="majorBidi"/>
                <w:color w:val="000000"/>
                <w:sz w:val="24"/>
                <w:szCs w:val="24"/>
                <w:rtl/>
                <w:lang w:bidi="ar-AE"/>
              </w:rPr>
              <w:t xml:space="preserve">أن يكون الطالب أنهى 108 ساعة معتمدة، </w:t>
            </w:r>
            <w:r w:rsidRPr="00F6795B">
              <w:rPr>
                <w:rFonts w:asciiTheme="majorBidi" w:eastAsia="Times New Roman" w:hAnsiTheme="majorBidi" w:cstheme="majorBidi"/>
                <w:color w:val="000000"/>
                <w:sz w:val="24"/>
                <w:szCs w:val="24"/>
                <w:lang w:bidi="ar-AE"/>
              </w:rPr>
              <w:t>RES 201</w:t>
            </w:r>
          </w:p>
        </w:tc>
        <w:tc>
          <w:tcPr>
            <w:tcW w:w="3402" w:type="dxa"/>
            <w:gridSpan w:val="4"/>
            <w:tcBorders>
              <w:top w:val="nil"/>
              <w:left w:val="nil"/>
              <w:bottom w:val="single" w:sz="4" w:space="0" w:color="auto"/>
              <w:right w:val="single" w:sz="4" w:space="0" w:color="auto"/>
            </w:tcBorders>
            <w:shd w:val="clear" w:color="auto" w:fill="auto"/>
            <w:noWrap/>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مشروع تخرج في العلاقات العامة</w:t>
            </w:r>
          </w:p>
        </w:tc>
        <w:tc>
          <w:tcPr>
            <w:tcW w:w="1257" w:type="dxa"/>
            <w:gridSpan w:val="2"/>
            <w:tcBorders>
              <w:top w:val="nil"/>
              <w:left w:val="nil"/>
              <w:bottom w:val="single" w:sz="4" w:space="0" w:color="auto"/>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PRA</w:t>
            </w:r>
          </w:p>
        </w:tc>
        <w:tc>
          <w:tcPr>
            <w:tcW w:w="1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before="100" w:beforeAutospacing="1" w:after="100" w:afterAutospacing="1"/>
              <w:jc w:val="center"/>
              <w:rPr>
                <w:rFonts w:asciiTheme="majorBidi" w:eastAsia="Calibri" w:hAnsiTheme="majorBidi" w:cstheme="majorBidi"/>
                <w:sz w:val="24"/>
                <w:szCs w:val="24"/>
              </w:rPr>
            </w:pPr>
            <w:r w:rsidRPr="00F6795B">
              <w:rPr>
                <w:rFonts w:asciiTheme="majorBidi" w:eastAsia="Calibri" w:hAnsiTheme="majorBidi" w:cstheme="majorBidi"/>
                <w:sz w:val="24"/>
                <w:szCs w:val="24"/>
                <w:rtl/>
              </w:rPr>
              <w:t>405</w:t>
            </w:r>
          </w:p>
        </w:tc>
        <w:tc>
          <w:tcPr>
            <w:tcW w:w="1168" w:type="dxa"/>
            <w:tcBorders>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9"/>
        </w:trPr>
        <w:tc>
          <w:tcPr>
            <w:tcW w:w="1278" w:type="dxa"/>
            <w:tcBorders>
              <w:top w:val="nil"/>
              <w:left w:val="single" w:sz="4" w:space="0" w:color="auto"/>
              <w:bottom w:val="single" w:sz="4" w:space="0" w:color="auto"/>
              <w:right w:val="single" w:sz="4" w:space="0" w:color="auto"/>
            </w:tcBorders>
            <w:shd w:val="clear" w:color="auto" w:fill="auto"/>
            <w:noWrap/>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091" w:type="dxa"/>
            <w:tcBorders>
              <w:top w:val="nil"/>
              <w:left w:val="nil"/>
              <w:bottom w:val="single" w:sz="4" w:space="0" w:color="auto"/>
              <w:right w:val="single" w:sz="4" w:space="0" w:color="auto"/>
            </w:tcBorders>
            <w:shd w:val="clear" w:color="auto" w:fill="auto"/>
            <w:noWrap/>
            <w:hideMark/>
          </w:tcPr>
          <w:p w:rsidR="00245165" w:rsidRPr="00F6795B" w:rsidRDefault="00245165" w:rsidP="002D7FD3">
            <w:pPr>
              <w:bidi/>
              <w:jc w:val="center"/>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lang w:bidi="ar-JO"/>
              </w:rPr>
              <w:t>------</w:t>
            </w:r>
          </w:p>
        </w:tc>
        <w:tc>
          <w:tcPr>
            <w:tcW w:w="652" w:type="dxa"/>
            <w:gridSpan w:val="2"/>
            <w:tcBorders>
              <w:top w:val="nil"/>
              <w:left w:val="nil"/>
              <w:bottom w:val="single" w:sz="4" w:space="0" w:color="auto"/>
              <w:right w:val="nil"/>
            </w:tcBorders>
            <w:shd w:val="clear" w:color="auto" w:fill="auto"/>
            <w:noWrap/>
            <w:vAlign w:val="center"/>
            <w:hideMark/>
          </w:tcPr>
          <w:p w:rsidR="00245165" w:rsidRPr="00F6795B" w:rsidRDefault="00245165" w:rsidP="002D7FD3">
            <w:pPr>
              <w:bidi/>
              <w:jc w:val="right"/>
              <w:rPr>
                <w:rFonts w:asciiTheme="majorBidi" w:eastAsia="Times New Roman" w:hAnsiTheme="majorBidi" w:cstheme="majorBidi"/>
                <w:color w:val="000000"/>
                <w:sz w:val="24"/>
                <w:szCs w:val="24"/>
              </w:rPr>
            </w:pPr>
          </w:p>
        </w:tc>
        <w:tc>
          <w:tcPr>
            <w:tcW w:w="2750" w:type="dxa"/>
            <w:gridSpan w:val="2"/>
            <w:tcBorders>
              <w:top w:val="nil"/>
              <w:left w:val="nil"/>
              <w:bottom w:val="nil"/>
              <w:right w:val="nil"/>
            </w:tcBorders>
            <w:shd w:val="clear" w:color="auto" w:fill="auto"/>
            <w:noWrap/>
            <w:vAlign w:val="center"/>
            <w:hideMark/>
          </w:tcPr>
          <w:p w:rsidR="00245165" w:rsidRPr="00F6795B" w:rsidRDefault="00245165" w:rsidP="002D7FD3">
            <w:pPr>
              <w:bidi/>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متطلب برنامج اختياري</w:t>
            </w:r>
          </w:p>
        </w:tc>
        <w:tc>
          <w:tcPr>
            <w:tcW w:w="2517" w:type="dxa"/>
            <w:gridSpan w:val="5"/>
            <w:tcBorders>
              <w:top w:val="nil"/>
              <w:left w:val="single" w:sz="4" w:space="0" w:color="auto"/>
              <w:bottom w:val="single" w:sz="4" w:space="0" w:color="auto"/>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sz w:val="24"/>
                <w:szCs w:val="24"/>
                <w:rtl/>
                <w:lang w:bidi="ar-JO"/>
              </w:rPr>
            </w:pPr>
            <w:r w:rsidRPr="00F6795B">
              <w:rPr>
                <w:rFonts w:asciiTheme="majorBidi" w:eastAsia="Calibri" w:hAnsiTheme="majorBidi" w:cstheme="majorBidi"/>
                <w:sz w:val="24"/>
                <w:szCs w:val="24"/>
              </w:rPr>
              <w:t>PRA</w:t>
            </w:r>
          </w:p>
        </w:tc>
        <w:tc>
          <w:tcPr>
            <w:tcW w:w="1168"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4</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1"/>
        </w:trPr>
        <w:tc>
          <w:tcPr>
            <w:tcW w:w="1278" w:type="dxa"/>
            <w:tcBorders>
              <w:top w:val="nil"/>
              <w:left w:val="single" w:sz="4" w:space="0" w:color="auto"/>
              <w:bottom w:val="single" w:sz="4" w:space="0" w:color="auto"/>
              <w:right w:val="single" w:sz="4" w:space="0" w:color="auto"/>
            </w:tcBorders>
            <w:shd w:val="clear" w:color="auto" w:fill="auto"/>
            <w:noWrap/>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091" w:type="dxa"/>
            <w:tcBorders>
              <w:top w:val="nil"/>
              <w:left w:val="nil"/>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sz w:val="24"/>
                <w:szCs w:val="24"/>
                <w:lang w:bidi="ar-JO"/>
              </w:rPr>
            </w:pPr>
            <w:r w:rsidRPr="00F6795B">
              <w:rPr>
                <w:rFonts w:asciiTheme="majorBidi" w:eastAsia="Times New Roman" w:hAnsiTheme="majorBidi" w:cstheme="majorBidi"/>
                <w:sz w:val="24"/>
                <w:szCs w:val="24"/>
                <w:lang w:bidi="ar-JO"/>
              </w:rPr>
              <w:t>------</w:t>
            </w:r>
          </w:p>
        </w:tc>
        <w:tc>
          <w:tcPr>
            <w:tcW w:w="337" w:type="dxa"/>
            <w:tcBorders>
              <w:top w:val="nil"/>
              <w:left w:val="single" w:sz="4" w:space="0" w:color="auto"/>
              <w:bottom w:val="single" w:sz="4" w:space="0" w:color="auto"/>
              <w:right w:val="nil"/>
            </w:tcBorders>
            <w:shd w:val="clear" w:color="auto" w:fill="auto"/>
            <w:noWrap/>
            <w:vAlign w:val="center"/>
            <w:hideMark/>
          </w:tcPr>
          <w:p w:rsidR="00245165" w:rsidRPr="00F6795B" w:rsidRDefault="00245165" w:rsidP="002D7FD3">
            <w:pPr>
              <w:bidi/>
              <w:jc w:val="right"/>
              <w:rPr>
                <w:rFonts w:asciiTheme="majorBidi" w:eastAsia="Times New Roman" w:hAnsiTheme="majorBidi" w:cstheme="majorBidi"/>
                <w:color w:val="000000"/>
                <w:sz w:val="24"/>
                <w:szCs w:val="24"/>
              </w:rPr>
            </w:pPr>
          </w:p>
        </w:tc>
        <w:tc>
          <w:tcPr>
            <w:tcW w:w="3065" w:type="dxa"/>
            <w:gridSpan w:val="3"/>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lang w:bidi="ar-JO"/>
              </w:rPr>
              <w:t>متطلب تخصص اختياري</w:t>
            </w:r>
          </w:p>
        </w:tc>
        <w:tc>
          <w:tcPr>
            <w:tcW w:w="2517" w:type="dxa"/>
            <w:gridSpan w:val="5"/>
            <w:tcBorders>
              <w:top w:val="nil"/>
              <w:left w:val="nil"/>
              <w:bottom w:val="single" w:sz="4" w:space="0" w:color="auto"/>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sz w:val="24"/>
                <w:szCs w:val="24"/>
                <w:lang w:bidi="ar-JO"/>
              </w:rPr>
            </w:pPr>
            <w:r w:rsidRPr="00F6795B">
              <w:rPr>
                <w:rFonts w:asciiTheme="majorBidi" w:eastAsia="Calibri" w:hAnsiTheme="majorBidi" w:cstheme="majorBidi"/>
                <w:sz w:val="24"/>
                <w:szCs w:val="24"/>
              </w:rPr>
              <w:t>PRA</w:t>
            </w:r>
          </w:p>
        </w:tc>
        <w:tc>
          <w:tcPr>
            <w:tcW w:w="1168"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5</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1"/>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091" w:type="dxa"/>
            <w:tcBorders>
              <w:top w:val="nil"/>
              <w:left w:val="nil"/>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lang w:bidi="ar-AE"/>
              </w:rPr>
            </w:pPr>
            <w:r w:rsidRPr="00F6795B">
              <w:rPr>
                <w:rFonts w:asciiTheme="majorBidi" w:eastAsia="Times New Roman" w:hAnsiTheme="majorBidi" w:cstheme="majorBidi"/>
                <w:color w:val="000000"/>
                <w:sz w:val="24"/>
                <w:szCs w:val="24"/>
                <w:lang w:bidi="ar-AE"/>
              </w:rPr>
              <w:t>PRA 208,ADV209</w:t>
            </w:r>
          </w:p>
        </w:tc>
        <w:tc>
          <w:tcPr>
            <w:tcW w:w="337" w:type="dxa"/>
            <w:tcBorders>
              <w:top w:val="nil"/>
              <w:left w:val="single" w:sz="4" w:space="0" w:color="auto"/>
              <w:bottom w:val="single" w:sz="4" w:space="0" w:color="auto"/>
              <w:right w:val="nil"/>
            </w:tcBorders>
            <w:shd w:val="clear" w:color="auto" w:fill="auto"/>
            <w:noWrap/>
            <w:vAlign w:val="center"/>
            <w:hideMark/>
          </w:tcPr>
          <w:p w:rsidR="00245165" w:rsidRPr="00F6795B" w:rsidRDefault="00245165" w:rsidP="002D7FD3">
            <w:pPr>
              <w:bidi/>
              <w:jc w:val="right"/>
              <w:rPr>
                <w:rFonts w:asciiTheme="majorBidi" w:eastAsia="Times New Roman" w:hAnsiTheme="majorBidi" w:cstheme="majorBidi"/>
                <w:color w:val="000000"/>
                <w:sz w:val="24"/>
                <w:szCs w:val="24"/>
              </w:rPr>
            </w:pPr>
          </w:p>
        </w:tc>
        <w:tc>
          <w:tcPr>
            <w:tcW w:w="3065" w:type="dxa"/>
            <w:gridSpan w:val="3"/>
            <w:tcBorders>
              <w:top w:val="single" w:sz="4" w:space="0" w:color="auto"/>
              <w:left w:val="nil"/>
              <w:bottom w:val="single" w:sz="4" w:space="0" w:color="auto"/>
              <w:right w:val="single" w:sz="4" w:space="0" w:color="auto"/>
            </w:tcBorders>
            <w:shd w:val="clear" w:color="auto" w:fill="auto"/>
            <w:noWrap/>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الراي العام</w:t>
            </w:r>
          </w:p>
        </w:tc>
        <w:tc>
          <w:tcPr>
            <w:tcW w:w="1257" w:type="dxa"/>
            <w:gridSpan w:val="2"/>
            <w:tcBorders>
              <w:top w:val="nil"/>
              <w:left w:val="nil"/>
              <w:bottom w:val="single" w:sz="4" w:space="0" w:color="auto"/>
              <w:right w:val="single" w:sz="4" w:space="0" w:color="auto"/>
            </w:tcBorders>
            <w:shd w:val="clear" w:color="auto" w:fill="auto"/>
            <w:hideMark/>
          </w:tcPr>
          <w:p w:rsidR="00245165" w:rsidRPr="00F6795B" w:rsidRDefault="00245165" w:rsidP="002D7FD3">
            <w:pPr>
              <w:bidi/>
              <w:rPr>
                <w:rFonts w:asciiTheme="majorBidi" w:eastAsia="Times New Roman" w:hAnsiTheme="majorBidi" w:cstheme="majorBidi"/>
                <w:sz w:val="24"/>
                <w:szCs w:val="24"/>
              </w:rPr>
            </w:pPr>
            <w:r w:rsidRPr="00F6795B">
              <w:rPr>
                <w:rFonts w:asciiTheme="majorBidi" w:eastAsia="Calibri" w:hAnsiTheme="majorBidi" w:cstheme="majorBidi"/>
                <w:sz w:val="24"/>
                <w:szCs w:val="24"/>
              </w:rPr>
              <w:t>PRA</w:t>
            </w:r>
          </w:p>
        </w:tc>
        <w:tc>
          <w:tcPr>
            <w:tcW w:w="1260" w:type="dxa"/>
            <w:gridSpan w:val="3"/>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before="100" w:beforeAutospacing="1" w:after="100" w:afterAutospacing="1"/>
              <w:jc w:val="center"/>
              <w:rPr>
                <w:rFonts w:asciiTheme="majorBidi" w:eastAsia="Calibri" w:hAnsiTheme="majorBidi" w:cstheme="majorBidi"/>
                <w:sz w:val="24"/>
                <w:szCs w:val="24"/>
                <w:rtl/>
              </w:rPr>
            </w:pPr>
            <w:r w:rsidRPr="00F6795B">
              <w:rPr>
                <w:rFonts w:asciiTheme="majorBidi" w:eastAsia="Calibri" w:hAnsiTheme="majorBidi" w:cstheme="majorBidi"/>
                <w:sz w:val="24"/>
                <w:szCs w:val="24"/>
              </w:rPr>
              <w:t>401</w:t>
            </w:r>
          </w:p>
        </w:tc>
        <w:tc>
          <w:tcPr>
            <w:tcW w:w="1168"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6</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
        </w:trPr>
        <w:tc>
          <w:tcPr>
            <w:tcW w:w="1278" w:type="dxa"/>
            <w:tcBorders>
              <w:top w:val="nil"/>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18</w:t>
            </w:r>
          </w:p>
        </w:tc>
        <w:tc>
          <w:tcPr>
            <w:tcW w:w="2091" w:type="dxa"/>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المجموع</w:t>
            </w:r>
          </w:p>
        </w:tc>
        <w:tc>
          <w:tcPr>
            <w:tcW w:w="652" w:type="dxa"/>
            <w:gridSpan w:val="2"/>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884"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2235" w:type="dxa"/>
            <w:gridSpan w:val="2"/>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269" w:type="dxa"/>
            <w:gridSpan w:val="2"/>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542"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505" w:type="dxa"/>
            <w:gridSpan w:val="2"/>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bl>
    <w:p w:rsidR="00245165" w:rsidRPr="00F6795B" w:rsidRDefault="00064257" w:rsidP="002D7FD3">
      <w:pPr>
        <w:keepNext/>
        <w:keepLines/>
        <w:bidi/>
        <w:spacing w:before="200" w:after="0"/>
        <w:outlineLvl w:val="1"/>
        <w:rPr>
          <w:rFonts w:asciiTheme="majorBidi" w:eastAsiaTheme="majorEastAsia" w:hAnsiTheme="majorBidi" w:cstheme="majorBidi"/>
          <w:b/>
          <w:bCs/>
          <w:color w:val="4F81BD" w:themeColor="accent1"/>
          <w:sz w:val="24"/>
          <w:szCs w:val="24"/>
        </w:rPr>
      </w:pPr>
      <w:r w:rsidRPr="00F6795B">
        <w:rPr>
          <w:rFonts w:asciiTheme="majorBidi" w:eastAsiaTheme="majorEastAsia" w:hAnsiTheme="majorBidi" w:cstheme="majorBidi"/>
          <w:b/>
          <w:bCs/>
          <w:color w:val="4F81BD" w:themeColor="accent1"/>
          <w:sz w:val="24"/>
          <w:szCs w:val="24"/>
          <w:rtl/>
        </w:rPr>
        <w:t>10</w:t>
      </w:r>
      <w:r w:rsidR="00245165" w:rsidRPr="00F6795B">
        <w:rPr>
          <w:rFonts w:asciiTheme="majorBidi" w:eastAsiaTheme="majorEastAsia" w:hAnsiTheme="majorBidi" w:cstheme="majorBidi"/>
          <w:b/>
          <w:bCs/>
          <w:color w:val="4F81BD" w:themeColor="accent1"/>
          <w:sz w:val="24"/>
          <w:szCs w:val="24"/>
          <w:rtl/>
        </w:rPr>
        <w:t>.7 الخطة الدراسية لبرنامج البك</w:t>
      </w:r>
      <w:r w:rsidR="00E41DFF" w:rsidRPr="00F6795B">
        <w:rPr>
          <w:rFonts w:asciiTheme="majorBidi" w:eastAsiaTheme="majorEastAsia" w:hAnsiTheme="majorBidi" w:cstheme="majorBidi"/>
          <w:b/>
          <w:bCs/>
          <w:color w:val="4F81BD" w:themeColor="accent1"/>
          <w:sz w:val="24"/>
          <w:szCs w:val="24"/>
          <w:rtl/>
        </w:rPr>
        <w:t>ا</w:t>
      </w:r>
      <w:r w:rsidR="00245165" w:rsidRPr="00F6795B">
        <w:rPr>
          <w:rFonts w:asciiTheme="majorBidi" w:eastAsiaTheme="majorEastAsia" w:hAnsiTheme="majorBidi" w:cstheme="majorBidi"/>
          <w:b/>
          <w:bCs/>
          <w:color w:val="4F81BD" w:themeColor="accent1"/>
          <w:sz w:val="24"/>
          <w:szCs w:val="24"/>
          <w:rtl/>
        </w:rPr>
        <w:t xml:space="preserve">لوريوس في الإعلان </w:t>
      </w:r>
    </w:p>
    <w:p w:rsidR="00245165" w:rsidRPr="00F6795B" w:rsidRDefault="00245165" w:rsidP="002D7FD3">
      <w:pPr>
        <w:bidi/>
        <w:rPr>
          <w:rFonts w:asciiTheme="majorBidi" w:eastAsia="Times New Roman" w:hAnsiTheme="majorBidi" w:cstheme="majorBidi"/>
          <w:sz w:val="24"/>
          <w:szCs w:val="24"/>
        </w:rPr>
      </w:pP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1696"/>
        <w:gridCol w:w="480"/>
        <w:gridCol w:w="221"/>
        <w:gridCol w:w="306"/>
        <w:gridCol w:w="443"/>
        <w:gridCol w:w="443"/>
        <w:gridCol w:w="221"/>
        <w:gridCol w:w="1965"/>
        <w:gridCol w:w="1307"/>
        <w:gridCol w:w="1134"/>
        <w:gridCol w:w="1165"/>
      </w:tblGrid>
      <w:tr w:rsidR="00245165" w:rsidRPr="00F6795B" w:rsidTr="00245165">
        <w:trPr>
          <w:trHeight w:val="202"/>
          <w:jc w:val="center"/>
        </w:trPr>
        <w:tc>
          <w:tcPr>
            <w:tcW w:w="10587" w:type="dxa"/>
            <w:gridSpan w:val="12"/>
          </w:tcPr>
          <w:p w:rsidR="00F6795B" w:rsidRDefault="00F6795B" w:rsidP="002D7FD3">
            <w:pPr>
              <w:bidi/>
              <w:jc w:val="center"/>
              <w:rPr>
                <w:rFonts w:asciiTheme="majorBidi" w:eastAsia="Times New Roman" w:hAnsiTheme="majorBidi" w:cstheme="majorBidi"/>
                <w:b/>
                <w:bCs/>
                <w:color w:val="000000"/>
                <w:sz w:val="24"/>
                <w:szCs w:val="24"/>
              </w:rPr>
            </w:pPr>
          </w:p>
          <w:p w:rsidR="00245165" w:rsidRPr="00F6795B" w:rsidRDefault="00245165" w:rsidP="00F6795B">
            <w:pPr>
              <w:bidi/>
              <w:jc w:val="center"/>
              <w:rPr>
                <w:rFonts w:asciiTheme="majorBidi" w:eastAsia="Times New Roman" w:hAnsiTheme="majorBidi" w:cstheme="majorBidi"/>
                <w:b/>
                <w:bCs/>
                <w:sz w:val="24"/>
                <w:szCs w:val="24"/>
                <w:lang w:bidi="ar-JO"/>
              </w:rPr>
            </w:pPr>
            <w:r w:rsidRPr="00F6795B">
              <w:rPr>
                <w:rFonts w:asciiTheme="majorBidi" w:eastAsia="Times New Roman" w:hAnsiTheme="majorBidi" w:cstheme="majorBidi"/>
                <w:b/>
                <w:bCs/>
                <w:color w:val="000000"/>
                <w:sz w:val="24"/>
                <w:szCs w:val="24"/>
                <w:rtl/>
              </w:rPr>
              <w:t>السنة الدراسية الاولى /الفصل الدراسي الأول</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3"/>
          <w:jc w:val="center"/>
        </w:trPr>
        <w:tc>
          <w:tcPr>
            <w:tcW w:w="120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الساعات</w:t>
            </w:r>
          </w:p>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المعتمدة</w:t>
            </w:r>
          </w:p>
        </w:tc>
        <w:tc>
          <w:tcPr>
            <w:tcW w:w="1696" w:type="dxa"/>
            <w:tcBorders>
              <w:top w:val="single" w:sz="4" w:space="0" w:color="auto"/>
              <w:left w:val="nil"/>
              <w:bottom w:val="single" w:sz="4" w:space="0" w:color="auto"/>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 xml:space="preserve">المتطلب </w:t>
            </w:r>
          </w:p>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السابق</w:t>
            </w:r>
          </w:p>
        </w:tc>
        <w:tc>
          <w:tcPr>
            <w:tcW w:w="4079" w:type="dxa"/>
            <w:gridSpan w:val="7"/>
            <w:tcBorders>
              <w:top w:val="single" w:sz="4" w:space="0" w:color="auto"/>
              <w:left w:val="nil"/>
              <w:bottom w:val="single" w:sz="4" w:space="0" w:color="auto"/>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اسم المساق</w:t>
            </w:r>
          </w:p>
        </w:tc>
        <w:tc>
          <w:tcPr>
            <w:tcW w:w="1307" w:type="dxa"/>
            <w:tcBorders>
              <w:top w:val="single" w:sz="4" w:space="0" w:color="auto"/>
              <w:left w:val="single" w:sz="4" w:space="0" w:color="auto"/>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w:t>
            </w:r>
          </w:p>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34" w:type="dxa"/>
            <w:tcBorders>
              <w:top w:val="single" w:sz="4" w:space="0" w:color="auto"/>
              <w:left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 xml:space="preserve">رقم </w:t>
            </w:r>
          </w:p>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6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rPr>
              <w:t>التسلسل</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9"/>
          <w:jc w:val="center"/>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701" w:type="dxa"/>
            <w:gridSpan w:val="2"/>
            <w:tcBorders>
              <w:top w:val="nil"/>
              <w:left w:val="nil"/>
              <w:bottom w:val="single" w:sz="4" w:space="0" w:color="auto"/>
              <w:right w:val="nil"/>
            </w:tcBorders>
            <w:shd w:val="clear" w:color="auto" w:fill="auto"/>
            <w:noWrap/>
            <w:vAlign w:val="bottom"/>
            <w:hideMark/>
          </w:tcPr>
          <w:p w:rsidR="00245165" w:rsidRPr="00F6795B" w:rsidRDefault="00245165" w:rsidP="002D7FD3">
            <w:pPr>
              <w:bidi/>
              <w:jc w:val="right"/>
              <w:rPr>
                <w:rFonts w:asciiTheme="majorBidi" w:eastAsia="Times New Roman" w:hAnsiTheme="majorBidi" w:cstheme="majorBidi"/>
                <w:color w:val="000000"/>
                <w:sz w:val="24"/>
                <w:szCs w:val="24"/>
              </w:rPr>
            </w:pPr>
          </w:p>
        </w:tc>
        <w:tc>
          <w:tcPr>
            <w:tcW w:w="749" w:type="dxa"/>
            <w:gridSpan w:val="2"/>
            <w:tcBorders>
              <w:top w:val="nil"/>
              <w:left w:val="nil"/>
              <w:bottom w:val="single" w:sz="4" w:space="0" w:color="auto"/>
              <w:right w:val="nil"/>
            </w:tcBorders>
            <w:shd w:val="clear" w:color="auto" w:fill="auto"/>
            <w:noWrap/>
            <w:vAlign w:val="bottom"/>
            <w:hideMark/>
          </w:tcPr>
          <w:p w:rsidR="00245165" w:rsidRPr="00F6795B" w:rsidRDefault="00245165" w:rsidP="002D7FD3">
            <w:pPr>
              <w:bidi/>
              <w:rPr>
                <w:rFonts w:asciiTheme="majorBidi" w:eastAsia="Times New Roman" w:hAnsiTheme="majorBidi" w:cstheme="majorBidi"/>
                <w:color w:val="000000"/>
                <w:sz w:val="24"/>
                <w:szCs w:val="24"/>
              </w:rPr>
            </w:pPr>
          </w:p>
        </w:tc>
        <w:tc>
          <w:tcPr>
            <w:tcW w:w="2629" w:type="dxa"/>
            <w:gridSpan w:val="3"/>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before="100" w:beforeAutospacing="1" w:after="100" w:afterAutospacing="1"/>
              <w:rPr>
                <w:rFonts w:asciiTheme="majorBidi" w:eastAsia="Calibri" w:hAnsiTheme="majorBidi" w:cstheme="majorBidi"/>
                <w:sz w:val="24"/>
                <w:szCs w:val="24"/>
                <w:rtl/>
                <w:lang w:bidi="ar-JO"/>
              </w:rPr>
            </w:pPr>
            <w:r w:rsidRPr="00F6795B">
              <w:rPr>
                <w:rFonts w:asciiTheme="majorBidi" w:eastAsia="Calibri" w:hAnsiTheme="majorBidi" w:cstheme="majorBidi"/>
                <w:sz w:val="24"/>
                <w:szCs w:val="24"/>
                <w:rtl/>
              </w:rPr>
              <w:t>مهارات الاتصال</w:t>
            </w:r>
          </w:p>
        </w:tc>
        <w:tc>
          <w:tcPr>
            <w:tcW w:w="1307" w:type="dxa"/>
            <w:tcBorders>
              <w:top w:val="single" w:sz="4" w:space="0" w:color="auto"/>
              <w:left w:val="nil"/>
              <w:bottom w:val="nil"/>
              <w:right w:val="single" w:sz="4" w:space="0" w:color="auto"/>
            </w:tcBorders>
            <w:shd w:val="clear" w:color="auto" w:fill="auto"/>
            <w:hideMark/>
          </w:tcPr>
          <w:p w:rsidR="00245165" w:rsidRPr="00F6795B" w:rsidRDefault="00245165" w:rsidP="002D7FD3">
            <w:pPr>
              <w:bidi/>
              <w:spacing w:before="100" w:beforeAutospacing="1" w:after="100" w:afterAutospacing="1"/>
              <w:jc w:val="center"/>
              <w:rPr>
                <w:rFonts w:asciiTheme="majorBidi" w:eastAsia="Calibri" w:hAnsiTheme="majorBidi" w:cstheme="majorBidi"/>
                <w:sz w:val="24"/>
                <w:szCs w:val="24"/>
                <w:rtl/>
              </w:rPr>
            </w:pPr>
            <w:r w:rsidRPr="00F6795B">
              <w:rPr>
                <w:rFonts w:asciiTheme="majorBidi" w:eastAsia="Calibri" w:hAnsiTheme="majorBidi" w:cstheme="majorBidi"/>
                <w:sz w:val="24"/>
                <w:szCs w:val="24"/>
              </w:rPr>
              <w:t>COM</w:t>
            </w:r>
          </w:p>
        </w:tc>
        <w:tc>
          <w:tcPr>
            <w:tcW w:w="1134" w:type="dxa"/>
            <w:tcBorders>
              <w:top w:val="single" w:sz="4" w:space="0" w:color="auto"/>
              <w:left w:val="nil"/>
              <w:bottom w:val="nil"/>
              <w:right w:val="single" w:sz="4" w:space="0" w:color="auto"/>
            </w:tcBorders>
            <w:shd w:val="clear" w:color="auto" w:fill="auto"/>
            <w:noWrap/>
            <w:vAlign w:val="center"/>
            <w:hideMark/>
          </w:tcPr>
          <w:p w:rsidR="00245165" w:rsidRPr="00F6795B" w:rsidRDefault="00245165" w:rsidP="002D7FD3">
            <w:pPr>
              <w:bidi/>
              <w:spacing w:before="100" w:beforeAutospacing="1" w:after="100" w:afterAutospacing="1"/>
              <w:jc w:val="center"/>
              <w:rPr>
                <w:rFonts w:asciiTheme="majorBidi" w:eastAsia="Calibri" w:hAnsiTheme="majorBidi" w:cstheme="majorBidi"/>
                <w:sz w:val="24"/>
                <w:szCs w:val="24"/>
              </w:rPr>
            </w:pPr>
            <w:r w:rsidRPr="00F6795B">
              <w:rPr>
                <w:rFonts w:asciiTheme="majorBidi" w:eastAsia="Calibri" w:hAnsiTheme="majorBidi" w:cstheme="majorBidi"/>
                <w:sz w:val="24"/>
                <w:szCs w:val="24"/>
              </w:rPr>
              <w:t>101</w:t>
            </w:r>
          </w:p>
        </w:tc>
        <w:tc>
          <w:tcPr>
            <w:tcW w:w="1165" w:type="dxa"/>
            <w:tcBorders>
              <w:top w:val="single" w:sz="4" w:space="0" w:color="auto"/>
              <w:left w:val="nil"/>
              <w:bottom w:val="nil"/>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2"/>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701" w:type="dxa"/>
            <w:gridSpan w:val="2"/>
            <w:tcBorders>
              <w:top w:val="nil"/>
              <w:left w:val="nil"/>
              <w:bottom w:val="nil"/>
              <w:right w:val="nil"/>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sz w:val="24"/>
                <w:szCs w:val="24"/>
                <w:rtl/>
                <w:lang w:bidi="ar-AE"/>
              </w:rPr>
            </w:pPr>
          </w:p>
        </w:tc>
        <w:tc>
          <w:tcPr>
            <w:tcW w:w="3378" w:type="dxa"/>
            <w:gridSpan w:val="5"/>
            <w:tcBorders>
              <w:top w:val="nil"/>
              <w:left w:val="nil"/>
              <w:bottom w:val="nil"/>
              <w:right w:val="single" w:sz="4" w:space="0" w:color="auto"/>
            </w:tcBorders>
            <w:shd w:val="clear" w:color="auto" w:fill="auto"/>
            <w:noWrap/>
            <w:vAlign w:val="center"/>
            <w:hideMark/>
          </w:tcPr>
          <w:p w:rsidR="00245165" w:rsidRPr="00F6795B" w:rsidRDefault="00245165" w:rsidP="002D7FD3">
            <w:pPr>
              <w:bidi/>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tl/>
              </w:rPr>
              <w:t>لغة إنجليزية I</w:t>
            </w:r>
          </w:p>
        </w:tc>
        <w:tc>
          <w:tcPr>
            <w:tcW w:w="1307" w:type="dxa"/>
            <w:tcBorders>
              <w:top w:val="single" w:sz="4" w:space="0" w:color="auto"/>
              <w:left w:val="nil"/>
              <w:bottom w:val="single" w:sz="4" w:space="0" w:color="auto"/>
              <w:right w:val="single" w:sz="4" w:space="0" w:color="auto"/>
            </w:tcBorders>
            <w:shd w:val="clear" w:color="auto" w:fill="auto"/>
            <w:hideMark/>
          </w:tcPr>
          <w:p w:rsidR="00245165" w:rsidRPr="00F6795B" w:rsidRDefault="00245165" w:rsidP="002D7FD3">
            <w:pPr>
              <w:bidi/>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ENGA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101</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2</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9"/>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701" w:type="dxa"/>
            <w:gridSpan w:val="2"/>
            <w:tcBorders>
              <w:top w:val="single" w:sz="4" w:space="0" w:color="auto"/>
              <w:left w:val="nil"/>
              <w:bottom w:val="single" w:sz="4" w:space="0" w:color="auto"/>
              <w:right w:val="nil"/>
            </w:tcBorders>
            <w:shd w:val="clear" w:color="auto" w:fill="auto"/>
            <w:noWrap/>
            <w:vAlign w:val="bottom"/>
            <w:hideMark/>
          </w:tcPr>
          <w:p w:rsidR="00245165" w:rsidRPr="00F6795B" w:rsidRDefault="00245165" w:rsidP="002D7FD3">
            <w:pPr>
              <w:bidi/>
              <w:jc w:val="right"/>
              <w:rPr>
                <w:rFonts w:asciiTheme="majorBidi" w:eastAsia="Times New Roman" w:hAnsiTheme="majorBidi" w:cstheme="majorBidi"/>
                <w:color w:val="000000"/>
                <w:sz w:val="24"/>
                <w:szCs w:val="24"/>
              </w:rPr>
            </w:pPr>
          </w:p>
        </w:tc>
        <w:tc>
          <w:tcPr>
            <w:tcW w:w="306" w:type="dxa"/>
            <w:tcBorders>
              <w:top w:val="single" w:sz="4" w:space="0" w:color="auto"/>
              <w:left w:val="nil"/>
              <w:bottom w:val="single" w:sz="4" w:space="0" w:color="auto"/>
              <w:right w:val="nil"/>
            </w:tcBorders>
            <w:shd w:val="clear" w:color="auto" w:fill="auto"/>
            <w:noWrap/>
            <w:vAlign w:val="bottom"/>
            <w:hideMark/>
          </w:tcPr>
          <w:p w:rsidR="00245165" w:rsidRPr="00F6795B" w:rsidRDefault="00245165" w:rsidP="002D7FD3">
            <w:pPr>
              <w:bidi/>
              <w:rPr>
                <w:rFonts w:asciiTheme="majorBidi" w:eastAsia="Times New Roman" w:hAnsiTheme="majorBidi" w:cstheme="majorBidi"/>
                <w:color w:val="000000"/>
                <w:sz w:val="24"/>
                <w:szCs w:val="24"/>
              </w:rPr>
            </w:pPr>
          </w:p>
        </w:tc>
        <w:tc>
          <w:tcPr>
            <w:tcW w:w="3072" w:type="dxa"/>
            <w:gridSpan w:val="4"/>
            <w:tcBorders>
              <w:top w:val="single" w:sz="4" w:space="0" w:color="auto"/>
              <w:left w:val="nil"/>
              <w:bottom w:val="single" w:sz="4" w:space="0" w:color="auto"/>
              <w:right w:val="single" w:sz="4" w:space="0" w:color="auto"/>
            </w:tcBorders>
            <w:shd w:val="clear" w:color="auto" w:fill="auto"/>
            <w:noWrap/>
            <w:hideMark/>
          </w:tcPr>
          <w:p w:rsidR="00245165" w:rsidRPr="00F6795B" w:rsidRDefault="00245165" w:rsidP="002D7FD3">
            <w:pPr>
              <w:bidi/>
              <w:rPr>
                <w:rFonts w:asciiTheme="majorBidi" w:eastAsia="Times New Roman" w:hAnsiTheme="majorBidi" w:cstheme="majorBidi"/>
                <w:sz w:val="24"/>
                <w:szCs w:val="24"/>
                <w:lang w:bidi="ar-AE"/>
              </w:rPr>
            </w:pPr>
            <w:r w:rsidRPr="00F6795B">
              <w:rPr>
                <w:rFonts w:asciiTheme="majorBidi" w:eastAsia="Times New Roman" w:hAnsiTheme="majorBidi" w:cstheme="majorBidi"/>
                <w:sz w:val="24"/>
                <w:szCs w:val="24"/>
                <w:rtl/>
              </w:rPr>
              <w:t>مدخل إلى علم النفس العام</w:t>
            </w:r>
          </w:p>
        </w:tc>
        <w:tc>
          <w:tcPr>
            <w:tcW w:w="1307" w:type="dxa"/>
            <w:tcBorders>
              <w:top w:val="nil"/>
              <w:left w:val="nil"/>
              <w:bottom w:val="single" w:sz="4" w:space="0" w:color="auto"/>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sz w:val="24"/>
                <w:szCs w:val="24"/>
                <w:rtl/>
                <w:lang w:bidi="ar-JO"/>
              </w:rPr>
            </w:pPr>
            <w:r w:rsidRPr="00F6795B">
              <w:rPr>
                <w:rFonts w:asciiTheme="majorBidi" w:eastAsia="Times New Roman" w:hAnsiTheme="majorBidi" w:cstheme="majorBidi"/>
                <w:sz w:val="24"/>
                <w:szCs w:val="24"/>
              </w:rPr>
              <w:t>PSYA</w:t>
            </w:r>
          </w:p>
        </w:tc>
        <w:tc>
          <w:tcPr>
            <w:tcW w:w="1134"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sz w:val="24"/>
                <w:szCs w:val="24"/>
                <w:rtl/>
                <w:lang w:bidi="ar-JO"/>
              </w:rPr>
            </w:pPr>
            <w:r w:rsidRPr="00F6795B">
              <w:rPr>
                <w:rFonts w:asciiTheme="majorBidi" w:eastAsia="Times New Roman" w:hAnsiTheme="majorBidi" w:cstheme="majorBidi"/>
                <w:sz w:val="24"/>
                <w:szCs w:val="24"/>
              </w:rPr>
              <w:t>101</w:t>
            </w:r>
          </w:p>
        </w:tc>
        <w:tc>
          <w:tcPr>
            <w:tcW w:w="1165"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4"/>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701" w:type="dxa"/>
            <w:gridSpan w:val="2"/>
            <w:tcBorders>
              <w:top w:val="nil"/>
              <w:left w:val="nil"/>
              <w:bottom w:val="nil"/>
              <w:right w:val="nil"/>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p>
        </w:tc>
        <w:tc>
          <w:tcPr>
            <w:tcW w:w="306" w:type="dxa"/>
            <w:tcBorders>
              <w:top w:val="nil"/>
              <w:left w:val="nil"/>
              <w:bottom w:val="nil"/>
              <w:right w:val="nil"/>
            </w:tcBorders>
            <w:shd w:val="clear" w:color="auto" w:fill="auto"/>
            <w:noWrap/>
            <w:vAlign w:val="bottom"/>
            <w:hideMark/>
          </w:tcPr>
          <w:p w:rsidR="00245165" w:rsidRPr="00F6795B" w:rsidRDefault="00245165" w:rsidP="002D7FD3">
            <w:pPr>
              <w:bidi/>
              <w:rPr>
                <w:rFonts w:asciiTheme="majorBidi" w:eastAsia="Times New Roman" w:hAnsiTheme="majorBidi" w:cstheme="majorBidi"/>
                <w:color w:val="000000"/>
                <w:sz w:val="24"/>
                <w:szCs w:val="24"/>
              </w:rPr>
            </w:pPr>
          </w:p>
        </w:tc>
        <w:tc>
          <w:tcPr>
            <w:tcW w:w="3072" w:type="dxa"/>
            <w:gridSpan w:val="4"/>
            <w:tcBorders>
              <w:top w:val="nil"/>
              <w:left w:val="nil"/>
              <w:bottom w:val="nil"/>
              <w:right w:val="single" w:sz="4" w:space="0" w:color="auto"/>
            </w:tcBorders>
            <w:shd w:val="clear" w:color="auto" w:fill="auto"/>
            <w:noWrap/>
          </w:tcPr>
          <w:p w:rsidR="00245165" w:rsidRPr="00F6795B" w:rsidRDefault="00245165" w:rsidP="002D7FD3">
            <w:pPr>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color w:val="000000"/>
                <w:sz w:val="24"/>
                <w:szCs w:val="24"/>
                <w:rtl/>
              </w:rPr>
              <w:t>مهارات التعلم</w:t>
            </w:r>
          </w:p>
        </w:tc>
        <w:tc>
          <w:tcPr>
            <w:tcW w:w="1307" w:type="dxa"/>
            <w:tcBorders>
              <w:top w:val="nil"/>
              <w:left w:val="nil"/>
              <w:bottom w:val="nil"/>
              <w:right w:val="single" w:sz="4" w:space="0" w:color="auto"/>
            </w:tcBorders>
            <w:shd w:val="clear" w:color="auto" w:fill="auto"/>
            <w:vAlign w:val="center"/>
          </w:tcPr>
          <w:p w:rsidR="00245165" w:rsidRPr="00F6795B" w:rsidRDefault="00245165" w:rsidP="002D7FD3">
            <w:pPr>
              <w:bidi/>
              <w:spacing w:after="0"/>
              <w:jc w:val="center"/>
              <w:rPr>
                <w:rFonts w:asciiTheme="majorBidi" w:eastAsia="Times New Roman" w:hAnsiTheme="majorBidi" w:cstheme="majorBidi"/>
                <w:sz w:val="24"/>
                <w:szCs w:val="24"/>
                <w:lang w:bidi="ar-AE"/>
              </w:rPr>
            </w:pPr>
            <w:r w:rsidRPr="00F6795B">
              <w:rPr>
                <w:rFonts w:asciiTheme="majorBidi" w:eastAsia="Times New Roman" w:hAnsiTheme="majorBidi" w:cstheme="majorBidi"/>
                <w:sz w:val="24"/>
                <w:szCs w:val="24"/>
              </w:rPr>
              <w:t>SSSA</w:t>
            </w:r>
          </w:p>
        </w:tc>
        <w:tc>
          <w:tcPr>
            <w:tcW w:w="1134" w:type="dxa"/>
            <w:tcBorders>
              <w:top w:val="nil"/>
              <w:left w:val="nil"/>
              <w:bottom w:val="nil"/>
              <w:right w:val="single" w:sz="4" w:space="0" w:color="auto"/>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sz w:val="24"/>
                <w:szCs w:val="24"/>
                <w:lang w:bidi="ar-AE"/>
              </w:rPr>
            </w:pPr>
            <w:r w:rsidRPr="00F6795B">
              <w:rPr>
                <w:rFonts w:asciiTheme="majorBidi" w:eastAsia="Times New Roman" w:hAnsiTheme="majorBidi" w:cstheme="majorBidi"/>
                <w:sz w:val="24"/>
                <w:szCs w:val="24"/>
              </w:rPr>
              <w:t>101</w:t>
            </w:r>
          </w:p>
        </w:tc>
        <w:tc>
          <w:tcPr>
            <w:tcW w:w="1165" w:type="dxa"/>
            <w:tcBorders>
              <w:top w:val="nil"/>
              <w:left w:val="nil"/>
              <w:bottom w:val="nil"/>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4</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1"/>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701" w:type="dxa"/>
            <w:gridSpan w:val="2"/>
            <w:tcBorders>
              <w:top w:val="single" w:sz="4" w:space="0" w:color="auto"/>
              <w:left w:val="nil"/>
              <w:bottom w:val="single" w:sz="4" w:space="0" w:color="auto"/>
              <w:right w:val="nil"/>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p>
        </w:tc>
        <w:tc>
          <w:tcPr>
            <w:tcW w:w="1413" w:type="dxa"/>
            <w:gridSpan w:val="4"/>
            <w:tcBorders>
              <w:top w:val="single" w:sz="4" w:space="0" w:color="auto"/>
              <w:left w:val="nil"/>
              <w:bottom w:val="single" w:sz="4" w:space="0" w:color="auto"/>
              <w:right w:val="nil"/>
            </w:tcBorders>
            <w:shd w:val="clear" w:color="auto" w:fill="auto"/>
            <w:noWrap/>
            <w:vAlign w:val="bottom"/>
            <w:hideMark/>
          </w:tcPr>
          <w:p w:rsidR="00245165" w:rsidRPr="00F6795B" w:rsidRDefault="00245165" w:rsidP="002D7FD3">
            <w:pPr>
              <w:bidi/>
              <w:rPr>
                <w:rFonts w:asciiTheme="majorBidi" w:eastAsia="Times New Roman" w:hAnsiTheme="majorBidi" w:cstheme="majorBidi"/>
                <w:color w:val="000000"/>
                <w:sz w:val="24"/>
                <w:szCs w:val="24"/>
              </w:rPr>
            </w:pPr>
          </w:p>
        </w:tc>
        <w:tc>
          <w:tcPr>
            <w:tcW w:w="1965" w:type="dxa"/>
            <w:tcBorders>
              <w:top w:val="single" w:sz="4" w:space="0" w:color="auto"/>
              <w:left w:val="nil"/>
              <w:bottom w:val="single" w:sz="4" w:space="0" w:color="auto"/>
              <w:right w:val="single" w:sz="4" w:space="0" w:color="auto"/>
            </w:tcBorders>
            <w:shd w:val="clear" w:color="auto" w:fill="auto"/>
            <w:noWrap/>
            <w:hideMark/>
          </w:tcPr>
          <w:p w:rsidR="00245165" w:rsidRPr="00F6795B" w:rsidRDefault="00245165" w:rsidP="002D7FD3">
            <w:pPr>
              <w:bidi/>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tl/>
              </w:rPr>
              <w:t>العلم والحياة</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SCI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101</w:t>
            </w:r>
          </w:p>
        </w:tc>
        <w:tc>
          <w:tcPr>
            <w:tcW w:w="1165"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5</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6"/>
          <w:jc w:val="center"/>
        </w:trPr>
        <w:tc>
          <w:tcPr>
            <w:tcW w:w="1206" w:type="dxa"/>
            <w:tcBorders>
              <w:top w:val="nil"/>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15</w:t>
            </w:r>
          </w:p>
        </w:tc>
        <w:tc>
          <w:tcPr>
            <w:tcW w:w="1696" w:type="dxa"/>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المجموع</w:t>
            </w:r>
          </w:p>
        </w:tc>
        <w:tc>
          <w:tcPr>
            <w:tcW w:w="701" w:type="dxa"/>
            <w:gridSpan w:val="2"/>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413" w:type="dxa"/>
            <w:gridSpan w:val="4"/>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965"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307"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34"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65" w:type="dxa"/>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r w:rsidR="00245165" w:rsidRPr="00F6795B" w:rsidTr="00245165">
        <w:trPr>
          <w:trHeight w:val="494"/>
          <w:jc w:val="center"/>
        </w:trPr>
        <w:tc>
          <w:tcPr>
            <w:tcW w:w="10587" w:type="dxa"/>
            <w:gridSpan w:val="12"/>
            <w:vAlign w:val="center"/>
          </w:tcPr>
          <w:p w:rsidR="00F6795B" w:rsidRDefault="00F6795B" w:rsidP="002D7FD3">
            <w:pPr>
              <w:bidi/>
              <w:jc w:val="center"/>
              <w:rPr>
                <w:rFonts w:asciiTheme="majorBidi" w:eastAsia="Times New Roman" w:hAnsiTheme="majorBidi" w:cstheme="majorBidi"/>
                <w:b/>
                <w:bCs/>
                <w:color w:val="000000"/>
                <w:sz w:val="24"/>
                <w:szCs w:val="24"/>
              </w:rPr>
            </w:pPr>
          </w:p>
          <w:p w:rsidR="00245165" w:rsidRPr="00F6795B" w:rsidRDefault="00245165" w:rsidP="00F6795B">
            <w:pPr>
              <w:bidi/>
              <w:jc w:val="center"/>
              <w:rPr>
                <w:rFonts w:asciiTheme="majorBidi" w:eastAsia="Times New Roman" w:hAnsiTheme="majorBidi" w:cstheme="majorBidi"/>
                <w:b/>
                <w:bCs/>
                <w:color w:val="000000"/>
                <w:sz w:val="24"/>
                <w:szCs w:val="24"/>
              </w:rPr>
            </w:pPr>
            <w:r w:rsidRPr="00F6795B">
              <w:rPr>
                <w:rFonts w:asciiTheme="majorBidi" w:eastAsia="Times New Roman" w:hAnsiTheme="majorBidi" w:cstheme="majorBidi"/>
                <w:b/>
                <w:bCs/>
                <w:color w:val="000000"/>
                <w:sz w:val="24"/>
                <w:szCs w:val="24"/>
                <w:rtl/>
              </w:rPr>
              <w:lastRenderedPageBreak/>
              <w:t>السنة الدراسية الاولى /الفصل الدراسي الثاني</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jc w:val="center"/>
        </w:trPr>
        <w:tc>
          <w:tcPr>
            <w:tcW w:w="1206" w:type="dxa"/>
            <w:vMerge w:val="restart"/>
            <w:tcBorders>
              <w:top w:val="single" w:sz="4" w:space="0" w:color="auto"/>
              <w:left w:val="single" w:sz="4" w:space="0" w:color="auto"/>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lastRenderedPageBreak/>
              <w:t>الساعات</w:t>
            </w:r>
          </w:p>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المعتمدة</w:t>
            </w:r>
          </w:p>
        </w:tc>
        <w:tc>
          <w:tcPr>
            <w:tcW w:w="1696" w:type="dxa"/>
            <w:vMerge w:val="restart"/>
            <w:tcBorders>
              <w:top w:val="single" w:sz="4" w:space="0" w:color="auto"/>
              <w:left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المتطلب</w:t>
            </w:r>
          </w:p>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السابق</w:t>
            </w:r>
          </w:p>
        </w:tc>
        <w:tc>
          <w:tcPr>
            <w:tcW w:w="480" w:type="dxa"/>
            <w:tcBorders>
              <w:top w:val="single" w:sz="4" w:space="0" w:color="auto"/>
              <w:left w:val="nil"/>
              <w:bottom w:val="nil"/>
              <w:right w:val="nil"/>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3599" w:type="dxa"/>
            <w:gridSpan w:val="6"/>
            <w:vMerge w:val="restart"/>
            <w:tcBorders>
              <w:top w:val="single" w:sz="4" w:space="0" w:color="auto"/>
              <w:left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اسم المساق</w:t>
            </w:r>
          </w:p>
        </w:tc>
        <w:tc>
          <w:tcPr>
            <w:tcW w:w="1307" w:type="dxa"/>
            <w:vMerge w:val="restart"/>
            <w:tcBorders>
              <w:top w:val="single" w:sz="4" w:space="0" w:color="auto"/>
              <w:left w:val="single" w:sz="4" w:space="0" w:color="auto"/>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w:t>
            </w:r>
          </w:p>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34" w:type="dxa"/>
            <w:vMerge w:val="restart"/>
            <w:tcBorders>
              <w:top w:val="single" w:sz="4" w:space="0" w:color="auto"/>
              <w:left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 xml:space="preserve">رقم </w:t>
            </w:r>
          </w:p>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65" w:type="dxa"/>
            <w:vMerge w:val="restart"/>
            <w:tcBorders>
              <w:top w:val="single" w:sz="4" w:space="0" w:color="auto"/>
              <w:left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rPr>
              <w:t>التسلسل</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5"/>
          <w:jc w:val="center"/>
        </w:trPr>
        <w:tc>
          <w:tcPr>
            <w:tcW w:w="1206" w:type="dxa"/>
            <w:vMerge/>
            <w:tcBorders>
              <w:left w:val="single" w:sz="4" w:space="0" w:color="auto"/>
              <w:bottom w:val="nil"/>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p>
        </w:tc>
        <w:tc>
          <w:tcPr>
            <w:tcW w:w="1696" w:type="dxa"/>
            <w:vMerge/>
            <w:tcBorders>
              <w:left w:val="nil"/>
              <w:bottom w:val="nil"/>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p>
        </w:tc>
        <w:tc>
          <w:tcPr>
            <w:tcW w:w="480"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p>
        </w:tc>
        <w:tc>
          <w:tcPr>
            <w:tcW w:w="3599" w:type="dxa"/>
            <w:gridSpan w:val="6"/>
            <w:vMerge/>
            <w:tcBorders>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p>
        </w:tc>
        <w:tc>
          <w:tcPr>
            <w:tcW w:w="1307" w:type="dxa"/>
            <w:vMerge/>
            <w:tcBorders>
              <w:left w:val="single" w:sz="4" w:space="0" w:color="auto"/>
              <w:bottom w:val="nil"/>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p>
        </w:tc>
        <w:tc>
          <w:tcPr>
            <w:tcW w:w="1134" w:type="dxa"/>
            <w:vMerge/>
            <w:tcBorders>
              <w:left w:val="nil"/>
              <w:bottom w:val="nil"/>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p>
        </w:tc>
        <w:tc>
          <w:tcPr>
            <w:tcW w:w="1165" w:type="dxa"/>
            <w:vMerge/>
            <w:tcBorders>
              <w:left w:val="nil"/>
              <w:bottom w:val="nil"/>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8"/>
          <w:jc w:val="center"/>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لا يوجد</w:t>
            </w:r>
          </w:p>
        </w:tc>
        <w:tc>
          <w:tcPr>
            <w:tcW w:w="480" w:type="dxa"/>
            <w:tcBorders>
              <w:top w:val="nil"/>
              <w:left w:val="nil"/>
              <w:bottom w:val="single" w:sz="4" w:space="0" w:color="auto"/>
              <w:right w:val="nil"/>
            </w:tcBorders>
            <w:shd w:val="clear" w:color="auto" w:fill="auto"/>
            <w:noWrap/>
            <w:vAlign w:val="center"/>
          </w:tcPr>
          <w:p w:rsidR="00245165" w:rsidRPr="00F6795B" w:rsidRDefault="00245165" w:rsidP="002D7FD3">
            <w:pPr>
              <w:bidi/>
              <w:jc w:val="right"/>
              <w:rPr>
                <w:rFonts w:asciiTheme="majorBidi" w:eastAsia="Times New Roman" w:hAnsiTheme="majorBidi" w:cstheme="majorBidi"/>
                <w:color w:val="000000"/>
                <w:sz w:val="24"/>
                <w:szCs w:val="24"/>
              </w:rPr>
            </w:pPr>
          </w:p>
        </w:tc>
        <w:tc>
          <w:tcPr>
            <w:tcW w:w="3599" w:type="dxa"/>
            <w:gridSpan w:val="6"/>
            <w:tcBorders>
              <w:top w:val="nil"/>
              <w:left w:val="nil"/>
              <w:bottom w:val="single" w:sz="4" w:space="0" w:color="auto"/>
              <w:right w:val="single" w:sz="4" w:space="0" w:color="auto"/>
            </w:tcBorders>
            <w:shd w:val="clear" w:color="auto" w:fill="auto"/>
            <w:noWrap/>
          </w:tcPr>
          <w:p w:rsidR="00245165" w:rsidRPr="00F6795B" w:rsidRDefault="00245165" w:rsidP="002D7FD3">
            <w:pPr>
              <w:bidi/>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tl/>
              </w:rPr>
              <w:t>مقدمة في تقنية المعلومات (</w:t>
            </w:r>
            <w:r w:rsidRPr="00F6795B">
              <w:rPr>
                <w:rFonts w:asciiTheme="majorBidi" w:eastAsia="Times New Roman" w:hAnsiTheme="majorBidi" w:cstheme="majorBidi"/>
                <w:sz w:val="24"/>
                <w:szCs w:val="24"/>
              </w:rPr>
              <w:t>E</w:t>
            </w:r>
            <w:r w:rsidRPr="00F6795B">
              <w:rPr>
                <w:rFonts w:asciiTheme="majorBidi" w:eastAsia="Times New Roman" w:hAnsiTheme="majorBidi" w:cstheme="majorBidi"/>
                <w:sz w:val="24"/>
                <w:szCs w:val="24"/>
                <w:rtl/>
              </w:rPr>
              <w:t>)</w:t>
            </w:r>
          </w:p>
        </w:tc>
        <w:tc>
          <w:tcPr>
            <w:tcW w:w="1307" w:type="dxa"/>
            <w:tcBorders>
              <w:top w:val="single" w:sz="4" w:space="0" w:color="auto"/>
              <w:left w:val="nil"/>
              <w:bottom w:val="single" w:sz="4" w:space="0" w:color="auto"/>
              <w:right w:val="single" w:sz="4" w:space="0" w:color="auto"/>
            </w:tcBorders>
            <w:shd w:val="clear" w:color="auto" w:fill="auto"/>
            <w:vAlign w:val="center"/>
          </w:tcPr>
          <w:p w:rsidR="00245165" w:rsidRPr="00F6795B" w:rsidRDefault="00245165" w:rsidP="002D7FD3">
            <w:pPr>
              <w:bidi/>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lang w:bidi="ar-JO"/>
              </w:rPr>
              <w:t>CIS</w:t>
            </w:r>
          </w:p>
        </w:tc>
        <w:tc>
          <w:tcPr>
            <w:tcW w:w="1134" w:type="dxa"/>
            <w:tcBorders>
              <w:top w:val="single" w:sz="4" w:space="0" w:color="auto"/>
              <w:left w:val="nil"/>
              <w:bottom w:val="single" w:sz="4" w:space="0" w:color="auto"/>
              <w:right w:val="single" w:sz="4" w:space="0" w:color="auto"/>
            </w:tcBorders>
            <w:shd w:val="clear" w:color="auto" w:fill="auto"/>
            <w:vAlign w:val="center"/>
          </w:tcPr>
          <w:p w:rsidR="00245165" w:rsidRPr="00F6795B" w:rsidRDefault="00245165" w:rsidP="002D7FD3">
            <w:pPr>
              <w:bidi/>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lang w:bidi="ar-JO"/>
              </w:rPr>
              <w:t>101</w:t>
            </w:r>
          </w:p>
        </w:tc>
        <w:tc>
          <w:tcPr>
            <w:tcW w:w="1165" w:type="dxa"/>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5"/>
          <w:jc w:val="center"/>
        </w:trPr>
        <w:tc>
          <w:tcPr>
            <w:tcW w:w="1206" w:type="dxa"/>
            <w:tcBorders>
              <w:top w:val="nil"/>
              <w:left w:val="single" w:sz="4" w:space="0" w:color="auto"/>
              <w:bottom w:val="single" w:sz="4" w:space="0" w:color="auto"/>
              <w:right w:val="single" w:sz="4" w:space="0" w:color="auto"/>
            </w:tcBorders>
            <w:shd w:val="clear" w:color="auto" w:fill="auto"/>
            <w:noWrap/>
            <w:vAlign w:val="bottom"/>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nil"/>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لا يوجد</w:t>
            </w:r>
          </w:p>
        </w:tc>
        <w:tc>
          <w:tcPr>
            <w:tcW w:w="480" w:type="dxa"/>
            <w:tcBorders>
              <w:top w:val="nil"/>
              <w:left w:val="single" w:sz="4" w:space="0" w:color="auto"/>
              <w:bottom w:val="single" w:sz="4" w:space="0" w:color="auto"/>
              <w:right w:val="nil"/>
            </w:tcBorders>
            <w:shd w:val="clear" w:color="auto" w:fill="auto"/>
            <w:noWrap/>
            <w:vAlign w:val="center"/>
          </w:tcPr>
          <w:p w:rsidR="00245165" w:rsidRPr="00F6795B" w:rsidRDefault="00245165" w:rsidP="002D7FD3">
            <w:pPr>
              <w:bidi/>
              <w:jc w:val="right"/>
              <w:rPr>
                <w:rFonts w:asciiTheme="majorBidi" w:eastAsia="Times New Roman" w:hAnsiTheme="majorBidi" w:cstheme="majorBidi"/>
                <w:color w:val="000000"/>
                <w:sz w:val="24"/>
                <w:szCs w:val="24"/>
              </w:rPr>
            </w:pPr>
          </w:p>
        </w:tc>
        <w:tc>
          <w:tcPr>
            <w:tcW w:w="3599" w:type="dxa"/>
            <w:gridSpan w:val="6"/>
            <w:tcBorders>
              <w:top w:val="nil"/>
              <w:left w:val="nil"/>
              <w:bottom w:val="single" w:sz="4" w:space="0" w:color="auto"/>
              <w:right w:val="single" w:sz="4" w:space="0" w:color="auto"/>
            </w:tcBorders>
            <w:shd w:val="clear" w:color="auto" w:fill="auto"/>
            <w:noWrap/>
          </w:tcPr>
          <w:p w:rsidR="00245165" w:rsidRPr="00F6795B" w:rsidRDefault="00245165" w:rsidP="002D7FD3">
            <w:pPr>
              <w:bidi/>
              <w:rPr>
                <w:rFonts w:asciiTheme="majorBidi" w:eastAsia="Times New Roman" w:hAnsiTheme="majorBidi" w:cstheme="majorBidi"/>
                <w:sz w:val="24"/>
                <w:szCs w:val="24"/>
                <w:rtl/>
                <w:lang w:bidi="ar-AE"/>
              </w:rPr>
            </w:pPr>
            <w:r w:rsidRPr="00F6795B">
              <w:rPr>
                <w:rFonts w:asciiTheme="majorBidi" w:eastAsia="Times New Roman" w:hAnsiTheme="majorBidi" w:cstheme="majorBidi"/>
                <w:color w:val="000000"/>
                <w:sz w:val="24"/>
                <w:szCs w:val="24"/>
                <w:rtl/>
                <w:lang w:bidi="ar-AE"/>
              </w:rPr>
              <w:t>علم البيئة</w:t>
            </w:r>
          </w:p>
        </w:tc>
        <w:tc>
          <w:tcPr>
            <w:tcW w:w="1307" w:type="dxa"/>
            <w:tcBorders>
              <w:top w:val="nil"/>
              <w:left w:val="nil"/>
              <w:bottom w:val="single" w:sz="4" w:space="0" w:color="auto"/>
              <w:right w:val="single" w:sz="4" w:space="0" w:color="auto"/>
            </w:tcBorders>
            <w:shd w:val="clear" w:color="auto" w:fill="auto"/>
            <w:vAlign w:val="center"/>
          </w:tcPr>
          <w:p w:rsidR="00245165" w:rsidRPr="00F6795B" w:rsidRDefault="00245165" w:rsidP="002D7FD3">
            <w:pPr>
              <w:bidi/>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ENVA</w:t>
            </w:r>
          </w:p>
        </w:tc>
        <w:tc>
          <w:tcPr>
            <w:tcW w:w="1134" w:type="dxa"/>
            <w:tcBorders>
              <w:top w:val="nil"/>
              <w:left w:val="nil"/>
              <w:bottom w:val="single" w:sz="4" w:space="0" w:color="auto"/>
              <w:right w:val="single" w:sz="4" w:space="0" w:color="auto"/>
            </w:tcBorders>
            <w:shd w:val="clear" w:color="auto" w:fill="auto"/>
            <w:vAlign w:val="center"/>
          </w:tcPr>
          <w:p w:rsidR="00245165" w:rsidRPr="00F6795B" w:rsidRDefault="00245165" w:rsidP="002D7FD3">
            <w:pPr>
              <w:bidi/>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201</w:t>
            </w:r>
          </w:p>
        </w:tc>
        <w:tc>
          <w:tcPr>
            <w:tcW w:w="1165" w:type="dxa"/>
            <w:tcBorders>
              <w:top w:val="nil"/>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2</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single" w:sz="4" w:space="0" w:color="auto"/>
              <w:left w:val="nil"/>
              <w:bottom w:val="single" w:sz="4" w:space="0" w:color="auto"/>
              <w:right w:val="single" w:sz="4" w:space="0" w:color="auto"/>
            </w:tcBorders>
            <w:shd w:val="clear" w:color="auto" w:fill="auto"/>
            <w:noWrap/>
            <w:hideMark/>
          </w:tcPr>
          <w:p w:rsidR="00245165" w:rsidRPr="00F6795B" w:rsidRDefault="00245165" w:rsidP="002D7FD3">
            <w:pPr>
              <w:bidi/>
              <w:jc w:val="center"/>
              <w:rPr>
                <w:rFonts w:asciiTheme="majorBidi" w:eastAsia="Times New Roman" w:hAnsiTheme="majorBidi" w:cstheme="majorBidi"/>
                <w:sz w:val="24"/>
                <w:szCs w:val="24"/>
                <w:lang w:bidi="ar-AE"/>
              </w:rPr>
            </w:pPr>
            <w:r w:rsidRPr="00F6795B">
              <w:rPr>
                <w:rFonts w:asciiTheme="majorBidi" w:eastAsia="Times New Roman" w:hAnsiTheme="majorBidi" w:cstheme="majorBidi"/>
                <w:sz w:val="24"/>
                <w:szCs w:val="24"/>
                <w:lang w:bidi="ar-AE"/>
              </w:rPr>
              <w:t>ENGA 101</w:t>
            </w:r>
          </w:p>
        </w:tc>
        <w:tc>
          <w:tcPr>
            <w:tcW w:w="480" w:type="dxa"/>
            <w:tcBorders>
              <w:top w:val="nil"/>
              <w:left w:val="nil"/>
              <w:bottom w:val="single" w:sz="4" w:space="0" w:color="auto"/>
              <w:right w:val="nil"/>
            </w:tcBorders>
            <w:shd w:val="clear" w:color="auto" w:fill="auto"/>
            <w:noWrap/>
            <w:vAlign w:val="center"/>
            <w:hideMark/>
          </w:tcPr>
          <w:p w:rsidR="00245165" w:rsidRPr="00F6795B" w:rsidRDefault="00245165" w:rsidP="002D7FD3">
            <w:pPr>
              <w:bidi/>
              <w:rPr>
                <w:rFonts w:asciiTheme="majorBidi" w:eastAsia="Times New Roman" w:hAnsiTheme="majorBidi" w:cstheme="majorBidi"/>
                <w:sz w:val="24"/>
                <w:szCs w:val="24"/>
                <w:rtl/>
                <w:lang w:bidi="ar-AE"/>
              </w:rPr>
            </w:pPr>
          </w:p>
        </w:tc>
        <w:tc>
          <w:tcPr>
            <w:tcW w:w="1413" w:type="dxa"/>
            <w:gridSpan w:val="4"/>
            <w:tcBorders>
              <w:top w:val="nil"/>
              <w:left w:val="nil"/>
              <w:bottom w:val="single" w:sz="4" w:space="0" w:color="auto"/>
              <w:right w:val="nil"/>
            </w:tcBorders>
            <w:shd w:val="clear" w:color="auto" w:fill="auto"/>
            <w:noWrap/>
            <w:vAlign w:val="center"/>
            <w:hideMark/>
          </w:tcPr>
          <w:p w:rsidR="00245165" w:rsidRPr="00F6795B" w:rsidRDefault="00245165" w:rsidP="002D7FD3">
            <w:pPr>
              <w:bidi/>
              <w:jc w:val="right"/>
              <w:rPr>
                <w:rFonts w:asciiTheme="majorBidi" w:eastAsia="Times New Roman" w:hAnsiTheme="majorBidi" w:cstheme="majorBidi"/>
                <w:color w:val="000000"/>
                <w:sz w:val="24"/>
                <w:szCs w:val="24"/>
              </w:rPr>
            </w:pPr>
          </w:p>
        </w:tc>
        <w:tc>
          <w:tcPr>
            <w:tcW w:w="2186" w:type="dxa"/>
            <w:gridSpan w:val="2"/>
            <w:tcBorders>
              <w:top w:val="nil"/>
              <w:left w:val="nil"/>
              <w:bottom w:val="single" w:sz="4" w:space="0" w:color="auto"/>
              <w:right w:val="single" w:sz="4" w:space="0" w:color="auto"/>
            </w:tcBorders>
            <w:shd w:val="clear" w:color="auto" w:fill="auto"/>
            <w:noWrap/>
            <w:hideMark/>
          </w:tcPr>
          <w:p w:rsidR="00245165" w:rsidRPr="00F6795B" w:rsidRDefault="00245165" w:rsidP="002D7FD3">
            <w:pPr>
              <w:bidi/>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tl/>
              </w:rPr>
              <w:t>لغة إنجليزية II</w:t>
            </w:r>
          </w:p>
        </w:tc>
        <w:tc>
          <w:tcPr>
            <w:tcW w:w="1307" w:type="dxa"/>
            <w:tcBorders>
              <w:top w:val="nil"/>
              <w:left w:val="nil"/>
              <w:bottom w:val="single" w:sz="4" w:space="0" w:color="auto"/>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ENGA</w:t>
            </w:r>
          </w:p>
        </w:tc>
        <w:tc>
          <w:tcPr>
            <w:tcW w:w="1134" w:type="dxa"/>
            <w:tcBorders>
              <w:top w:val="nil"/>
              <w:left w:val="nil"/>
              <w:bottom w:val="single" w:sz="4" w:space="0" w:color="auto"/>
              <w:right w:val="single" w:sz="4" w:space="0" w:color="auto"/>
            </w:tcBorders>
            <w:shd w:val="clear" w:color="auto" w:fill="auto"/>
            <w:vAlign w:val="center"/>
            <w:hideMark/>
          </w:tcPr>
          <w:p w:rsidR="00245165" w:rsidRPr="00F6795B" w:rsidRDefault="00245165" w:rsidP="002D7FD3">
            <w:pPr>
              <w:bidi/>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102</w:t>
            </w:r>
          </w:p>
        </w:tc>
        <w:tc>
          <w:tcPr>
            <w:tcW w:w="1165"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tl/>
              </w:rPr>
            </w:pPr>
            <w:r w:rsidRPr="00F6795B">
              <w:rPr>
                <w:rFonts w:asciiTheme="majorBidi" w:eastAsia="Times New Roman" w:hAnsiTheme="majorBidi" w:cstheme="majorBidi"/>
                <w:color w:val="000000"/>
                <w:sz w:val="24"/>
                <w:szCs w:val="24"/>
                <w:rtl/>
              </w:rPr>
              <w:t>3</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jc w:val="center"/>
        </w:trPr>
        <w:tc>
          <w:tcPr>
            <w:tcW w:w="1206" w:type="dxa"/>
            <w:tcBorders>
              <w:top w:val="nil"/>
              <w:left w:val="single" w:sz="4" w:space="0" w:color="auto"/>
              <w:bottom w:val="single" w:sz="4" w:space="0" w:color="auto"/>
              <w:right w:val="single" w:sz="4" w:space="0" w:color="auto"/>
            </w:tcBorders>
            <w:shd w:val="clear" w:color="auto" w:fill="auto"/>
            <w:noWrap/>
            <w:vAlign w:val="bottom"/>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tcPr>
          <w:p w:rsidR="00245165" w:rsidRPr="00F6795B" w:rsidRDefault="00245165" w:rsidP="002D7FD3">
            <w:pPr>
              <w:bidi/>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tl/>
                <w:lang w:bidi="ar-AE"/>
              </w:rPr>
              <w:t>لا يوجد</w:t>
            </w:r>
          </w:p>
        </w:tc>
        <w:tc>
          <w:tcPr>
            <w:tcW w:w="480" w:type="dxa"/>
            <w:tcBorders>
              <w:top w:val="nil"/>
              <w:left w:val="nil"/>
              <w:bottom w:val="single" w:sz="4" w:space="0" w:color="auto"/>
              <w:right w:val="nil"/>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tl/>
                <w:lang w:bidi="ar-JO"/>
              </w:rPr>
            </w:pPr>
          </w:p>
        </w:tc>
        <w:tc>
          <w:tcPr>
            <w:tcW w:w="3599" w:type="dxa"/>
            <w:gridSpan w:val="6"/>
            <w:tcBorders>
              <w:top w:val="nil"/>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lang w:bidi="ar-AE"/>
              </w:rPr>
              <w:t>اللغة العربية للإعلام</w:t>
            </w:r>
          </w:p>
        </w:tc>
        <w:tc>
          <w:tcPr>
            <w:tcW w:w="1307" w:type="dxa"/>
            <w:tcBorders>
              <w:top w:val="nil"/>
              <w:left w:val="nil"/>
              <w:bottom w:val="single" w:sz="4" w:space="0" w:color="auto"/>
              <w:right w:val="single" w:sz="4" w:space="0" w:color="auto"/>
            </w:tcBorders>
            <w:shd w:val="clear" w:color="auto" w:fill="auto"/>
          </w:tcPr>
          <w:p w:rsidR="00245165" w:rsidRPr="00F6795B" w:rsidRDefault="00245165" w:rsidP="002D7FD3">
            <w:pPr>
              <w:bidi/>
              <w:rPr>
                <w:rFonts w:asciiTheme="majorBidi" w:eastAsia="Times New Roman" w:hAnsiTheme="majorBidi" w:cstheme="majorBidi"/>
                <w:sz w:val="24"/>
                <w:szCs w:val="24"/>
              </w:rPr>
            </w:pPr>
            <w:r w:rsidRPr="00F6795B">
              <w:rPr>
                <w:rFonts w:asciiTheme="majorBidi" w:eastAsia="Calibri" w:hAnsiTheme="majorBidi" w:cstheme="majorBidi"/>
                <w:sz w:val="24"/>
                <w:szCs w:val="24"/>
              </w:rPr>
              <w:t xml:space="preserve">COM </w:t>
            </w:r>
          </w:p>
        </w:tc>
        <w:tc>
          <w:tcPr>
            <w:tcW w:w="1134" w:type="dxa"/>
            <w:tcBorders>
              <w:top w:val="nil"/>
              <w:left w:val="nil"/>
              <w:bottom w:val="single" w:sz="4" w:space="0" w:color="auto"/>
              <w:right w:val="single" w:sz="4" w:space="0" w:color="auto"/>
            </w:tcBorders>
            <w:shd w:val="clear" w:color="auto" w:fill="auto"/>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Pr>
            </w:pPr>
            <w:r w:rsidRPr="00F6795B">
              <w:rPr>
                <w:rFonts w:asciiTheme="majorBidi" w:eastAsia="Calibri" w:hAnsiTheme="majorBidi" w:cstheme="majorBidi"/>
                <w:sz w:val="24"/>
                <w:szCs w:val="24"/>
              </w:rPr>
              <w:t>102</w:t>
            </w:r>
          </w:p>
        </w:tc>
        <w:tc>
          <w:tcPr>
            <w:tcW w:w="1165" w:type="dxa"/>
            <w:tcBorders>
              <w:top w:val="nil"/>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4</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7"/>
          <w:jc w:val="center"/>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96"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لا يوجد</w:t>
            </w:r>
          </w:p>
        </w:tc>
        <w:tc>
          <w:tcPr>
            <w:tcW w:w="480" w:type="dxa"/>
            <w:tcBorders>
              <w:top w:val="nil"/>
              <w:left w:val="nil"/>
              <w:bottom w:val="single" w:sz="4" w:space="0" w:color="auto"/>
              <w:right w:val="nil"/>
            </w:tcBorders>
            <w:shd w:val="clear" w:color="auto" w:fill="auto"/>
            <w:noWrap/>
            <w:vAlign w:val="center"/>
            <w:hideMark/>
          </w:tcPr>
          <w:p w:rsidR="00245165" w:rsidRPr="00F6795B" w:rsidRDefault="00245165" w:rsidP="002D7FD3">
            <w:pPr>
              <w:bidi/>
              <w:jc w:val="right"/>
              <w:rPr>
                <w:rFonts w:asciiTheme="majorBidi" w:eastAsia="Times New Roman" w:hAnsiTheme="majorBidi" w:cstheme="majorBidi"/>
                <w:color w:val="000000"/>
                <w:sz w:val="24"/>
                <w:szCs w:val="24"/>
              </w:rPr>
            </w:pPr>
          </w:p>
        </w:tc>
        <w:tc>
          <w:tcPr>
            <w:tcW w:w="1413" w:type="dxa"/>
            <w:gridSpan w:val="4"/>
            <w:tcBorders>
              <w:top w:val="nil"/>
              <w:left w:val="nil"/>
              <w:bottom w:val="single" w:sz="4" w:space="0" w:color="auto"/>
              <w:right w:val="nil"/>
            </w:tcBorders>
            <w:shd w:val="clear" w:color="auto" w:fill="auto"/>
            <w:noWrap/>
            <w:vAlign w:val="center"/>
            <w:hideMark/>
          </w:tcPr>
          <w:p w:rsidR="00245165" w:rsidRPr="00F6795B" w:rsidRDefault="00245165" w:rsidP="002D7FD3">
            <w:pPr>
              <w:bidi/>
              <w:jc w:val="right"/>
              <w:rPr>
                <w:rFonts w:asciiTheme="majorBidi" w:eastAsia="Times New Roman" w:hAnsiTheme="majorBidi" w:cstheme="majorBidi"/>
                <w:color w:val="000000"/>
                <w:sz w:val="24"/>
                <w:szCs w:val="24"/>
              </w:rPr>
            </w:pPr>
          </w:p>
        </w:tc>
        <w:tc>
          <w:tcPr>
            <w:tcW w:w="2186" w:type="dxa"/>
            <w:gridSpan w:val="2"/>
            <w:tcBorders>
              <w:top w:val="nil"/>
              <w:left w:val="nil"/>
              <w:bottom w:val="single" w:sz="4" w:space="0" w:color="auto"/>
              <w:right w:val="single" w:sz="4" w:space="0" w:color="auto"/>
            </w:tcBorders>
            <w:shd w:val="clear" w:color="auto" w:fill="auto"/>
            <w:noWrap/>
            <w:hideMark/>
          </w:tcPr>
          <w:p w:rsidR="00245165" w:rsidRPr="00F6795B" w:rsidRDefault="00245165" w:rsidP="002D7FD3">
            <w:pPr>
              <w:bidi/>
              <w:rPr>
                <w:rFonts w:asciiTheme="majorBidi" w:eastAsia="Times New Roman" w:hAnsiTheme="majorBidi" w:cstheme="majorBidi"/>
                <w:sz w:val="24"/>
                <w:szCs w:val="24"/>
                <w:rtl/>
                <w:lang w:bidi="ar-AE"/>
              </w:rPr>
            </w:pPr>
            <w:r w:rsidRPr="00F6795B">
              <w:rPr>
                <w:rFonts w:asciiTheme="majorBidi" w:eastAsia="Times New Roman" w:hAnsiTheme="majorBidi" w:cstheme="majorBidi"/>
                <w:color w:val="000000"/>
                <w:sz w:val="24"/>
                <w:szCs w:val="24"/>
                <w:rtl/>
                <w:lang w:bidi="ar-JO"/>
              </w:rPr>
              <w:t>التفكير الناقد</w:t>
            </w:r>
          </w:p>
        </w:tc>
        <w:tc>
          <w:tcPr>
            <w:tcW w:w="1307" w:type="dxa"/>
            <w:tcBorders>
              <w:top w:val="nil"/>
              <w:left w:val="nil"/>
              <w:bottom w:val="single" w:sz="4" w:space="0" w:color="auto"/>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sz w:val="24"/>
                <w:szCs w:val="24"/>
              </w:rPr>
            </w:pPr>
            <w:r w:rsidRPr="00F6795B">
              <w:rPr>
                <w:rFonts w:asciiTheme="majorBidi" w:eastAsia="Times New Roman" w:hAnsiTheme="majorBidi" w:cstheme="majorBidi"/>
                <w:sz w:val="24"/>
                <w:szCs w:val="24"/>
              </w:rPr>
              <w:t>HUMA</w:t>
            </w:r>
          </w:p>
        </w:tc>
        <w:tc>
          <w:tcPr>
            <w:tcW w:w="1134" w:type="dxa"/>
            <w:tcBorders>
              <w:top w:val="nil"/>
              <w:left w:val="nil"/>
              <w:bottom w:val="single" w:sz="4" w:space="0" w:color="auto"/>
              <w:right w:val="single" w:sz="4" w:space="0" w:color="auto"/>
            </w:tcBorders>
            <w:shd w:val="clear" w:color="auto" w:fill="auto"/>
            <w:vAlign w:val="center"/>
            <w:hideMark/>
          </w:tcPr>
          <w:p w:rsidR="00245165" w:rsidRPr="00F6795B" w:rsidRDefault="00245165" w:rsidP="002D7FD3">
            <w:pPr>
              <w:bidi/>
              <w:rPr>
                <w:rFonts w:asciiTheme="majorBidi" w:eastAsia="Times New Roman" w:hAnsiTheme="majorBidi" w:cstheme="majorBidi"/>
                <w:sz w:val="24"/>
                <w:szCs w:val="24"/>
                <w:rtl/>
              </w:rPr>
            </w:pPr>
            <w:r w:rsidRPr="00F6795B">
              <w:rPr>
                <w:rFonts w:asciiTheme="majorBidi" w:eastAsia="Times New Roman" w:hAnsiTheme="majorBidi" w:cstheme="majorBidi"/>
                <w:sz w:val="24"/>
                <w:szCs w:val="24"/>
              </w:rPr>
              <w:t>201</w:t>
            </w:r>
          </w:p>
        </w:tc>
        <w:tc>
          <w:tcPr>
            <w:tcW w:w="1165"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5</w:t>
            </w:r>
          </w:p>
        </w:tc>
      </w:tr>
      <w:tr w:rsidR="00F6795B"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4"/>
          <w:jc w:val="center"/>
        </w:trPr>
        <w:tc>
          <w:tcPr>
            <w:tcW w:w="120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F6795B" w:rsidRPr="00F6795B" w:rsidRDefault="00F6795B"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15</w:t>
            </w:r>
          </w:p>
        </w:tc>
        <w:tc>
          <w:tcPr>
            <w:tcW w:w="1696" w:type="dxa"/>
            <w:tcBorders>
              <w:top w:val="single" w:sz="4" w:space="0" w:color="auto"/>
              <w:left w:val="nil"/>
              <w:bottom w:val="single" w:sz="4" w:space="0" w:color="auto"/>
              <w:right w:val="single" w:sz="4" w:space="0" w:color="auto"/>
            </w:tcBorders>
            <w:shd w:val="clear" w:color="000000" w:fill="D8D8D8"/>
            <w:noWrap/>
            <w:vAlign w:val="bottom"/>
            <w:hideMark/>
          </w:tcPr>
          <w:p w:rsidR="00F6795B" w:rsidRPr="00F6795B" w:rsidRDefault="00F6795B"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المجموع</w:t>
            </w:r>
          </w:p>
        </w:tc>
        <w:tc>
          <w:tcPr>
            <w:tcW w:w="480" w:type="dxa"/>
            <w:tcBorders>
              <w:top w:val="single" w:sz="4" w:space="0" w:color="auto"/>
              <w:left w:val="nil"/>
              <w:bottom w:val="single" w:sz="4" w:space="0" w:color="auto"/>
              <w:right w:val="nil"/>
            </w:tcBorders>
            <w:shd w:val="clear" w:color="000000" w:fill="D8D8D8"/>
            <w:noWrap/>
            <w:vAlign w:val="bottom"/>
            <w:hideMark/>
          </w:tcPr>
          <w:p w:rsidR="00F6795B" w:rsidRPr="00F6795B" w:rsidRDefault="00F6795B"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413" w:type="dxa"/>
            <w:gridSpan w:val="4"/>
            <w:tcBorders>
              <w:top w:val="single" w:sz="4" w:space="0" w:color="auto"/>
              <w:left w:val="nil"/>
              <w:bottom w:val="single" w:sz="4" w:space="0" w:color="auto"/>
              <w:right w:val="nil"/>
            </w:tcBorders>
            <w:shd w:val="clear" w:color="000000" w:fill="D8D8D8"/>
            <w:noWrap/>
            <w:vAlign w:val="bottom"/>
            <w:hideMark/>
          </w:tcPr>
          <w:p w:rsidR="00F6795B" w:rsidRPr="00F6795B" w:rsidRDefault="00F6795B" w:rsidP="002D7FD3">
            <w:pPr>
              <w:bidi/>
              <w:jc w:val="center"/>
              <w:rPr>
                <w:rFonts w:asciiTheme="majorBidi" w:eastAsia="Times New Roman" w:hAnsiTheme="majorBidi" w:cstheme="majorBidi"/>
                <w:color w:val="000000"/>
                <w:sz w:val="24"/>
                <w:szCs w:val="24"/>
              </w:rPr>
            </w:pPr>
          </w:p>
        </w:tc>
        <w:tc>
          <w:tcPr>
            <w:tcW w:w="2186" w:type="dxa"/>
            <w:gridSpan w:val="2"/>
            <w:tcBorders>
              <w:top w:val="single" w:sz="4" w:space="0" w:color="auto"/>
              <w:left w:val="nil"/>
              <w:bottom w:val="single" w:sz="4" w:space="0" w:color="auto"/>
              <w:right w:val="nil"/>
            </w:tcBorders>
            <w:shd w:val="clear" w:color="000000" w:fill="D8D8D8"/>
            <w:noWrap/>
            <w:vAlign w:val="bottom"/>
            <w:hideMark/>
          </w:tcPr>
          <w:p w:rsidR="00F6795B" w:rsidRPr="00F6795B" w:rsidRDefault="00F6795B" w:rsidP="002D7FD3">
            <w:pPr>
              <w:bidi/>
              <w:spacing w:after="0"/>
              <w:rPr>
                <w:rFonts w:asciiTheme="majorBidi" w:eastAsia="Times New Roman" w:hAnsiTheme="majorBidi" w:cstheme="majorBidi"/>
                <w:sz w:val="24"/>
                <w:szCs w:val="24"/>
              </w:rPr>
            </w:pPr>
          </w:p>
        </w:tc>
        <w:tc>
          <w:tcPr>
            <w:tcW w:w="1307" w:type="dxa"/>
            <w:tcBorders>
              <w:top w:val="single" w:sz="4" w:space="0" w:color="auto"/>
              <w:left w:val="nil"/>
              <w:bottom w:val="single" w:sz="4" w:space="0" w:color="auto"/>
              <w:right w:val="nil"/>
            </w:tcBorders>
            <w:shd w:val="clear" w:color="000000" w:fill="D8D8D8"/>
            <w:noWrap/>
            <w:vAlign w:val="bottom"/>
            <w:hideMark/>
          </w:tcPr>
          <w:p w:rsidR="00F6795B" w:rsidRPr="00F6795B" w:rsidRDefault="00F6795B"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34" w:type="dxa"/>
            <w:tcBorders>
              <w:top w:val="single" w:sz="4" w:space="0" w:color="auto"/>
              <w:left w:val="nil"/>
              <w:bottom w:val="single" w:sz="4" w:space="0" w:color="auto"/>
              <w:right w:val="nil"/>
            </w:tcBorders>
            <w:shd w:val="clear" w:color="000000" w:fill="D8D8D8"/>
            <w:noWrap/>
            <w:vAlign w:val="bottom"/>
            <w:hideMark/>
          </w:tcPr>
          <w:p w:rsidR="00F6795B" w:rsidRPr="00F6795B" w:rsidRDefault="00F6795B"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65" w:type="dxa"/>
            <w:tcBorders>
              <w:top w:val="single" w:sz="4" w:space="0" w:color="auto"/>
              <w:left w:val="nil"/>
              <w:bottom w:val="single" w:sz="4" w:space="0" w:color="auto"/>
              <w:right w:val="single" w:sz="4" w:space="0" w:color="auto"/>
            </w:tcBorders>
            <w:shd w:val="clear" w:color="000000" w:fill="D8D8D8"/>
            <w:noWrap/>
            <w:vAlign w:val="bottom"/>
            <w:hideMark/>
          </w:tcPr>
          <w:p w:rsidR="00F6795B" w:rsidRPr="00F6795B" w:rsidRDefault="00F6795B"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r w:rsidR="00F6795B"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0"/>
          <w:wAfter w:w="7685" w:type="dxa"/>
          <w:trHeight w:val="834"/>
          <w:jc w:val="center"/>
        </w:trPr>
        <w:tc>
          <w:tcPr>
            <w:tcW w:w="1206" w:type="dxa"/>
            <w:tcBorders>
              <w:top w:val="single" w:sz="4" w:space="0" w:color="auto"/>
            </w:tcBorders>
            <w:shd w:val="clear" w:color="auto" w:fill="auto"/>
            <w:noWrap/>
            <w:vAlign w:val="bottom"/>
          </w:tcPr>
          <w:p w:rsidR="00F6795B" w:rsidRPr="00F6795B" w:rsidRDefault="00F6795B" w:rsidP="002D7FD3">
            <w:pPr>
              <w:bidi/>
              <w:jc w:val="center"/>
              <w:rPr>
                <w:rFonts w:asciiTheme="majorBidi" w:eastAsia="Times New Roman" w:hAnsiTheme="majorBidi" w:cstheme="majorBidi"/>
                <w:color w:val="000000"/>
                <w:sz w:val="24"/>
                <w:szCs w:val="24"/>
              </w:rPr>
            </w:pPr>
          </w:p>
        </w:tc>
        <w:tc>
          <w:tcPr>
            <w:tcW w:w="1696" w:type="dxa"/>
            <w:tcBorders>
              <w:top w:val="single" w:sz="4" w:space="0" w:color="auto"/>
            </w:tcBorders>
            <w:shd w:val="clear" w:color="auto" w:fill="auto"/>
            <w:noWrap/>
            <w:vAlign w:val="bottom"/>
          </w:tcPr>
          <w:p w:rsidR="00F6795B" w:rsidRPr="00F6795B" w:rsidRDefault="00F6795B" w:rsidP="002D7FD3">
            <w:pPr>
              <w:bidi/>
              <w:jc w:val="center"/>
              <w:rPr>
                <w:rFonts w:asciiTheme="majorBidi" w:eastAsia="Times New Roman" w:hAnsiTheme="majorBidi" w:cstheme="majorBidi"/>
                <w:color w:val="000000"/>
                <w:sz w:val="24"/>
                <w:szCs w:val="24"/>
                <w:rtl/>
              </w:rPr>
            </w:pPr>
          </w:p>
        </w:tc>
      </w:tr>
    </w:tbl>
    <w:p w:rsidR="00245165" w:rsidRPr="00F6795B" w:rsidRDefault="00245165" w:rsidP="002D7FD3">
      <w:pPr>
        <w:bidi/>
        <w:rPr>
          <w:rFonts w:asciiTheme="majorBidi" w:eastAsia="Times New Roman" w:hAnsiTheme="majorBidi" w:cstheme="majorBidi"/>
          <w:vanish/>
          <w:sz w:val="24"/>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1622"/>
        <w:gridCol w:w="956"/>
        <w:gridCol w:w="285"/>
        <w:gridCol w:w="713"/>
        <w:gridCol w:w="2009"/>
        <w:gridCol w:w="1275"/>
        <w:gridCol w:w="1134"/>
        <w:gridCol w:w="1260"/>
      </w:tblGrid>
      <w:tr w:rsidR="00245165" w:rsidRPr="00F6795B" w:rsidTr="00F6795B">
        <w:trPr>
          <w:trHeight w:val="702"/>
          <w:jc w:val="center"/>
        </w:trPr>
        <w:tc>
          <w:tcPr>
            <w:tcW w:w="10440" w:type="dxa"/>
            <w:gridSpan w:val="9"/>
            <w:tcBorders>
              <w:bottom w:val="single" w:sz="4" w:space="0" w:color="auto"/>
            </w:tcBorders>
            <w:vAlign w:val="bottom"/>
          </w:tcPr>
          <w:p w:rsidR="00245165" w:rsidRPr="00F6795B" w:rsidRDefault="00245165" w:rsidP="00F6795B">
            <w:pPr>
              <w:bidi/>
              <w:jc w:val="center"/>
              <w:rPr>
                <w:rFonts w:asciiTheme="majorBidi" w:eastAsia="Times New Roman" w:hAnsiTheme="majorBidi" w:cstheme="majorBidi"/>
                <w:b/>
                <w:bCs/>
                <w:color w:val="000000"/>
                <w:sz w:val="24"/>
                <w:szCs w:val="24"/>
                <w:lang w:bidi="ar-JO"/>
              </w:rPr>
            </w:pPr>
            <w:r w:rsidRPr="00F6795B">
              <w:rPr>
                <w:rFonts w:asciiTheme="majorBidi" w:eastAsia="Times New Roman" w:hAnsiTheme="majorBidi" w:cstheme="majorBidi"/>
                <w:b/>
                <w:bCs/>
                <w:color w:val="000000"/>
                <w:sz w:val="24"/>
                <w:szCs w:val="24"/>
                <w:rtl/>
              </w:rPr>
              <w:t>السنة الدراسية الثانية/ الفصل الدراسي الثالث</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jc w:val="center"/>
        </w:trPr>
        <w:tc>
          <w:tcPr>
            <w:tcW w:w="1186" w:type="dxa"/>
            <w:tcBorders>
              <w:top w:val="single" w:sz="4" w:space="0" w:color="auto"/>
              <w:left w:val="single" w:sz="4" w:space="0" w:color="auto"/>
              <w:right w:val="single" w:sz="4" w:space="0" w:color="auto"/>
            </w:tcBorders>
            <w:shd w:val="clear" w:color="000000" w:fill="D8D8D8"/>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الساعات</w:t>
            </w:r>
          </w:p>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المعتمدة</w:t>
            </w:r>
          </w:p>
        </w:tc>
        <w:tc>
          <w:tcPr>
            <w:tcW w:w="1622" w:type="dxa"/>
            <w:tcBorders>
              <w:top w:val="single" w:sz="4" w:space="0" w:color="auto"/>
              <w:left w:val="single" w:sz="4" w:space="0" w:color="auto"/>
              <w:right w:val="single" w:sz="4" w:space="0" w:color="auto"/>
            </w:tcBorders>
            <w:shd w:val="clear" w:color="000000" w:fill="D8D8D8"/>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المتطلب</w:t>
            </w:r>
            <w:r w:rsidRPr="00F6795B">
              <w:rPr>
                <w:rFonts w:asciiTheme="majorBidi" w:eastAsia="Times New Roman" w:hAnsiTheme="majorBidi" w:cstheme="majorBidi"/>
                <w:color w:val="000000"/>
                <w:sz w:val="24"/>
                <w:szCs w:val="24"/>
              </w:rPr>
              <w:t xml:space="preserve"> </w:t>
            </w:r>
            <w:r w:rsidRPr="00F6795B">
              <w:rPr>
                <w:rFonts w:asciiTheme="majorBidi" w:eastAsia="Times New Roman" w:hAnsiTheme="majorBidi" w:cstheme="majorBidi"/>
                <w:color w:val="000000"/>
                <w:sz w:val="24"/>
                <w:szCs w:val="24"/>
                <w:rtl/>
              </w:rPr>
              <w:t>السابق</w:t>
            </w:r>
          </w:p>
        </w:tc>
        <w:tc>
          <w:tcPr>
            <w:tcW w:w="3963" w:type="dxa"/>
            <w:gridSpan w:val="4"/>
            <w:tcBorders>
              <w:top w:val="single" w:sz="4" w:space="0" w:color="auto"/>
              <w:left w:val="single" w:sz="4" w:space="0" w:color="auto"/>
              <w:right w:val="single" w:sz="4" w:space="0" w:color="auto"/>
            </w:tcBorders>
            <w:shd w:val="clear" w:color="000000" w:fill="D8D8D8"/>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اسم المساق</w:t>
            </w:r>
          </w:p>
        </w:tc>
        <w:tc>
          <w:tcPr>
            <w:tcW w:w="1275" w:type="dxa"/>
            <w:tcBorders>
              <w:top w:val="single" w:sz="4" w:space="0" w:color="auto"/>
              <w:left w:val="single" w:sz="4" w:space="0" w:color="auto"/>
              <w:right w:val="single" w:sz="4" w:space="0" w:color="auto"/>
            </w:tcBorders>
            <w:shd w:val="clear" w:color="000000" w:fill="D8D8D8"/>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w:t>
            </w:r>
          </w:p>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34" w:type="dxa"/>
            <w:tcBorders>
              <w:top w:val="single" w:sz="4" w:space="0" w:color="auto"/>
              <w:left w:val="single" w:sz="4" w:space="0" w:color="auto"/>
              <w:right w:val="single" w:sz="4" w:space="0" w:color="auto"/>
            </w:tcBorders>
            <w:shd w:val="clear" w:color="000000" w:fill="D8D8D8"/>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رقم</w:t>
            </w:r>
          </w:p>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260" w:type="dxa"/>
            <w:tcBorders>
              <w:top w:val="single" w:sz="4" w:space="0" w:color="auto"/>
              <w:left w:val="single" w:sz="4" w:space="0" w:color="auto"/>
              <w:right w:val="single" w:sz="4" w:space="0" w:color="auto"/>
            </w:tcBorders>
            <w:shd w:val="clear" w:color="000000" w:fill="D8D8D8"/>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التسلسل</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
          <w:jc w:val="center"/>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22" w:type="dxa"/>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F6795B">
            <w:pPr>
              <w:bidi/>
              <w:jc w:val="center"/>
              <w:rPr>
                <w:rFonts w:asciiTheme="majorBidi" w:eastAsia="Times New Roman" w:hAnsiTheme="majorBidi" w:cstheme="majorBidi"/>
                <w:sz w:val="24"/>
                <w:szCs w:val="24"/>
                <w:lang w:bidi="ar-AE"/>
              </w:rPr>
            </w:pPr>
            <w:r w:rsidRPr="00F6795B">
              <w:rPr>
                <w:rFonts w:asciiTheme="majorBidi" w:eastAsia="Times New Roman" w:hAnsiTheme="majorBidi" w:cstheme="majorBidi"/>
                <w:sz w:val="24"/>
                <w:szCs w:val="24"/>
                <w:lang w:bidi="ar-AE"/>
              </w:rPr>
              <w:t>CIS101</w:t>
            </w:r>
          </w:p>
        </w:tc>
        <w:tc>
          <w:tcPr>
            <w:tcW w:w="956" w:type="dxa"/>
            <w:tcBorders>
              <w:top w:val="single" w:sz="4" w:space="0" w:color="auto"/>
              <w:left w:val="nil"/>
              <w:bottom w:val="single" w:sz="4" w:space="0" w:color="auto"/>
              <w:right w:val="nil"/>
            </w:tcBorders>
            <w:shd w:val="clear" w:color="auto" w:fill="auto"/>
            <w:noWrap/>
            <w:vAlign w:val="center"/>
          </w:tcPr>
          <w:p w:rsidR="00245165" w:rsidRPr="00F6795B" w:rsidRDefault="00245165" w:rsidP="00F6795B">
            <w:pPr>
              <w:bidi/>
              <w:jc w:val="center"/>
              <w:rPr>
                <w:rFonts w:asciiTheme="majorBidi" w:eastAsia="Times New Roman" w:hAnsiTheme="majorBidi" w:cstheme="majorBidi"/>
                <w:sz w:val="24"/>
                <w:szCs w:val="24"/>
                <w:lang w:bidi="ar-JO"/>
              </w:rPr>
            </w:pPr>
          </w:p>
        </w:tc>
        <w:tc>
          <w:tcPr>
            <w:tcW w:w="3007" w:type="dxa"/>
            <w:gridSpan w:val="3"/>
            <w:tcBorders>
              <w:top w:val="single" w:sz="4" w:space="0" w:color="auto"/>
              <w:left w:val="nil"/>
              <w:bottom w:val="single" w:sz="4" w:space="0" w:color="auto"/>
              <w:right w:val="nil"/>
            </w:tcBorders>
            <w:shd w:val="clear" w:color="auto" w:fill="auto"/>
            <w:noWrap/>
          </w:tcPr>
          <w:p w:rsidR="00245165" w:rsidRPr="00F6795B" w:rsidRDefault="00245165" w:rsidP="00F6795B">
            <w:pPr>
              <w:bidi/>
              <w:spacing w:before="100" w:beforeAutospacing="1" w:after="100" w:afterAutospacing="1"/>
              <w:jc w:val="both"/>
              <w:rPr>
                <w:rFonts w:asciiTheme="majorBidi" w:eastAsia="Calibri" w:hAnsiTheme="majorBidi" w:cstheme="majorBidi"/>
                <w:sz w:val="24"/>
                <w:szCs w:val="24"/>
              </w:rPr>
            </w:pPr>
            <w:r w:rsidRPr="00F6795B">
              <w:rPr>
                <w:rFonts w:asciiTheme="majorBidi" w:eastAsia="Calibri" w:hAnsiTheme="majorBidi" w:cstheme="majorBidi"/>
                <w:sz w:val="24"/>
                <w:szCs w:val="24"/>
                <w:rtl/>
              </w:rPr>
              <w:t>تطبيقات الحاسب الآلي</w:t>
            </w:r>
            <w:r w:rsidRPr="00F6795B">
              <w:rPr>
                <w:rFonts w:asciiTheme="majorBidi" w:eastAsia="Calibri" w:hAnsiTheme="majorBidi" w:cstheme="majorBidi"/>
                <w:sz w:val="24"/>
                <w:szCs w:val="24"/>
              </w:rPr>
              <w:t>(E)</w:t>
            </w:r>
          </w:p>
        </w:tc>
        <w:tc>
          <w:tcPr>
            <w:tcW w:w="1275" w:type="dxa"/>
            <w:tcBorders>
              <w:top w:val="single" w:sz="4" w:space="0" w:color="auto"/>
              <w:left w:val="single" w:sz="4" w:space="0" w:color="auto"/>
              <w:bottom w:val="nil"/>
              <w:right w:val="single" w:sz="4" w:space="0" w:color="auto"/>
            </w:tcBorders>
            <w:shd w:val="clear" w:color="auto" w:fill="auto"/>
          </w:tcPr>
          <w:p w:rsidR="00245165" w:rsidRPr="00F6795B" w:rsidRDefault="00245165" w:rsidP="00F6795B">
            <w:pPr>
              <w:bidi/>
              <w:rPr>
                <w:rFonts w:asciiTheme="majorBidi" w:eastAsia="Times New Roman" w:hAnsiTheme="majorBidi" w:cstheme="majorBidi"/>
                <w:sz w:val="24"/>
                <w:szCs w:val="24"/>
              </w:rPr>
            </w:pPr>
            <w:r w:rsidRPr="00F6795B">
              <w:rPr>
                <w:rFonts w:asciiTheme="majorBidi" w:eastAsia="Calibri" w:hAnsiTheme="majorBidi" w:cstheme="majorBidi"/>
                <w:sz w:val="24"/>
                <w:szCs w:val="24"/>
              </w:rPr>
              <w:t>CIS</w:t>
            </w:r>
          </w:p>
        </w:tc>
        <w:tc>
          <w:tcPr>
            <w:tcW w:w="1134" w:type="dxa"/>
            <w:tcBorders>
              <w:top w:val="single" w:sz="4" w:space="0" w:color="auto"/>
              <w:left w:val="nil"/>
              <w:bottom w:val="nil"/>
              <w:right w:val="single" w:sz="4" w:space="0" w:color="auto"/>
            </w:tcBorders>
            <w:shd w:val="clear" w:color="auto" w:fill="auto"/>
          </w:tcPr>
          <w:p w:rsidR="00245165" w:rsidRPr="00F6795B" w:rsidRDefault="00245165" w:rsidP="00F6795B">
            <w:pPr>
              <w:bidi/>
              <w:spacing w:before="100" w:beforeAutospacing="1" w:after="100" w:afterAutospacing="1"/>
              <w:jc w:val="both"/>
              <w:rPr>
                <w:rFonts w:asciiTheme="majorBidi" w:eastAsia="Calibri" w:hAnsiTheme="majorBidi" w:cstheme="majorBidi"/>
                <w:sz w:val="24"/>
                <w:szCs w:val="24"/>
              </w:rPr>
            </w:pPr>
            <w:r w:rsidRPr="00F6795B">
              <w:rPr>
                <w:rFonts w:asciiTheme="majorBidi" w:eastAsia="Calibri" w:hAnsiTheme="majorBidi" w:cstheme="majorBidi"/>
                <w:sz w:val="24"/>
                <w:szCs w:val="24"/>
              </w:rPr>
              <w:t>204</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1</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
          <w:jc w:val="center"/>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22" w:type="dxa"/>
            <w:tcBorders>
              <w:top w:val="nil"/>
              <w:left w:val="nil"/>
              <w:bottom w:val="single" w:sz="4" w:space="0" w:color="auto"/>
              <w:right w:val="single" w:sz="4" w:space="0" w:color="auto"/>
            </w:tcBorders>
            <w:shd w:val="clear" w:color="auto" w:fill="auto"/>
            <w:noWrap/>
            <w:vAlign w:val="center"/>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COM 101</w:t>
            </w:r>
          </w:p>
        </w:tc>
        <w:tc>
          <w:tcPr>
            <w:tcW w:w="956" w:type="dxa"/>
            <w:tcBorders>
              <w:top w:val="nil"/>
              <w:left w:val="nil"/>
              <w:bottom w:val="single" w:sz="4" w:space="0" w:color="auto"/>
              <w:right w:val="nil"/>
            </w:tcBorders>
            <w:shd w:val="clear" w:color="auto" w:fill="auto"/>
            <w:noWrap/>
            <w:vAlign w:val="center"/>
          </w:tcPr>
          <w:p w:rsidR="00245165" w:rsidRPr="00F6795B" w:rsidRDefault="00245165" w:rsidP="00F6795B">
            <w:pPr>
              <w:bidi/>
              <w:jc w:val="right"/>
              <w:rPr>
                <w:rFonts w:asciiTheme="majorBidi" w:eastAsia="Times New Roman" w:hAnsiTheme="majorBidi" w:cstheme="majorBidi"/>
                <w:color w:val="000000"/>
                <w:sz w:val="24"/>
                <w:szCs w:val="24"/>
              </w:rPr>
            </w:pPr>
          </w:p>
        </w:tc>
        <w:tc>
          <w:tcPr>
            <w:tcW w:w="285" w:type="dxa"/>
            <w:tcBorders>
              <w:top w:val="nil"/>
              <w:left w:val="nil"/>
              <w:bottom w:val="single" w:sz="4" w:space="0" w:color="auto"/>
              <w:right w:val="nil"/>
            </w:tcBorders>
            <w:shd w:val="clear" w:color="auto" w:fill="auto"/>
            <w:noWrap/>
            <w:vAlign w:val="center"/>
          </w:tcPr>
          <w:p w:rsidR="00245165" w:rsidRPr="00F6795B" w:rsidRDefault="00245165" w:rsidP="00F6795B">
            <w:pPr>
              <w:bidi/>
              <w:jc w:val="right"/>
              <w:rPr>
                <w:rFonts w:asciiTheme="majorBidi" w:eastAsia="Times New Roman" w:hAnsiTheme="majorBidi" w:cstheme="majorBidi"/>
                <w:color w:val="000000"/>
                <w:sz w:val="24"/>
                <w:szCs w:val="24"/>
              </w:rPr>
            </w:pPr>
          </w:p>
        </w:tc>
        <w:tc>
          <w:tcPr>
            <w:tcW w:w="2722" w:type="dxa"/>
            <w:gridSpan w:val="2"/>
            <w:tcBorders>
              <w:top w:val="single" w:sz="4" w:space="0" w:color="auto"/>
              <w:left w:val="nil"/>
              <w:bottom w:val="single" w:sz="4" w:space="0" w:color="auto"/>
              <w:right w:val="single" w:sz="4" w:space="0" w:color="auto"/>
            </w:tcBorders>
            <w:shd w:val="clear" w:color="auto" w:fill="auto"/>
            <w:noWrap/>
          </w:tcPr>
          <w:p w:rsidR="00245165" w:rsidRPr="00F6795B" w:rsidRDefault="00245165" w:rsidP="00F6795B">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 xml:space="preserve">مدخل إلى الاقتصاد  </w:t>
            </w:r>
          </w:p>
        </w:tc>
        <w:tc>
          <w:tcPr>
            <w:tcW w:w="1275" w:type="dxa"/>
            <w:tcBorders>
              <w:top w:val="single" w:sz="4" w:space="0" w:color="auto"/>
              <w:left w:val="nil"/>
              <w:bottom w:val="single" w:sz="4" w:space="0" w:color="auto"/>
              <w:right w:val="single" w:sz="4" w:space="0" w:color="auto"/>
            </w:tcBorders>
            <w:shd w:val="clear" w:color="auto" w:fill="auto"/>
          </w:tcPr>
          <w:p w:rsidR="00245165" w:rsidRPr="00F6795B" w:rsidRDefault="00245165" w:rsidP="00F6795B">
            <w:pPr>
              <w:bidi/>
              <w:rPr>
                <w:rFonts w:asciiTheme="majorBidi" w:eastAsia="Times New Roman" w:hAnsiTheme="majorBidi" w:cstheme="majorBidi"/>
                <w:sz w:val="24"/>
                <w:szCs w:val="24"/>
              </w:rPr>
            </w:pPr>
            <w:r w:rsidRPr="00F6795B">
              <w:rPr>
                <w:rFonts w:asciiTheme="majorBidi" w:eastAsia="Calibri" w:hAnsiTheme="majorBidi" w:cstheme="majorBidi"/>
                <w:sz w:val="24"/>
                <w:szCs w:val="24"/>
              </w:rPr>
              <w:t>ECOA</w:t>
            </w:r>
          </w:p>
        </w:tc>
        <w:tc>
          <w:tcPr>
            <w:tcW w:w="1134" w:type="dxa"/>
            <w:tcBorders>
              <w:top w:val="single" w:sz="4" w:space="0" w:color="auto"/>
              <w:left w:val="nil"/>
              <w:bottom w:val="single" w:sz="4" w:space="0" w:color="auto"/>
              <w:right w:val="single" w:sz="4" w:space="0" w:color="auto"/>
            </w:tcBorders>
            <w:shd w:val="clear" w:color="auto" w:fill="auto"/>
          </w:tcPr>
          <w:p w:rsidR="00245165" w:rsidRPr="00F6795B" w:rsidRDefault="00245165" w:rsidP="00F6795B">
            <w:pPr>
              <w:bidi/>
              <w:spacing w:before="100" w:beforeAutospacing="1" w:after="100" w:afterAutospacing="1"/>
              <w:jc w:val="both"/>
              <w:rPr>
                <w:rFonts w:asciiTheme="majorBidi" w:eastAsia="Calibri" w:hAnsiTheme="majorBidi" w:cstheme="majorBidi"/>
                <w:sz w:val="24"/>
                <w:szCs w:val="24"/>
              </w:rPr>
            </w:pPr>
            <w:r w:rsidRPr="00F6795B">
              <w:rPr>
                <w:rFonts w:asciiTheme="majorBidi" w:eastAsia="Calibri" w:hAnsiTheme="majorBidi" w:cstheme="majorBidi"/>
                <w:sz w:val="24"/>
                <w:szCs w:val="24"/>
              </w:rPr>
              <w:t>201</w:t>
            </w:r>
          </w:p>
        </w:tc>
        <w:tc>
          <w:tcPr>
            <w:tcW w:w="1260" w:type="dxa"/>
            <w:tcBorders>
              <w:top w:val="nil"/>
              <w:left w:val="nil"/>
              <w:bottom w:val="single" w:sz="4" w:space="0" w:color="auto"/>
              <w:right w:val="single" w:sz="4" w:space="0" w:color="auto"/>
            </w:tcBorders>
            <w:shd w:val="clear" w:color="auto" w:fill="auto"/>
            <w:noWrap/>
            <w:vAlign w:val="center"/>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2</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1"/>
          <w:jc w:val="center"/>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22"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F6795B">
            <w:pPr>
              <w:bidi/>
              <w:jc w:val="center"/>
              <w:rPr>
                <w:rFonts w:asciiTheme="majorBidi" w:eastAsia="Times New Roman" w:hAnsiTheme="majorBidi" w:cstheme="majorBidi"/>
                <w:color w:val="000000"/>
                <w:sz w:val="24"/>
                <w:szCs w:val="24"/>
              </w:rPr>
            </w:pPr>
          </w:p>
        </w:tc>
        <w:tc>
          <w:tcPr>
            <w:tcW w:w="3963" w:type="dxa"/>
            <w:gridSpan w:val="4"/>
            <w:tcBorders>
              <w:top w:val="nil"/>
              <w:left w:val="nil"/>
              <w:bottom w:val="single" w:sz="4" w:space="0" w:color="auto"/>
              <w:right w:val="single" w:sz="4" w:space="0" w:color="auto"/>
            </w:tcBorders>
            <w:shd w:val="clear" w:color="auto" w:fill="auto"/>
            <w:noWrap/>
            <w:vAlign w:val="center"/>
            <w:hideMark/>
          </w:tcPr>
          <w:p w:rsidR="00245165" w:rsidRPr="00F6795B" w:rsidRDefault="00245165" w:rsidP="00F6795B">
            <w:pPr>
              <w:bidi/>
              <w:rPr>
                <w:rFonts w:asciiTheme="majorBidi" w:eastAsia="Times New Roman" w:hAnsiTheme="majorBidi" w:cstheme="majorBidi"/>
                <w:color w:val="000000"/>
                <w:sz w:val="24"/>
                <w:szCs w:val="24"/>
                <w:rtl/>
              </w:rPr>
            </w:pPr>
            <w:r w:rsidRPr="00F6795B">
              <w:rPr>
                <w:rFonts w:asciiTheme="majorBidi" w:eastAsia="Times New Roman" w:hAnsiTheme="majorBidi" w:cstheme="majorBidi"/>
                <w:color w:val="000000"/>
                <w:sz w:val="24"/>
                <w:szCs w:val="24"/>
                <w:rtl/>
              </w:rPr>
              <w:t xml:space="preserve">متطلب </w:t>
            </w:r>
            <w:r w:rsidRPr="00F6795B">
              <w:rPr>
                <w:rFonts w:asciiTheme="majorBidi" w:eastAsia="Times New Roman" w:hAnsiTheme="majorBidi" w:cstheme="majorBidi"/>
                <w:color w:val="000000"/>
                <w:sz w:val="24"/>
                <w:szCs w:val="24"/>
                <w:rtl/>
                <w:lang w:bidi="ar-AE"/>
              </w:rPr>
              <w:t>برنامج</w:t>
            </w:r>
            <w:r w:rsidRPr="00F6795B">
              <w:rPr>
                <w:rFonts w:asciiTheme="majorBidi" w:eastAsia="Times New Roman" w:hAnsiTheme="majorBidi" w:cstheme="majorBidi"/>
                <w:color w:val="000000"/>
                <w:sz w:val="24"/>
                <w:szCs w:val="24"/>
                <w:rtl/>
              </w:rPr>
              <w:t xml:space="preserve"> اختياري</w:t>
            </w:r>
          </w:p>
        </w:tc>
        <w:tc>
          <w:tcPr>
            <w:tcW w:w="2409" w:type="dxa"/>
            <w:gridSpan w:val="2"/>
            <w:tcBorders>
              <w:top w:val="nil"/>
              <w:left w:val="nil"/>
              <w:bottom w:val="single" w:sz="4" w:space="0" w:color="auto"/>
              <w:right w:val="single" w:sz="4" w:space="0" w:color="auto"/>
            </w:tcBorders>
            <w:shd w:val="clear" w:color="auto" w:fill="auto"/>
            <w:vAlign w:val="center"/>
            <w:hideMark/>
          </w:tcPr>
          <w:p w:rsidR="00245165" w:rsidRPr="00F6795B" w:rsidRDefault="00245165" w:rsidP="00F6795B">
            <w:pPr>
              <w:bidi/>
              <w:jc w:val="center"/>
              <w:rPr>
                <w:rFonts w:asciiTheme="majorBidi" w:eastAsia="Times New Roman" w:hAnsiTheme="majorBidi" w:cstheme="majorBidi"/>
                <w:sz w:val="24"/>
                <w:szCs w:val="24"/>
              </w:rPr>
            </w:pPr>
            <w:r w:rsidRPr="00F6795B">
              <w:rPr>
                <w:rFonts w:asciiTheme="majorBidi" w:eastAsia="Times New Roman" w:hAnsiTheme="majorBidi" w:cstheme="majorBidi"/>
                <w:sz w:val="24"/>
                <w:szCs w:val="24"/>
                <w:lang w:bidi="ar-AE"/>
              </w:rPr>
              <w:t>ADV</w:t>
            </w:r>
          </w:p>
        </w:tc>
        <w:tc>
          <w:tcPr>
            <w:tcW w:w="1260"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
          <w:jc w:val="center"/>
        </w:trPr>
        <w:tc>
          <w:tcPr>
            <w:tcW w:w="1186"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22" w:type="dxa"/>
            <w:tcBorders>
              <w:top w:val="nil"/>
              <w:left w:val="nil"/>
              <w:bottom w:val="single" w:sz="4" w:space="0" w:color="auto"/>
              <w:right w:val="single" w:sz="4" w:space="0" w:color="auto"/>
            </w:tcBorders>
            <w:shd w:val="clear" w:color="auto" w:fill="auto"/>
            <w:noWrap/>
            <w:vAlign w:val="center"/>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COM 101</w:t>
            </w:r>
          </w:p>
        </w:tc>
        <w:tc>
          <w:tcPr>
            <w:tcW w:w="3963" w:type="dxa"/>
            <w:gridSpan w:val="4"/>
            <w:tcBorders>
              <w:top w:val="nil"/>
              <w:left w:val="nil"/>
              <w:bottom w:val="single" w:sz="4" w:space="0" w:color="auto"/>
              <w:right w:val="single" w:sz="4" w:space="0" w:color="auto"/>
            </w:tcBorders>
            <w:shd w:val="clear" w:color="auto" w:fill="auto"/>
            <w:noWrap/>
            <w:hideMark/>
          </w:tcPr>
          <w:p w:rsidR="00245165" w:rsidRPr="00F6795B" w:rsidRDefault="00245165" w:rsidP="00F6795B">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مقدمة في العلاقات العامة</w:t>
            </w:r>
          </w:p>
        </w:tc>
        <w:tc>
          <w:tcPr>
            <w:tcW w:w="1275" w:type="dxa"/>
            <w:tcBorders>
              <w:top w:val="nil"/>
              <w:left w:val="nil"/>
              <w:bottom w:val="nil"/>
              <w:right w:val="single" w:sz="4" w:space="0" w:color="auto"/>
            </w:tcBorders>
            <w:shd w:val="clear" w:color="auto" w:fill="auto"/>
            <w:hideMark/>
          </w:tcPr>
          <w:p w:rsidR="00245165" w:rsidRPr="00F6795B" w:rsidRDefault="00245165" w:rsidP="00F6795B">
            <w:pPr>
              <w:bidi/>
              <w:rPr>
                <w:rFonts w:asciiTheme="majorBidi" w:eastAsia="Times New Roman" w:hAnsiTheme="majorBidi" w:cstheme="majorBidi"/>
                <w:sz w:val="24"/>
                <w:szCs w:val="24"/>
              </w:rPr>
            </w:pPr>
            <w:r w:rsidRPr="00F6795B">
              <w:rPr>
                <w:rFonts w:asciiTheme="majorBidi" w:eastAsia="Calibri" w:hAnsiTheme="majorBidi" w:cstheme="majorBidi"/>
                <w:sz w:val="24"/>
                <w:szCs w:val="24"/>
              </w:rPr>
              <w:t>PRA</w:t>
            </w:r>
          </w:p>
        </w:tc>
        <w:tc>
          <w:tcPr>
            <w:tcW w:w="1134" w:type="dxa"/>
            <w:tcBorders>
              <w:top w:val="nil"/>
              <w:left w:val="nil"/>
              <w:bottom w:val="nil"/>
              <w:right w:val="single" w:sz="4" w:space="0" w:color="auto"/>
            </w:tcBorders>
            <w:shd w:val="clear" w:color="auto" w:fill="auto"/>
            <w:hideMark/>
          </w:tcPr>
          <w:p w:rsidR="00245165" w:rsidRPr="00F6795B" w:rsidRDefault="00245165" w:rsidP="00F6795B">
            <w:pPr>
              <w:bidi/>
              <w:spacing w:before="100" w:beforeAutospacing="1" w:after="100" w:afterAutospacing="1"/>
              <w:jc w:val="both"/>
              <w:rPr>
                <w:rFonts w:asciiTheme="majorBidi" w:eastAsia="Calibri" w:hAnsiTheme="majorBidi" w:cstheme="majorBidi"/>
                <w:sz w:val="24"/>
                <w:szCs w:val="24"/>
              </w:rPr>
            </w:pPr>
            <w:r w:rsidRPr="00F6795B">
              <w:rPr>
                <w:rFonts w:asciiTheme="majorBidi" w:eastAsia="Calibri" w:hAnsiTheme="majorBidi" w:cstheme="majorBidi"/>
                <w:sz w:val="24"/>
                <w:szCs w:val="24"/>
              </w:rPr>
              <w:t>208</w:t>
            </w:r>
          </w:p>
        </w:tc>
        <w:tc>
          <w:tcPr>
            <w:tcW w:w="1260"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4</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
          <w:jc w:val="center"/>
        </w:trPr>
        <w:tc>
          <w:tcPr>
            <w:tcW w:w="1186" w:type="dxa"/>
            <w:tcBorders>
              <w:top w:val="nil"/>
              <w:left w:val="single" w:sz="4" w:space="0" w:color="auto"/>
              <w:bottom w:val="nil"/>
              <w:right w:val="single" w:sz="4" w:space="0" w:color="auto"/>
            </w:tcBorders>
            <w:shd w:val="clear" w:color="auto" w:fill="auto"/>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622" w:type="dxa"/>
            <w:tcBorders>
              <w:top w:val="nil"/>
              <w:left w:val="nil"/>
              <w:bottom w:val="nil"/>
              <w:right w:val="single" w:sz="4" w:space="0" w:color="auto"/>
            </w:tcBorders>
            <w:shd w:val="clear" w:color="auto" w:fill="auto"/>
            <w:noWrap/>
            <w:vAlign w:val="center"/>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COM 101</w:t>
            </w:r>
          </w:p>
        </w:tc>
        <w:tc>
          <w:tcPr>
            <w:tcW w:w="956" w:type="dxa"/>
            <w:tcBorders>
              <w:top w:val="nil"/>
              <w:left w:val="nil"/>
              <w:bottom w:val="nil"/>
              <w:right w:val="nil"/>
            </w:tcBorders>
            <w:shd w:val="clear" w:color="auto" w:fill="auto"/>
            <w:noWrap/>
            <w:vAlign w:val="center"/>
            <w:hideMark/>
          </w:tcPr>
          <w:p w:rsidR="00245165" w:rsidRPr="00F6795B" w:rsidRDefault="00245165" w:rsidP="00F6795B">
            <w:pPr>
              <w:bidi/>
              <w:jc w:val="right"/>
              <w:rPr>
                <w:rFonts w:asciiTheme="majorBidi" w:eastAsia="Times New Roman" w:hAnsiTheme="majorBidi" w:cstheme="majorBidi"/>
                <w:color w:val="000000"/>
                <w:sz w:val="24"/>
                <w:szCs w:val="24"/>
              </w:rPr>
            </w:pPr>
          </w:p>
        </w:tc>
        <w:tc>
          <w:tcPr>
            <w:tcW w:w="3007" w:type="dxa"/>
            <w:gridSpan w:val="3"/>
            <w:tcBorders>
              <w:top w:val="nil"/>
              <w:left w:val="nil"/>
              <w:bottom w:val="nil"/>
              <w:right w:val="single" w:sz="4" w:space="0" w:color="auto"/>
            </w:tcBorders>
            <w:shd w:val="clear" w:color="auto" w:fill="auto"/>
            <w:noWrap/>
            <w:hideMark/>
          </w:tcPr>
          <w:p w:rsidR="00245165" w:rsidRPr="00F6795B" w:rsidRDefault="00245165" w:rsidP="00F6795B">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مدخل إلى العلوم السياسية</w:t>
            </w:r>
          </w:p>
        </w:tc>
        <w:tc>
          <w:tcPr>
            <w:tcW w:w="1275" w:type="dxa"/>
            <w:tcBorders>
              <w:top w:val="single" w:sz="4" w:space="0" w:color="auto"/>
              <w:left w:val="nil"/>
              <w:bottom w:val="single" w:sz="4" w:space="0" w:color="auto"/>
              <w:right w:val="single" w:sz="4" w:space="0" w:color="auto"/>
            </w:tcBorders>
            <w:shd w:val="clear" w:color="auto" w:fill="auto"/>
          </w:tcPr>
          <w:p w:rsidR="00245165" w:rsidRPr="00F6795B" w:rsidRDefault="00245165" w:rsidP="00F6795B">
            <w:pPr>
              <w:bidi/>
              <w:rPr>
                <w:rFonts w:asciiTheme="majorBidi" w:eastAsia="Times New Roman" w:hAnsiTheme="majorBidi" w:cstheme="majorBidi"/>
                <w:sz w:val="24"/>
                <w:szCs w:val="24"/>
              </w:rPr>
            </w:pPr>
            <w:r w:rsidRPr="00F6795B">
              <w:rPr>
                <w:rFonts w:asciiTheme="majorBidi" w:eastAsia="Calibri" w:hAnsiTheme="majorBidi" w:cstheme="majorBidi"/>
                <w:sz w:val="24"/>
                <w:szCs w:val="24"/>
              </w:rPr>
              <w:t>POL</w:t>
            </w:r>
          </w:p>
        </w:tc>
        <w:tc>
          <w:tcPr>
            <w:tcW w:w="1134" w:type="dxa"/>
            <w:tcBorders>
              <w:top w:val="single" w:sz="4" w:space="0" w:color="auto"/>
              <w:left w:val="nil"/>
              <w:bottom w:val="single" w:sz="4" w:space="0" w:color="auto"/>
              <w:right w:val="single" w:sz="4" w:space="0" w:color="auto"/>
            </w:tcBorders>
            <w:shd w:val="clear" w:color="auto" w:fill="auto"/>
          </w:tcPr>
          <w:p w:rsidR="00245165" w:rsidRPr="00F6795B" w:rsidRDefault="00245165" w:rsidP="00F6795B">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Pr>
              <w:t>202</w:t>
            </w:r>
          </w:p>
        </w:tc>
        <w:tc>
          <w:tcPr>
            <w:tcW w:w="1260" w:type="dxa"/>
            <w:tcBorders>
              <w:top w:val="nil"/>
              <w:left w:val="nil"/>
              <w:bottom w:val="single" w:sz="4" w:space="0" w:color="auto"/>
              <w:right w:val="single" w:sz="4" w:space="0" w:color="auto"/>
            </w:tcBorders>
            <w:shd w:val="clear" w:color="auto" w:fill="auto"/>
            <w:noWrap/>
            <w:vAlign w:val="center"/>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5</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1"/>
          <w:jc w:val="center"/>
        </w:trPr>
        <w:tc>
          <w:tcPr>
            <w:tcW w:w="118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15</w:t>
            </w:r>
          </w:p>
        </w:tc>
        <w:tc>
          <w:tcPr>
            <w:tcW w:w="1622" w:type="dxa"/>
            <w:tcBorders>
              <w:top w:val="single" w:sz="4" w:space="0" w:color="auto"/>
              <w:left w:val="nil"/>
              <w:bottom w:val="single" w:sz="4" w:space="0" w:color="auto"/>
              <w:right w:val="single" w:sz="4" w:space="0" w:color="auto"/>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المجموع</w:t>
            </w:r>
          </w:p>
        </w:tc>
        <w:tc>
          <w:tcPr>
            <w:tcW w:w="956" w:type="dxa"/>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998" w:type="dxa"/>
            <w:gridSpan w:val="2"/>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2009" w:type="dxa"/>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275" w:type="dxa"/>
            <w:tcBorders>
              <w:top w:val="nil"/>
              <w:left w:val="nil"/>
              <w:bottom w:val="single" w:sz="4" w:space="0" w:color="auto"/>
              <w:right w:val="nil"/>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34" w:type="dxa"/>
            <w:tcBorders>
              <w:top w:val="nil"/>
              <w:left w:val="nil"/>
              <w:bottom w:val="single" w:sz="4" w:space="0" w:color="auto"/>
              <w:right w:val="nil"/>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260" w:type="dxa"/>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bl>
    <w:p w:rsidR="00245165" w:rsidRPr="00F6795B" w:rsidRDefault="00245165" w:rsidP="002D7FD3">
      <w:pPr>
        <w:bidi/>
        <w:rPr>
          <w:rFonts w:asciiTheme="majorBidi" w:eastAsia="Times New Roman" w:hAnsiTheme="majorBidi" w:cstheme="majorBidi"/>
          <w:color w:val="000000"/>
          <w:sz w:val="24"/>
          <w:szCs w:val="24"/>
          <w:lang w:bidi="ar-JO"/>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
        <w:gridCol w:w="1579"/>
        <w:gridCol w:w="968"/>
        <w:gridCol w:w="309"/>
        <w:gridCol w:w="712"/>
        <w:gridCol w:w="1960"/>
        <w:gridCol w:w="1276"/>
        <w:gridCol w:w="1134"/>
        <w:gridCol w:w="1304"/>
      </w:tblGrid>
      <w:tr w:rsidR="00245165" w:rsidRPr="00F6795B" w:rsidTr="00F6795B">
        <w:trPr>
          <w:trHeight w:val="205"/>
          <w:jc w:val="center"/>
        </w:trPr>
        <w:tc>
          <w:tcPr>
            <w:tcW w:w="10440" w:type="dxa"/>
            <w:gridSpan w:val="9"/>
            <w:vAlign w:val="center"/>
          </w:tcPr>
          <w:p w:rsidR="00F6795B" w:rsidRDefault="00F6795B" w:rsidP="002D7FD3">
            <w:pPr>
              <w:tabs>
                <w:tab w:val="left" w:pos="3352"/>
                <w:tab w:val="center" w:pos="5112"/>
              </w:tabs>
              <w:bidi/>
              <w:jc w:val="center"/>
              <w:rPr>
                <w:rFonts w:asciiTheme="majorBidi" w:eastAsia="Times New Roman" w:hAnsiTheme="majorBidi" w:cstheme="majorBidi"/>
                <w:b/>
                <w:bCs/>
                <w:color w:val="000000"/>
                <w:sz w:val="24"/>
                <w:szCs w:val="24"/>
              </w:rPr>
            </w:pPr>
          </w:p>
          <w:p w:rsidR="00245165" w:rsidRPr="00F6795B" w:rsidRDefault="00245165" w:rsidP="00F6795B">
            <w:pPr>
              <w:tabs>
                <w:tab w:val="left" w:pos="3352"/>
                <w:tab w:val="center" w:pos="5112"/>
              </w:tabs>
              <w:bidi/>
              <w:jc w:val="center"/>
              <w:rPr>
                <w:rFonts w:asciiTheme="majorBidi" w:eastAsia="Times New Roman" w:hAnsiTheme="majorBidi" w:cstheme="majorBidi"/>
                <w:b/>
                <w:bCs/>
                <w:color w:val="000000"/>
                <w:sz w:val="24"/>
                <w:szCs w:val="24"/>
                <w:rtl/>
                <w:lang w:bidi="ar-JO"/>
              </w:rPr>
            </w:pPr>
            <w:r w:rsidRPr="00F6795B">
              <w:rPr>
                <w:rFonts w:asciiTheme="majorBidi" w:eastAsia="Times New Roman" w:hAnsiTheme="majorBidi" w:cstheme="majorBidi"/>
                <w:b/>
                <w:bCs/>
                <w:color w:val="000000"/>
                <w:sz w:val="24"/>
                <w:szCs w:val="24"/>
                <w:rtl/>
              </w:rPr>
              <w:t>السنة الدراسية الثانية/الفصل الدراسي الرابع</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8"/>
          <w:jc w:val="center"/>
        </w:trPr>
        <w:tc>
          <w:tcPr>
            <w:tcW w:w="1198" w:type="dxa"/>
            <w:tcBorders>
              <w:top w:val="single" w:sz="4" w:space="0" w:color="auto"/>
              <w:left w:val="single" w:sz="4" w:space="0" w:color="auto"/>
              <w:bottom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الساعات</w:t>
            </w:r>
          </w:p>
        </w:tc>
        <w:tc>
          <w:tcPr>
            <w:tcW w:w="1579" w:type="dxa"/>
            <w:vMerge w:val="restart"/>
            <w:tcBorders>
              <w:top w:val="single" w:sz="4" w:space="0" w:color="auto"/>
              <w:left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المتطلبالسابق</w:t>
            </w:r>
          </w:p>
        </w:tc>
        <w:tc>
          <w:tcPr>
            <w:tcW w:w="3949" w:type="dxa"/>
            <w:gridSpan w:val="4"/>
            <w:vMerge w:val="restart"/>
            <w:tcBorders>
              <w:top w:val="single" w:sz="4" w:space="0" w:color="auto"/>
              <w:left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اسم المساق</w:t>
            </w:r>
          </w:p>
        </w:tc>
        <w:tc>
          <w:tcPr>
            <w:tcW w:w="1276" w:type="dxa"/>
            <w:tcBorders>
              <w:top w:val="single" w:sz="4" w:space="0" w:color="auto"/>
              <w:left w:val="nil"/>
              <w:bottom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w:t>
            </w:r>
          </w:p>
        </w:tc>
        <w:tc>
          <w:tcPr>
            <w:tcW w:w="1134" w:type="dxa"/>
            <w:tcBorders>
              <w:top w:val="single" w:sz="4" w:space="0" w:color="auto"/>
              <w:left w:val="nil"/>
              <w:bottom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رقم</w:t>
            </w:r>
          </w:p>
        </w:tc>
        <w:tc>
          <w:tcPr>
            <w:tcW w:w="1304" w:type="dxa"/>
            <w:vMerge w:val="restart"/>
            <w:tcBorders>
              <w:top w:val="single" w:sz="4" w:space="0" w:color="auto"/>
              <w:left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التسلسل</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4"/>
          <w:jc w:val="center"/>
        </w:trPr>
        <w:tc>
          <w:tcPr>
            <w:tcW w:w="1198" w:type="dxa"/>
            <w:tcBorders>
              <w:top w:val="nil"/>
              <w:left w:val="single" w:sz="4" w:space="0" w:color="auto"/>
              <w:bottom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المعتمدة</w:t>
            </w:r>
          </w:p>
        </w:tc>
        <w:tc>
          <w:tcPr>
            <w:tcW w:w="1579" w:type="dxa"/>
            <w:vMerge/>
            <w:tcBorders>
              <w:left w:val="nil"/>
              <w:bottom w:val="nil"/>
              <w:right w:val="single" w:sz="4" w:space="0" w:color="auto"/>
            </w:tcBorders>
            <w:shd w:val="clear" w:color="000000" w:fill="D8D8D8"/>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p>
        </w:tc>
        <w:tc>
          <w:tcPr>
            <w:tcW w:w="3949" w:type="dxa"/>
            <w:gridSpan w:val="4"/>
            <w:vMerge/>
            <w:tcBorders>
              <w:left w:val="nil"/>
              <w:bottom w:val="single" w:sz="4" w:space="0" w:color="auto"/>
              <w:right w:val="single" w:sz="4" w:space="0" w:color="auto"/>
            </w:tcBorders>
            <w:shd w:val="clear" w:color="000000" w:fill="D8D8D8"/>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p>
        </w:tc>
        <w:tc>
          <w:tcPr>
            <w:tcW w:w="1276" w:type="dxa"/>
            <w:tcBorders>
              <w:top w:val="nil"/>
              <w:left w:val="nil"/>
              <w:bottom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34" w:type="dxa"/>
            <w:tcBorders>
              <w:top w:val="nil"/>
              <w:left w:val="nil"/>
              <w:bottom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304" w:type="dxa"/>
            <w:vMerge/>
            <w:tcBorders>
              <w:left w:val="nil"/>
              <w:bottom w:val="nil"/>
              <w:right w:val="single" w:sz="4" w:space="0" w:color="auto"/>
            </w:tcBorders>
            <w:shd w:val="clear" w:color="000000" w:fill="D8D8D8"/>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8"/>
          <w:jc w:val="center"/>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579" w:type="dxa"/>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PRA 208</w:t>
            </w:r>
          </w:p>
        </w:tc>
        <w:tc>
          <w:tcPr>
            <w:tcW w:w="968" w:type="dxa"/>
            <w:tcBorders>
              <w:top w:val="single" w:sz="4" w:space="0" w:color="auto"/>
              <w:left w:val="nil"/>
              <w:bottom w:val="single" w:sz="4" w:space="0" w:color="auto"/>
              <w:right w:val="nil"/>
            </w:tcBorders>
            <w:shd w:val="clear" w:color="auto" w:fill="auto"/>
            <w:noWrap/>
            <w:vAlign w:val="center"/>
          </w:tcPr>
          <w:p w:rsidR="00245165" w:rsidRPr="00F6795B" w:rsidRDefault="00245165" w:rsidP="002D7FD3">
            <w:pPr>
              <w:bidi/>
              <w:rPr>
                <w:rFonts w:asciiTheme="majorBidi" w:eastAsia="Times New Roman" w:hAnsiTheme="majorBidi" w:cstheme="majorBidi"/>
                <w:color w:val="000000"/>
                <w:sz w:val="24"/>
                <w:szCs w:val="24"/>
              </w:rPr>
            </w:pPr>
          </w:p>
        </w:tc>
        <w:tc>
          <w:tcPr>
            <w:tcW w:w="309" w:type="dxa"/>
            <w:tcBorders>
              <w:top w:val="single" w:sz="4" w:space="0" w:color="auto"/>
              <w:left w:val="nil"/>
              <w:bottom w:val="single" w:sz="4" w:space="0" w:color="auto"/>
              <w:right w:val="nil"/>
            </w:tcBorders>
            <w:shd w:val="clear" w:color="auto" w:fill="auto"/>
            <w:noWrap/>
            <w:vAlign w:val="center"/>
          </w:tcPr>
          <w:p w:rsidR="00245165" w:rsidRPr="00F6795B" w:rsidRDefault="00245165" w:rsidP="002D7FD3">
            <w:pPr>
              <w:bidi/>
              <w:rPr>
                <w:rFonts w:asciiTheme="majorBidi" w:eastAsia="Times New Roman" w:hAnsiTheme="majorBidi" w:cstheme="majorBidi"/>
                <w:color w:val="000000"/>
                <w:sz w:val="24"/>
                <w:szCs w:val="24"/>
              </w:rPr>
            </w:pPr>
          </w:p>
        </w:tc>
        <w:tc>
          <w:tcPr>
            <w:tcW w:w="2672" w:type="dxa"/>
            <w:gridSpan w:val="2"/>
            <w:tcBorders>
              <w:top w:val="single" w:sz="4" w:space="0" w:color="auto"/>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lang w:bidi="ar-AE"/>
              </w:rPr>
            </w:pPr>
            <w:r w:rsidRPr="00F6795B">
              <w:rPr>
                <w:rFonts w:asciiTheme="majorBidi" w:eastAsia="Calibri" w:hAnsiTheme="majorBidi" w:cstheme="majorBidi"/>
                <w:sz w:val="24"/>
                <w:szCs w:val="24"/>
                <w:rtl/>
                <w:lang w:bidi="ar-AE"/>
              </w:rPr>
              <w:t>مقدمة في الاعلان</w:t>
            </w:r>
          </w:p>
        </w:tc>
        <w:tc>
          <w:tcPr>
            <w:tcW w:w="1276" w:type="dxa"/>
            <w:tcBorders>
              <w:top w:val="single" w:sz="4" w:space="0" w:color="auto"/>
              <w:left w:val="nil"/>
              <w:bottom w:val="single" w:sz="4" w:space="0" w:color="auto"/>
              <w:right w:val="single" w:sz="4" w:space="0" w:color="auto"/>
            </w:tcBorders>
            <w:shd w:val="clear" w:color="auto" w:fill="auto"/>
          </w:tcPr>
          <w:p w:rsidR="00245165" w:rsidRPr="00F6795B" w:rsidRDefault="00245165" w:rsidP="002D7FD3">
            <w:pPr>
              <w:bidi/>
              <w:rPr>
                <w:rFonts w:asciiTheme="majorBidi" w:eastAsia="Times New Roman" w:hAnsiTheme="majorBidi" w:cstheme="majorBidi"/>
                <w:sz w:val="24"/>
                <w:szCs w:val="24"/>
              </w:rPr>
            </w:pPr>
            <w:r w:rsidRPr="00F6795B">
              <w:rPr>
                <w:rFonts w:asciiTheme="majorBidi" w:eastAsia="Calibri" w:hAnsiTheme="majorBidi" w:cstheme="majorBidi"/>
                <w:sz w:val="24"/>
                <w:szCs w:val="24"/>
              </w:rPr>
              <w:t>ADV</w:t>
            </w:r>
          </w:p>
        </w:tc>
        <w:tc>
          <w:tcPr>
            <w:tcW w:w="1134" w:type="dxa"/>
            <w:tcBorders>
              <w:top w:val="single" w:sz="4" w:space="0" w:color="auto"/>
              <w:left w:val="nil"/>
              <w:bottom w:val="single" w:sz="4" w:space="0" w:color="auto"/>
              <w:right w:val="single" w:sz="4" w:space="0" w:color="auto"/>
            </w:tcBorders>
            <w:shd w:val="clear" w:color="auto" w:fill="auto"/>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Pr>
            </w:pPr>
            <w:r w:rsidRPr="00F6795B">
              <w:rPr>
                <w:rFonts w:asciiTheme="majorBidi" w:eastAsia="Calibri" w:hAnsiTheme="majorBidi" w:cstheme="majorBidi"/>
                <w:sz w:val="24"/>
                <w:szCs w:val="24"/>
              </w:rPr>
              <w:t>209</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8"/>
          <w:jc w:val="center"/>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lang w:bidi="ar-AE"/>
              </w:rPr>
              <w:t>COM 101</w:t>
            </w:r>
          </w:p>
        </w:tc>
        <w:tc>
          <w:tcPr>
            <w:tcW w:w="3949" w:type="dxa"/>
            <w:gridSpan w:val="4"/>
            <w:tcBorders>
              <w:top w:val="single" w:sz="4" w:space="0" w:color="auto"/>
              <w:left w:val="nil"/>
              <w:bottom w:val="single" w:sz="4" w:space="0" w:color="auto"/>
              <w:right w:val="single" w:sz="4" w:space="0" w:color="auto"/>
            </w:tcBorders>
            <w:shd w:val="clear" w:color="auto" w:fill="auto"/>
            <w:noWrap/>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التصوير الرقمي</w:t>
            </w:r>
          </w:p>
        </w:tc>
        <w:tc>
          <w:tcPr>
            <w:tcW w:w="1276" w:type="dxa"/>
            <w:tcBorders>
              <w:top w:val="single" w:sz="4" w:space="0" w:color="auto"/>
              <w:left w:val="nil"/>
              <w:bottom w:val="single" w:sz="4" w:space="0" w:color="auto"/>
              <w:right w:val="single" w:sz="4" w:space="0" w:color="auto"/>
            </w:tcBorders>
            <w:shd w:val="clear" w:color="auto" w:fill="auto"/>
            <w:hideMark/>
          </w:tcPr>
          <w:p w:rsidR="00245165" w:rsidRPr="00F6795B" w:rsidRDefault="00245165" w:rsidP="002D7FD3">
            <w:pPr>
              <w:bidi/>
              <w:rPr>
                <w:rFonts w:asciiTheme="majorBidi" w:eastAsia="Times New Roman" w:hAnsiTheme="majorBidi" w:cstheme="majorBidi"/>
                <w:sz w:val="24"/>
                <w:szCs w:val="24"/>
              </w:rPr>
            </w:pPr>
            <w:r w:rsidRPr="00F6795B">
              <w:rPr>
                <w:rFonts w:asciiTheme="majorBidi" w:eastAsia="Calibri" w:hAnsiTheme="majorBidi" w:cstheme="majorBidi"/>
                <w:sz w:val="24"/>
                <w:szCs w:val="24"/>
              </w:rPr>
              <w:t>ADV</w:t>
            </w:r>
          </w:p>
        </w:tc>
        <w:tc>
          <w:tcPr>
            <w:tcW w:w="1134" w:type="dxa"/>
            <w:tcBorders>
              <w:top w:val="single" w:sz="4" w:space="0" w:color="auto"/>
              <w:left w:val="nil"/>
              <w:bottom w:val="single" w:sz="4" w:space="0" w:color="auto"/>
              <w:right w:val="single" w:sz="4" w:space="0" w:color="auto"/>
            </w:tcBorders>
            <w:shd w:val="clear" w:color="auto" w:fill="auto"/>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Pr>
            </w:pPr>
            <w:r w:rsidRPr="00F6795B">
              <w:rPr>
                <w:rFonts w:asciiTheme="majorBidi" w:eastAsia="Calibri" w:hAnsiTheme="majorBidi" w:cstheme="majorBidi"/>
                <w:sz w:val="24"/>
                <w:szCs w:val="24"/>
              </w:rPr>
              <w:t>207</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2</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8"/>
          <w:jc w:val="center"/>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lastRenderedPageBreak/>
              <w:t>3</w:t>
            </w:r>
          </w:p>
        </w:tc>
        <w:tc>
          <w:tcPr>
            <w:tcW w:w="1579"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ind w:left="-46"/>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lang w:bidi="ar-AE"/>
              </w:rPr>
              <w:t>ENGA102</w:t>
            </w:r>
          </w:p>
        </w:tc>
        <w:tc>
          <w:tcPr>
            <w:tcW w:w="968" w:type="dxa"/>
            <w:tcBorders>
              <w:top w:val="nil"/>
              <w:left w:val="nil"/>
              <w:bottom w:val="single" w:sz="4" w:space="0" w:color="auto"/>
              <w:right w:val="nil"/>
            </w:tcBorders>
            <w:shd w:val="clear" w:color="auto" w:fill="auto"/>
            <w:noWrap/>
            <w:vAlign w:val="center"/>
            <w:hideMark/>
          </w:tcPr>
          <w:p w:rsidR="00245165" w:rsidRPr="00F6795B" w:rsidRDefault="00245165" w:rsidP="002D7FD3">
            <w:pPr>
              <w:bidi/>
              <w:rPr>
                <w:rFonts w:asciiTheme="majorBidi" w:eastAsia="Times New Roman" w:hAnsiTheme="majorBidi" w:cstheme="majorBidi"/>
                <w:sz w:val="24"/>
                <w:szCs w:val="24"/>
              </w:rPr>
            </w:pPr>
          </w:p>
        </w:tc>
        <w:tc>
          <w:tcPr>
            <w:tcW w:w="1021" w:type="dxa"/>
            <w:gridSpan w:val="2"/>
            <w:tcBorders>
              <w:top w:val="single" w:sz="4" w:space="0" w:color="auto"/>
              <w:left w:val="nil"/>
              <w:bottom w:val="single" w:sz="4" w:space="0" w:color="auto"/>
              <w:right w:val="nil"/>
            </w:tcBorders>
            <w:shd w:val="clear" w:color="auto" w:fill="auto"/>
            <w:noWrap/>
            <w:vAlign w:val="center"/>
            <w:hideMark/>
          </w:tcPr>
          <w:p w:rsidR="00245165" w:rsidRPr="00F6795B" w:rsidRDefault="00245165" w:rsidP="002D7FD3">
            <w:pPr>
              <w:bidi/>
              <w:rPr>
                <w:rFonts w:asciiTheme="majorBidi" w:eastAsia="Times New Roman" w:hAnsiTheme="majorBidi" w:cstheme="majorBidi"/>
                <w:color w:val="000000"/>
                <w:sz w:val="24"/>
                <w:szCs w:val="24"/>
              </w:rPr>
            </w:pPr>
          </w:p>
        </w:tc>
        <w:tc>
          <w:tcPr>
            <w:tcW w:w="1960" w:type="dxa"/>
            <w:tcBorders>
              <w:top w:val="single" w:sz="4" w:space="0" w:color="auto"/>
              <w:left w:val="nil"/>
              <w:bottom w:val="single" w:sz="4" w:space="0" w:color="auto"/>
              <w:right w:val="single" w:sz="4" w:space="0" w:color="auto"/>
            </w:tcBorders>
            <w:shd w:val="clear" w:color="auto" w:fill="auto"/>
            <w:noWrap/>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الترجمة</w:t>
            </w:r>
          </w:p>
        </w:tc>
        <w:tc>
          <w:tcPr>
            <w:tcW w:w="1276" w:type="dxa"/>
            <w:tcBorders>
              <w:top w:val="nil"/>
              <w:left w:val="nil"/>
              <w:bottom w:val="single" w:sz="4" w:space="0" w:color="auto"/>
              <w:right w:val="single" w:sz="4" w:space="0" w:color="auto"/>
            </w:tcBorders>
            <w:shd w:val="clear" w:color="auto" w:fill="auto"/>
            <w:hideMark/>
          </w:tcPr>
          <w:p w:rsidR="00245165" w:rsidRPr="00F6795B" w:rsidRDefault="00245165" w:rsidP="002D7FD3">
            <w:pPr>
              <w:bidi/>
              <w:rPr>
                <w:rFonts w:asciiTheme="majorBidi" w:eastAsia="Times New Roman" w:hAnsiTheme="majorBidi" w:cstheme="majorBidi"/>
                <w:sz w:val="24"/>
                <w:szCs w:val="24"/>
              </w:rPr>
            </w:pPr>
            <w:r w:rsidRPr="00F6795B">
              <w:rPr>
                <w:rFonts w:asciiTheme="majorBidi" w:eastAsia="Calibri" w:hAnsiTheme="majorBidi" w:cstheme="majorBidi"/>
                <w:sz w:val="24"/>
                <w:szCs w:val="24"/>
              </w:rPr>
              <w:t>COM</w:t>
            </w:r>
          </w:p>
        </w:tc>
        <w:tc>
          <w:tcPr>
            <w:tcW w:w="1134" w:type="dxa"/>
            <w:tcBorders>
              <w:top w:val="nil"/>
              <w:left w:val="nil"/>
              <w:bottom w:val="single" w:sz="4" w:space="0" w:color="auto"/>
              <w:right w:val="single" w:sz="4" w:space="0" w:color="auto"/>
            </w:tcBorders>
            <w:shd w:val="clear" w:color="auto" w:fill="auto"/>
            <w:hideMark/>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Pr>
            </w:pPr>
            <w:r w:rsidRPr="00F6795B">
              <w:rPr>
                <w:rFonts w:asciiTheme="majorBidi" w:eastAsia="Calibri" w:hAnsiTheme="majorBidi" w:cstheme="majorBidi"/>
                <w:sz w:val="24"/>
                <w:szCs w:val="24"/>
              </w:rPr>
              <w:t>206</w:t>
            </w:r>
          </w:p>
        </w:tc>
        <w:tc>
          <w:tcPr>
            <w:tcW w:w="1304"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jc w:val="center"/>
        </w:trPr>
        <w:tc>
          <w:tcPr>
            <w:tcW w:w="1198"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579" w:type="dxa"/>
            <w:tcBorders>
              <w:top w:val="nil"/>
              <w:left w:val="nil"/>
              <w:bottom w:val="nil"/>
              <w:right w:val="nil"/>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sz w:val="24"/>
                <w:szCs w:val="24"/>
                <w:rtl/>
                <w:lang w:bidi="ar-AE"/>
              </w:rPr>
            </w:pPr>
          </w:p>
        </w:tc>
        <w:tc>
          <w:tcPr>
            <w:tcW w:w="3949" w:type="dxa"/>
            <w:gridSpan w:val="4"/>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lang w:bidi="ar-JO"/>
              </w:rPr>
              <w:t xml:space="preserve">متطلب </w:t>
            </w:r>
            <w:r w:rsidRPr="00F6795B">
              <w:rPr>
                <w:rFonts w:asciiTheme="majorBidi" w:eastAsia="Times New Roman" w:hAnsiTheme="majorBidi" w:cstheme="majorBidi"/>
                <w:color w:val="000000"/>
                <w:sz w:val="24"/>
                <w:szCs w:val="24"/>
                <w:rtl/>
                <w:lang w:bidi="ar-AE"/>
              </w:rPr>
              <w:t xml:space="preserve">تخصص </w:t>
            </w:r>
            <w:r w:rsidRPr="00F6795B">
              <w:rPr>
                <w:rFonts w:asciiTheme="majorBidi" w:eastAsia="Times New Roman" w:hAnsiTheme="majorBidi" w:cstheme="majorBidi"/>
                <w:color w:val="000000"/>
                <w:sz w:val="24"/>
                <w:szCs w:val="24"/>
                <w:rtl/>
                <w:lang w:bidi="ar-JO"/>
              </w:rPr>
              <w:t>اختياري</w:t>
            </w:r>
          </w:p>
        </w:tc>
        <w:tc>
          <w:tcPr>
            <w:tcW w:w="2410" w:type="dxa"/>
            <w:gridSpan w:val="2"/>
            <w:tcBorders>
              <w:top w:val="nil"/>
              <w:left w:val="nil"/>
              <w:bottom w:val="nil"/>
              <w:right w:val="single" w:sz="4" w:space="0" w:color="auto"/>
            </w:tcBorders>
            <w:shd w:val="clear" w:color="auto" w:fill="auto"/>
            <w:vAlign w:val="center"/>
            <w:hideMark/>
          </w:tcPr>
          <w:p w:rsidR="00245165" w:rsidRPr="00F6795B" w:rsidRDefault="00245165" w:rsidP="002D7FD3">
            <w:pPr>
              <w:bidi/>
              <w:jc w:val="center"/>
              <w:rPr>
                <w:rFonts w:asciiTheme="majorBidi" w:eastAsia="Times New Roman" w:hAnsiTheme="majorBidi" w:cstheme="majorBidi"/>
                <w:sz w:val="24"/>
                <w:szCs w:val="24"/>
                <w:rtl/>
                <w:lang w:bidi="ar-JO"/>
              </w:rPr>
            </w:pPr>
            <w:r w:rsidRPr="00F6795B">
              <w:rPr>
                <w:rFonts w:asciiTheme="majorBidi" w:eastAsia="Calibri" w:hAnsiTheme="majorBidi" w:cstheme="majorBidi"/>
                <w:sz w:val="24"/>
                <w:szCs w:val="24"/>
              </w:rPr>
              <w:t>ADV</w:t>
            </w:r>
          </w:p>
        </w:tc>
        <w:tc>
          <w:tcPr>
            <w:tcW w:w="1304"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4</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jc w:val="center"/>
        </w:trPr>
        <w:tc>
          <w:tcPr>
            <w:tcW w:w="1198" w:type="dxa"/>
            <w:tcBorders>
              <w:top w:val="nil"/>
              <w:left w:val="single" w:sz="4" w:space="0" w:color="auto"/>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579" w:type="dxa"/>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CIS 101</w:t>
            </w:r>
          </w:p>
        </w:tc>
        <w:tc>
          <w:tcPr>
            <w:tcW w:w="3949" w:type="dxa"/>
            <w:gridSpan w:val="4"/>
            <w:tcBorders>
              <w:top w:val="nil"/>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الاحصاء التطبيقي</w:t>
            </w:r>
          </w:p>
        </w:tc>
        <w:tc>
          <w:tcPr>
            <w:tcW w:w="1276" w:type="dxa"/>
            <w:tcBorders>
              <w:top w:val="single" w:sz="4" w:space="0" w:color="auto"/>
              <w:left w:val="nil"/>
              <w:bottom w:val="single" w:sz="4" w:space="0" w:color="auto"/>
              <w:right w:val="single" w:sz="4" w:space="0" w:color="auto"/>
            </w:tcBorders>
            <w:shd w:val="clear" w:color="auto" w:fill="auto"/>
          </w:tcPr>
          <w:p w:rsidR="00245165" w:rsidRPr="00F6795B" w:rsidRDefault="00245165" w:rsidP="002D7FD3">
            <w:pPr>
              <w:bidi/>
              <w:rPr>
                <w:rFonts w:asciiTheme="majorBidi" w:eastAsia="Times New Roman" w:hAnsiTheme="majorBidi" w:cstheme="majorBidi"/>
                <w:sz w:val="24"/>
                <w:szCs w:val="24"/>
              </w:rPr>
            </w:pPr>
            <w:r w:rsidRPr="00F6795B">
              <w:rPr>
                <w:rFonts w:asciiTheme="majorBidi" w:eastAsia="Calibri" w:hAnsiTheme="majorBidi" w:cstheme="majorBidi"/>
                <w:sz w:val="24"/>
                <w:szCs w:val="24"/>
              </w:rPr>
              <w:t>STA</w:t>
            </w:r>
          </w:p>
        </w:tc>
        <w:tc>
          <w:tcPr>
            <w:tcW w:w="1134" w:type="dxa"/>
            <w:tcBorders>
              <w:top w:val="single" w:sz="4" w:space="0" w:color="auto"/>
              <w:left w:val="nil"/>
              <w:bottom w:val="single" w:sz="4" w:space="0" w:color="auto"/>
              <w:right w:val="single" w:sz="4" w:space="0" w:color="auto"/>
            </w:tcBorders>
            <w:shd w:val="clear" w:color="auto" w:fill="auto"/>
          </w:tcPr>
          <w:p w:rsidR="00245165" w:rsidRPr="00F6795B" w:rsidRDefault="00245165" w:rsidP="002D7FD3">
            <w:pPr>
              <w:bidi/>
              <w:spacing w:before="100" w:beforeAutospacing="1" w:after="100" w:afterAutospacing="1"/>
              <w:jc w:val="both"/>
              <w:rPr>
                <w:rFonts w:asciiTheme="majorBidi" w:eastAsia="Calibri" w:hAnsiTheme="majorBidi" w:cstheme="majorBidi"/>
                <w:sz w:val="24"/>
                <w:szCs w:val="24"/>
              </w:rPr>
            </w:pPr>
            <w:r w:rsidRPr="00F6795B">
              <w:rPr>
                <w:rFonts w:asciiTheme="majorBidi" w:eastAsia="Calibri" w:hAnsiTheme="majorBidi" w:cstheme="majorBidi"/>
                <w:sz w:val="24"/>
                <w:szCs w:val="24"/>
              </w:rPr>
              <w:t>301</w:t>
            </w:r>
          </w:p>
        </w:tc>
        <w:tc>
          <w:tcPr>
            <w:tcW w:w="1304" w:type="dxa"/>
            <w:tcBorders>
              <w:top w:val="nil"/>
              <w:left w:val="nil"/>
              <w:bottom w:val="single" w:sz="4" w:space="0" w:color="auto"/>
              <w:right w:val="single" w:sz="4" w:space="0" w:color="auto"/>
            </w:tcBorders>
            <w:shd w:val="clear" w:color="auto" w:fill="auto"/>
            <w:noWrap/>
            <w:vAlign w:val="center"/>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5</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8"/>
          <w:jc w:val="center"/>
        </w:trPr>
        <w:tc>
          <w:tcPr>
            <w:tcW w:w="1198"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15</w:t>
            </w:r>
          </w:p>
        </w:tc>
        <w:tc>
          <w:tcPr>
            <w:tcW w:w="1579" w:type="dxa"/>
            <w:tcBorders>
              <w:top w:val="single" w:sz="4" w:space="0" w:color="auto"/>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المجموع</w:t>
            </w:r>
          </w:p>
        </w:tc>
        <w:tc>
          <w:tcPr>
            <w:tcW w:w="968" w:type="dxa"/>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021" w:type="dxa"/>
            <w:gridSpan w:val="2"/>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960" w:type="dxa"/>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276"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34"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304" w:type="dxa"/>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bl>
    <w:p w:rsidR="00245165" w:rsidRPr="00F6795B" w:rsidRDefault="00245165" w:rsidP="002D7FD3">
      <w:pPr>
        <w:bidi/>
        <w:rPr>
          <w:rFonts w:asciiTheme="majorBidi" w:eastAsia="Times New Roman" w:hAnsiTheme="majorBidi" w:cstheme="majorBidi"/>
          <w:vanish/>
          <w:sz w:val="24"/>
          <w:szCs w:val="24"/>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0"/>
        <w:gridCol w:w="236"/>
        <w:gridCol w:w="542"/>
        <w:gridCol w:w="285"/>
        <w:gridCol w:w="2627"/>
        <w:gridCol w:w="1134"/>
        <w:gridCol w:w="1134"/>
        <w:gridCol w:w="1134"/>
      </w:tblGrid>
      <w:tr w:rsidR="00245165" w:rsidRPr="00F6795B" w:rsidTr="00F6795B">
        <w:trPr>
          <w:trHeight w:val="285"/>
          <w:jc w:val="center"/>
        </w:trPr>
        <w:tc>
          <w:tcPr>
            <w:tcW w:w="10314" w:type="dxa"/>
            <w:gridSpan w:val="9"/>
          </w:tcPr>
          <w:p w:rsidR="00F6795B" w:rsidRDefault="00F6795B" w:rsidP="00F6795B">
            <w:pPr>
              <w:bidi/>
              <w:jc w:val="center"/>
              <w:rPr>
                <w:rFonts w:asciiTheme="majorBidi" w:eastAsia="Times New Roman" w:hAnsiTheme="majorBidi" w:cstheme="majorBidi"/>
                <w:b/>
                <w:bCs/>
                <w:color w:val="000000"/>
                <w:sz w:val="24"/>
                <w:szCs w:val="24"/>
              </w:rPr>
            </w:pPr>
          </w:p>
          <w:p w:rsidR="00245165" w:rsidRPr="00F6795B" w:rsidRDefault="00245165" w:rsidP="00F6795B">
            <w:pPr>
              <w:bidi/>
              <w:jc w:val="center"/>
              <w:rPr>
                <w:rFonts w:asciiTheme="majorBidi" w:eastAsia="Times New Roman" w:hAnsiTheme="majorBidi" w:cstheme="majorBidi"/>
                <w:b/>
                <w:bCs/>
                <w:color w:val="000000"/>
                <w:sz w:val="24"/>
                <w:szCs w:val="24"/>
                <w:rtl/>
                <w:lang w:bidi="ar-JO"/>
              </w:rPr>
            </w:pPr>
            <w:r w:rsidRPr="00F6795B">
              <w:rPr>
                <w:rFonts w:asciiTheme="majorBidi" w:eastAsia="Times New Roman" w:hAnsiTheme="majorBidi" w:cstheme="majorBidi"/>
                <w:b/>
                <w:bCs/>
                <w:color w:val="000000"/>
                <w:sz w:val="24"/>
                <w:szCs w:val="24"/>
                <w:rtl/>
              </w:rPr>
              <w:t>السنة الدراسية الثالثة/الفصل الدراسي الخامس</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9"/>
          <w:jc w:val="center"/>
        </w:trPr>
        <w:tc>
          <w:tcPr>
            <w:tcW w:w="1242" w:type="dxa"/>
            <w:tcBorders>
              <w:top w:val="single" w:sz="4" w:space="0" w:color="auto"/>
              <w:left w:val="single" w:sz="4" w:space="0" w:color="auto"/>
              <w:right w:val="single" w:sz="4" w:space="0" w:color="auto"/>
            </w:tcBorders>
            <w:shd w:val="clear" w:color="000000" w:fill="D8D8D8"/>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الساعات</w:t>
            </w:r>
          </w:p>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المعتمدة</w:t>
            </w:r>
          </w:p>
        </w:tc>
        <w:tc>
          <w:tcPr>
            <w:tcW w:w="1980" w:type="dxa"/>
            <w:tcBorders>
              <w:top w:val="single" w:sz="4" w:space="0" w:color="auto"/>
              <w:left w:val="nil"/>
              <w:right w:val="single" w:sz="4" w:space="0" w:color="auto"/>
            </w:tcBorders>
            <w:shd w:val="clear" w:color="auto" w:fill="D9D9D9"/>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 xml:space="preserve">المتطلب </w:t>
            </w:r>
          </w:p>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السابق</w:t>
            </w:r>
          </w:p>
        </w:tc>
        <w:tc>
          <w:tcPr>
            <w:tcW w:w="3690" w:type="dxa"/>
            <w:gridSpan w:val="4"/>
            <w:tcBorders>
              <w:top w:val="nil"/>
              <w:left w:val="nil"/>
              <w:bottom w:val="single" w:sz="4" w:space="0" w:color="auto"/>
              <w:right w:val="nil"/>
            </w:tcBorders>
            <w:shd w:val="clear" w:color="auto" w:fill="D9D9D9"/>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اسم المساق</w:t>
            </w:r>
          </w:p>
        </w:tc>
        <w:tc>
          <w:tcPr>
            <w:tcW w:w="1134" w:type="dxa"/>
            <w:tcBorders>
              <w:top w:val="single" w:sz="4" w:space="0" w:color="auto"/>
              <w:left w:val="single" w:sz="4" w:space="0" w:color="auto"/>
              <w:right w:val="single" w:sz="4" w:space="0" w:color="auto"/>
            </w:tcBorders>
            <w:shd w:val="clear" w:color="000000" w:fill="D8D8D8"/>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w:t>
            </w:r>
          </w:p>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34" w:type="dxa"/>
            <w:tcBorders>
              <w:top w:val="single" w:sz="4" w:space="0" w:color="auto"/>
              <w:left w:val="nil"/>
              <w:right w:val="single" w:sz="4" w:space="0" w:color="auto"/>
            </w:tcBorders>
            <w:shd w:val="clear" w:color="000000" w:fill="D8D8D8"/>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 xml:space="preserve">رقم </w:t>
            </w:r>
          </w:p>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34" w:type="dxa"/>
            <w:tcBorders>
              <w:top w:val="single" w:sz="4" w:space="0" w:color="auto"/>
              <w:left w:val="nil"/>
              <w:right w:val="single" w:sz="4" w:space="0" w:color="auto"/>
            </w:tcBorders>
            <w:shd w:val="clear" w:color="000000" w:fill="D8D8D8"/>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التسلسل</w:t>
            </w:r>
          </w:p>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1"/>
          <w:jc w:val="center"/>
        </w:trPr>
        <w:tc>
          <w:tcPr>
            <w:tcW w:w="1242" w:type="dxa"/>
            <w:tcBorders>
              <w:top w:val="single" w:sz="4" w:space="0" w:color="auto"/>
              <w:left w:val="single" w:sz="4" w:space="0" w:color="auto"/>
              <w:bottom w:val="single" w:sz="4" w:space="0" w:color="auto"/>
              <w:right w:val="nil"/>
            </w:tcBorders>
            <w:shd w:val="clear" w:color="auto" w:fill="auto"/>
            <w:noWrap/>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980" w:type="dxa"/>
            <w:tcBorders>
              <w:top w:val="single" w:sz="4" w:space="0" w:color="auto"/>
              <w:left w:val="single" w:sz="4" w:space="0" w:color="auto"/>
              <w:bottom w:val="nil"/>
              <w:right w:val="single" w:sz="4" w:space="0" w:color="auto"/>
            </w:tcBorders>
            <w:shd w:val="clear" w:color="auto" w:fill="auto"/>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CIS101,SAT 301</w:t>
            </w:r>
          </w:p>
        </w:tc>
        <w:tc>
          <w:tcPr>
            <w:tcW w:w="236" w:type="dxa"/>
            <w:tcBorders>
              <w:top w:val="nil"/>
              <w:left w:val="nil"/>
              <w:bottom w:val="single" w:sz="4" w:space="0" w:color="auto"/>
              <w:right w:val="nil"/>
            </w:tcBorders>
            <w:shd w:val="clear" w:color="auto" w:fill="auto"/>
            <w:noWrap/>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p>
        </w:tc>
        <w:tc>
          <w:tcPr>
            <w:tcW w:w="542" w:type="dxa"/>
            <w:tcBorders>
              <w:top w:val="nil"/>
              <w:left w:val="nil"/>
              <w:bottom w:val="single" w:sz="4" w:space="0" w:color="auto"/>
              <w:right w:val="nil"/>
            </w:tcBorders>
            <w:shd w:val="clear" w:color="auto" w:fill="auto"/>
            <w:noWrap/>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p>
        </w:tc>
        <w:tc>
          <w:tcPr>
            <w:tcW w:w="2912" w:type="dxa"/>
            <w:gridSpan w:val="2"/>
            <w:tcBorders>
              <w:top w:val="nil"/>
              <w:left w:val="nil"/>
              <w:bottom w:val="single" w:sz="4" w:space="0" w:color="auto"/>
              <w:right w:val="single" w:sz="4" w:space="0" w:color="auto"/>
            </w:tcBorders>
            <w:shd w:val="clear" w:color="auto" w:fill="auto"/>
            <w:noWrap/>
            <w:hideMark/>
          </w:tcPr>
          <w:p w:rsidR="00245165" w:rsidRPr="00F6795B" w:rsidRDefault="00245165" w:rsidP="00F6795B">
            <w:pPr>
              <w:bidi/>
              <w:spacing w:before="100" w:beforeAutospacing="1" w:after="0"/>
              <w:jc w:val="both"/>
              <w:rPr>
                <w:rFonts w:asciiTheme="majorBidi" w:eastAsia="Calibri" w:hAnsiTheme="majorBidi" w:cstheme="majorBidi"/>
                <w:sz w:val="24"/>
                <w:szCs w:val="24"/>
                <w:rtl/>
                <w:lang w:bidi="ar-AE"/>
              </w:rPr>
            </w:pPr>
            <w:r w:rsidRPr="00F6795B">
              <w:rPr>
                <w:rFonts w:asciiTheme="majorBidi" w:eastAsia="Calibri" w:hAnsiTheme="majorBidi" w:cstheme="majorBidi"/>
                <w:sz w:val="24"/>
                <w:szCs w:val="24"/>
                <w:rtl/>
                <w:lang w:bidi="ar-AE"/>
              </w:rPr>
              <w:t>مناهج البحث العلمي</w:t>
            </w:r>
          </w:p>
        </w:tc>
        <w:tc>
          <w:tcPr>
            <w:tcW w:w="1134" w:type="dxa"/>
            <w:tcBorders>
              <w:top w:val="single" w:sz="4" w:space="0" w:color="auto"/>
              <w:left w:val="nil"/>
              <w:bottom w:val="single" w:sz="4" w:space="0" w:color="auto"/>
              <w:right w:val="single" w:sz="4" w:space="0" w:color="auto"/>
            </w:tcBorders>
            <w:shd w:val="clear" w:color="auto" w:fill="auto"/>
            <w:hideMark/>
          </w:tcPr>
          <w:p w:rsidR="00245165" w:rsidRPr="00F6795B" w:rsidRDefault="00245165" w:rsidP="00F6795B">
            <w:pPr>
              <w:bidi/>
              <w:spacing w:after="0"/>
              <w:rPr>
                <w:rFonts w:asciiTheme="majorBidi" w:eastAsia="Times New Roman" w:hAnsiTheme="majorBidi" w:cstheme="majorBidi"/>
                <w:sz w:val="24"/>
                <w:szCs w:val="24"/>
              </w:rPr>
            </w:pPr>
            <w:r w:rsidRPr="00F6795B">
              <w:rPr>
                <w:rFonts w:asciiTheme="majorBidi" w:eastAsia="Calibri" w:hAnsiTheme="majorBidi" w:cstheme="majorBidi"/>
                <w:sz w:val="24"/>
                <w:szCs w:val="24"/>
              </w:rPr>
              <w:t>RES</w:t>
            </w:r>
          </w:p>
        </w:tc>
        <w:tc>
          <w:tcPr>
            <w:tcW w:w="1134" w:type="dxa"/>
            <w:tcBorders>
              <w:top w:val="single" w:sz="4" w:space="0" w:color="auto"/>
              <w:left w:val="nil"/>
              <w:bottom w:val="single" w:sz="4" w:space="0" w:color="auto"/>
              <w:right w:val="single" w:sz="4" w:space="0" w:color="auto"/>
            </w:tcBorders>
            <w:shd w:val="clear" w:color="auto" w:fill="auto"/>
            <w:hideMark/>
          </w:tcPr>
          <w:p w:rsidR="00245165" w:rsidRPr="00F6795B" w:rsidRDefault="00245165" w:rsidP="00F6795B">
            <w:pPr>
              <w:bidi/>
              <w:spacing w:before="100" w:beforeAutospacing="1" w:after="0"/>
              <w:jc w:val="both"/>
              <w:rPr>
                <w:rFonts w:asciiTheme="majorBidi" w:eastAsia="Calibri" w:hAnsiTheme="majorBidi" w:cstheme="majorBidi"/>
                <w:sz w:val="24"/>
                <w:szCs w:val="24"/>
              </w:rPr>
            </w:pPr>
            <w:r w:rsidRPr="00F6795B">
              <w:rPr>
                <w:rFonts w:asciiTheme="majorBidi" w:eastAsia="Calibri" w:hAnsiTheme="majorBidi" w:cstheme="majorBidi"/>
                <w:sz w:val="24"/>
                <w:szCs w:val="24"/>
              </w:rPr>
              <w:t>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jc w:val="center"/>
        </w:trPr>
        <w:tc>
          <w:tcPr>
            <w:tcW w:w="1242" w:type="dxa"/>
            <w:tcBorders>
              <w:top w:val="nil"/>
              <w:left w:val="single" w:sz="4" w:space="0" w:color="auto"/>
              <w:bottom w:val="single" w:sz="4" w:space="0" w:color="auto"/>
              <w:right w:val="nil"/>
            </w:tcBorders>
            <w:shd w:val="clear" w:color="auto" w:fill="auto"/>
            <w:noWrap/>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245165" w:rsidRPr="00F6795B" w:rsidRDefault="00245165" w:rsidP="00F6795B">
            <w:pPr>
              <w:bidi/>
              <w:spacing w:after="0"/>
              <w:jc w:val="center"/>
              <w:rPr>
                <w:rFonts w:asciiTheme="majorBidi" w:eastAsia="Times New Roman" w:hAnsiTheme="majorBidi" w:cstheme="majorBidi"/>
                <w:sz w:val="24"/>
                <w:szCs w:val="24"/>
                <w:lang w:bidi="ar-JO"/>
              </w:rPr>
            </w:pPr>
          </w:p>
        </w:tc>
        <w:tc>
          <w:tcPr>
            <w:tcW w:w="3690" w:type="dxa"/>
            <w:gridSpan w:val="4"/>
            <w:tcBorders>
              <w:top w:val="nil"/>
              <w:left w:val="nil"/>
              <w:bottom w:val="single" w:sz="4" w:space="0" w:color="auto"/>
              <w:right w:val="single" w:sz="4" w:space="0" w:color="auto"/>
            </w:tcBorders>
            <w:shd w:val="clear" w:color="auto" w:fill="auto"/>
            <w:noWrap/>
            <w:hideMark/>
          </w:tcPr>
          <w:p w:rsidR="00245165" w:rsidRPr="00F6795B" w:rsidRDefault="00245165" w:rsidP="00F6795B">
            <w:pPr>
              <w:bidi/>
              <w:spacing w:after="0"/>
              <w:rPr>
                <w:rFonts w:asciiTheme="majorBidi" w:eastAsia="Times New Roman" w:hAnsiTheme="majorBidi" w:cstheme="majorBidi"/>
                <w:sz w:val="24"/>
                <w:szCs w:val="24"/>
                <w:lang w:bidi="ar-JO"/>
              </w:rPr>
            </w:pPr>
            <w:r w:rsidRPr="00F6795B">
              <w:rPr>
                <w:rFonts w:asciiTheme="majorBidi" w:eastAsia="Times New Roman" w:hAnsiTheme="majorBidi" w:cstheme="majorBidi"/>
                <w:sz w:val="24"/>
                <w:szCs w:val="24"/>
                <w:rtl/>
                <w:lang w:bidi="ar-JO"/>
              </w:rPr>
              <w:t>متطلب برنامج اختياري</w:t>
            </w:r>
          </w:p>
        </w:tc>
        <w:tc>
          <w:tcPr>
            <w:tcW w:w="2268" w:type="dxa"/>
            <w:gridSpan w:val="2"/>
            <w:tcBorders>
              <w:top w:val="nil"/>
              <w:left w:val="nil"/>
              <w:bottom w:val="single" w:sz="4" w:space="0" w:color="auto"/>
              <w:right w:val="single" w:sz="4" w:space="0" w:color="auto"/>
            </w:tcBorders>
            <w:shd w:val="clear" w:color="auto" w:fill="auto"/>
            <w:hideMark/>
          </w:tcPr>
          <w:p w:rsidR="00245165" w:rsidRPr="00F6795B" w:rsidRDefault="00245165" w:rsidP="00F6795B">
            <w:pPr>
              <w:bidi/>
              <w:spacing w:after="0"/>
              <w:jc w:val="center"/>
              <w:rPr>
                <w:rFonts w:asciiTheme="majorBidi" w:eastAsia="Times New Roman" w:hAnsiTheme="majorBidi" w:cstheme="majorBidi"/>
                <w:sz w:val="24"/>
                <w:szCs w:val="24"/>
                <w:rtl/>
                <w:lang w:bidi="ar-JO"/>
              </w:rPr>
            </w:pPr>
            <w:r w:rsidRPr="00F6795B">
              <w:rPr>
                <w:rFonts w:asciiTheme="majorBidi" w:eastAsia="Calibri" w:hAnsiTheme="majorBidi" w:cstheme="majorBidi"/>
                <w:sz w:val="24"/>
                <w:szCs w:val="24"/>
              </w:rPr>
              <w:t>ADV</w:t>
            </w:r>
          </w:p>
        </w:tc>
        <w:tc>
          <w:tcPr>
            <w:tcW w:w="1134" w:type="dxa"/>
            <w:tcBorders>
              <w:top w:val="nil"/>
              <w:left w:val="nil"/>
              <w:bottom w:val="single" w:sz="4" w:space="0" w:color="auto"/>
              <w:right w:val="single" w:sz="4" w:space="0" w:color="auto"/>
            </w:tcBorders>
            <w:shd w:val="clear" w:color="auto" w:fill="auto"/>
            <w:noWrap/>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2</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
          <w:jc w:val="center"/>
        </w:trPr>
        <w:tc>
          <w:tcPr>
            <w:tcW w:w="1242" w:type="dxa"/>
            <w:vMerge w:val="restart"/>
            <w:tcBorders>
              <w:top w:val="nil"/>
              <w:left w:val="single" w:sz="4" w:space="0" w:color="auto"/>
              <w:right w:val="nil"/>
            </w:tcBorders>
            <w:shd w:val="clear" w:color="auto" w:fill="auto"/>
            <w:noWrap/>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980" w:type="dxa"/>
            <w:vMerge w:val="restart"/>
            <w:tcBorders>
              <w:top w:val="nil"/>
              <w:left w:val="single" w:sz="4" w:space="0" w:color="auto"/>
              <w:right w:val="single" w:sz="4" w:space="0" w:color="auto"/>
            </w:tcBorders>
            <w:shd w:val="clear" w:color="auto" w:fill="auto"/>
            <w:hideMark/>
          </w:tcPr>
          <w:p w:rsidR="00245165" w:rsidRPr="00F6795B" w:rsidRDefault="00245165" w:rsidP="00F6795B">
            <w:pPr>
              <w:bidi/>
              <w:spacing w:before="100" w:beforeAutospacing="1" w:after="0"/>
              <w:jc w:val="center"/>
              <w:rPr>
                <w:rFonts w:asciiTheme="majorBidi" w:eastAsia="Calibri" w:hAnsiTheme="majorBidi" w:cstheme="majorBidi"/>
                <w:sz w:val="24"/>
                <w:szCs w:val="24"/>
                <w:rtl/>
              </w:rPr>
            </w:pPr>
            <w:r w:rsidRPr="00F6795B">
              <w:rPr>
                <w:rFonts w:asciiTheme="majorBidi" w:eastAsia="Calibri" w:hAnsiTheme="majorBidi" w:cstheme="majorBidi"/>
                <w:sz w:val="24"/>
                <w:szCs w:val="24"/>
              </w:rPr>
              <w:t>CIS101</w:t>
            </w:r>
          </w:p>
        </w:tc>
        <w:tc>
          <w:tcPr>
            <w:tcW w:w="3690" w:type="dxa"/>
            <w:gridSpan w:val="4"/>
            <w:tcBorders>
              <w:top w:val="nil"/>
              <w:left w:val="nil"/>
              <w:right w:val="single" w:sz="4" w:space="0" w:color="auto"/>
            </w:tcBorders>
            <w:shd w:val="clear" w:color="auto" w:fill="auto"/>
            <w:noWrap/>
            <w:vAlign w:val="center"/>
            <w:hideMark/>
          </w:tcPr>
          <w:p w:rsidR="00245165" w:rsidRPr="00F6795B" w:rsidRDefault="00245165" w:rsidP="00F6795B">
            <w:pPr>
              <w:bidi/>
              <w:spacing w:after="0"/>
              <w:rPr>
                <w:rFonts w:asciiTheme="majorBidi" w:eastAsia="Times New Roman" w:hAnsiTheme="majorBidi" w:cstheme="majorBidi"/>
                <w:sz w:val="24"/>
                <w:szCs w:val="24"/>
              </w:rPr>
            </w:pPr>
            <w:r w:rsidRPr="00F6795B">
              <w:rPr>
                <w:rFonts w:asciiTheme="majorBidi" w:eastAsia="Calibri" w:hAnsiTheme="majorBidi" w:cstheme="majorBidi"/>
                <w:sz w:val="24"/>
                <w:szCs w:val="24"/>
                <w:rtl/>
              </w:rPr>
              <w:t>تطبيقات الحاسب الآلي في الإعلان</w:t>
            </w:r>
          </w:p>
        </w:tc>
        <w:tc>
          <w:tcPr>
            <w:tcW w:w="1134" w:type="dxa"/>
            <w:vMerge w:val="restart"/>
            <w:tcBorders>
              <w:top w:val="nil"/>
              <w:left w:val="nil"/>
              <w:right w:val="single" w:sz="4" w:space="0" w:color="auto"/>
            </w:tcBorders>
            <w:shd w:val="clear" w:color="auto" w:fill="auto"/>
            <w:hideMark/>
          </w:tcPr>
          <w:p w:rsidR="00245165" w:rsidRPr="00F6795B" w:rsidRDefault="00245165" w:rsidP="00F6795B">
            <w:pPr>
              <w:bidi/>
              <w:spacing w:before="100" w:beforeAutospacing="1" w:after="0"/>
              <w:jc w:val="both"/>
              <w:rPr>
                <w:rFonts w:asciiTheme="majorBidi" w:eastAsia="Calibri" w:hAnsiTheme="majorBidi" w:cstheme="majorBidi"/>
                <w:sz w:val="24"/>
                <w:szCs w:val="24"/>
              </w:rPr>
            </w:pPr>
            <w:r w:rsidRPr="00F6795B">
              <w:rPr>
                <w:rFonts w:asciiTheme="majorBidi" w:eastAsia="Calibri" w:hAnsiTheme="majorBidi" w:cstheme="majorBidi"/>
                <w:sz w:val="24"/>
                <w:szCs w:val="24"/>
              </w:rPr>
              <w:t>CIS</w:t>
            </w:r>
          </w:p>
        </w:tc>
        <w:tc>
          <w:tcPr>
            <w:tcW w:w="1134" w:type="dxa"/>
            <w:vMerge w:val="restart"/>
            <w:tcBorders>
              <w:top w:val="nil"/>
              <w:left w:val="nil"/>
              <w:right w:val="single" w:sz="4" w:space="0" w:color="auto"/>
            </w:tcBorders>
            <w:shd w:val="clear" w:color="auto" w:fill="auto"/>
            <w:hideMark/>
          </w:tcPr>
          <w:p w:rsidR="00245165" w:rsidRPr="00F6795B" w:rsidRDefault="00245165" w:rsidP="00F6795B">
            <w:pPr>
              <w:bidi/>
              <w:spacing w:after="0"/>
              <w:jc w:val="center"/>
              <w:rPr>
                <w:rFonts w:asciiTheme="majorBidi" w:eastAsia="Times New Roman" w:hAnsiTheme="majorBidi" w:cstheme="majorBidi"/>
                <w:sz w:val="24"/>
                <w:szCs w:val="24"/>
                <w:rtl/>
                <w:lang w:bidi="ar-JO"/>
              </w:rPr>
            </w:pPr>
            <w:r w:rsidRPr="00F6795B">
              <w:rPr>
                <w:rFonts w:asciiTheme="majorBidi" w:eastAsia="Calibri" w:hAnsiTheme="majorBidi" w:cstheme="majorBidi"/>
                <w:sz w:val="24"/>
                <w:szCs w:val="24"/>
              </w:rPr>
              <w:t>204</w:t>
            </w:r>
          </w:p>
        </w:tc>
        <w:tc>
          <w:tcPr>
            <w:tcW w:w="1134" w:type="dxa"/>
            <w:vMerge w:val="restart"/>
            <w:tcBorders>
              <w:top w:val="nil"/>
              <w:left w:val="nil"/>
              <w:right w:val="single" w:sz="4" w:space="0" w:color="auto"/>
            </w:tcBorders>
            <w:shd w:val="clear" w:color="auto" w:fill="auto"/>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2"/>
          <w:jc w:val="center"/>
        </w:trPr>
        <w:tc>
          <w:tcPr>
            <w:tcW w:w="1242" w:type="dxa"/>
            <w:vMerge/>
            <w:tcBorders>
              <w:left w:val="single" w:sz="4" w:space="0" w:color="auto"/>
              <w:bottom w:val="single" w:sz="4" w:space="0" w:color="auto"/>
              <w:right w:val="nil"/>
            </w:tcBorders>
            <w:shd w:val="clear" w:color="auto" w:fill="auto"/>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p>
        </w:tc>
        <w:tc>
          <w:tcPr>
            <w:tcW w:w="1980" w:type="dxa"/>
            <w:vMerge/>
            <w:tcBorders>
              <w:left w:val="single" w:sz="4" w:space="0" w:color="auto"/>
              <w:bottom w:val="single" w:sz="4" w:space="0" w:color="auto"/>
              <w:right w:val="single" w:sz="4" w:space="0" w:color="auto"/>
            </w:tcBorders>
            <w:shd w:val="clear" w:color="auto" w:fill="auto"/>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tl/>
                <w:lang w:bidi="ar-JO"/>
              </w:rPr>
            </w:pPr>
          </w:p>
        </w:tc>
        <w:tc>
          <w:tcPr>
            <w:tcW w:w="1063" w:type="dxa"/>
            <w:gridSpan w:val="3"/>
            <w:tcBorders>
              <w:left w:val="nil"/>
              <w:bottom w:val="single" w:sz="4" w:space="0" w:color="auto"/>
              <w:right w:val="nil"/>
            </w:tcBorders>
            <w:shd w:val="clear" w:color="auto" w:fill="auto"/>
            <w:noWrap/>
            <w:vAlign w:val="center"/>
            <w:hideMark/>
          </w:tcPr>
          <w:p w:rsidR="00245165" w:rsidRPr="00F6795B" w:rsidRDefault="00245165" w:rsidP="00F6795B">
            <w:pPr>
              <w:bidi/>
              <w:spacing w:after="0"/>
              <w:jc w:val="right"/>
              <w:rPr>
                <w:rFonts w:asciiTheme="majorBidi" w:eastAsia="Times New Roman" w:hAnsiTheme="majorBidi" w:cstheme="majorBidi"/>
                <w:color w:val="000000"/>
                <w:sz w:val="24"/>
                <w:szCs w:val="24"/>
              </w:rPr>
            </w:pPr>
          </w:p>
        </w:tc>
        <w:tc>
          <w:tcPr>
            <w:tcW w:w="2627" w:type="dxa"/>
            <w:tcBorders>
              <w:left w:val="nil"/>
              <w:bottom w:val="single" w:sz="4" w:space="0" w:color="auto"/>
              <w:right w:val="single" w:sz="4" w:space="0" w:color="auto"/>
            </w:tcBorders>
            <w:shd w:val="clear" w:color="auto" w:fill="auto"/>
            <w:noWrap/>
            <w:vAlign w:val="center"/>
            <w:hideMark/>
          </w:tcPr>
          <w:p w:rsidR="00245165" w:rsidRPr="00F6795B" w:rsidRDefault="00245165" w:rsidP="00F6795B">
            <w:pPr>
              <w:bidi/>
              <w:spacing w:after="0"/>
              <w:rPr>
                <w:rFonts w:asciiTheme="majorBidi" w:eastAsia="Times New Roman" w:hAnsiTheme="majorBidi" w:cstheme="majorBidi"/>
                <w:color w:val="000000"/>
                <w:sz w:val="24"/>
                <w:szCs w:val="24"/>
                <w:rtl/>
                <w:lang w:bidi="ar-JO"/>
              </w:rPr>
            </w:pPr>
          </w:p>
        </w:tc>
        <w:tc>
          <w:tcPr>
            <w:tcW w:w="1134" w:type="dxa"/>
            <w:vMerge/>
            <w:tcBorders>
              <w:left w:val="nil"/>
              <w:bottom w:val="single" w:sz="4" w:space="0" w:color="auto"/>
              <w:right w:val="single" w:sz="4" w:space="0" w:color="auto"/>
            </w:tcBorders>
            <w:shd w:val="clear" w:color="auto" w:fill="auto"/>
            <w:hideMark/>
          </w:tcPr>
          <w:p w:rsidR="00245165" w:rsidRPr="00F6795B" w:rsidRDefault="00245165" w:rsidP="00F6795B">
            <w:pPr>
              <w:bidi/>
              <w:spacing w:after="0"/>
              <w:jc w:val="center"/>
              <w:rPr>
                <w:rFonts w:asciiTheme="majorBidi" w:eastAsia="Times New Roman" w:hAnsiTheme="majorBidi" w:cstheme="majorBidi"/>
                <w:sz w:val="24"/>
                <w:szCs w:val="24"/>
                <w:rtl/>
                <w:lang w:bidi="ar-JO"/>
              </w:rPr>
            </w:pPr>
          </w:p>
        </w:tc>
        <w:tc>
          <w:tcPr>
            <w:tcW w:w="1134" w:type="dxa"/>
            <w:vMerge/>
            <w:tcBorders>
              <w:left w:val="nil"/>
              <w:bottom w:val="single" w:sz="4" w:space="0" w:color="auto"/>
              <w:right w:val="single" w:sz="4" w:space="0" w:color="auto"/>
            </w:tcBorders>
            <w:shd w:val="clear" w:color="auto" w:fill="auto"/>
            <w:hideMark/>
          </w:tcPr>
          <w:p w:rsidR="00245165" w:rsidRPr="00F6795B" w:rsidRDefault="00245165" w:rsidP="00F6795B">
            <w:pPr>
              <w:bidi/>
              <w:spacing w:after="0"/>
              <w:jc w:val="center"/>
              <w:rPr>
                <w:rFonts w:asciiTheme="majorBidi" w:eastAsia="Times New Roman" w:hAnsiTheme="majorBidi" w:cstheme="majorBidi"/>
                <w:sz w:val="24"/>
                <w:szCs w:val="24"/>
                <w:lang w:bidi="ar-JO"/>
              </w:rPr>
            </w:pPr>
          </w:p>
        </w:tc>
        <w:tc>
          <w:tcPr>
            <w:tcW w:w="1134" w:type="dxa"/>
            <w:vMerge/>
            <w:tcBorders>
              <w:left w:val="nil"/>
              <w:bottom w:val="single" w:sz="4" w:space="0" w:color="auto"/>
              <w:right w:val="single" w:sz="4" w:space="0" w:color="auto"/>
            </w:tcBorders>
            <w:shd w:val="clear" w:color="auto" w:fill="auto"/>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0"/>
          <w:jc w:val="center"/>
        </w:trPr>
        <w:tc>
          <w:tcPr>
            <w:tcW w:w="1242" w:type="dxa"/>
            <w:tcBorders>
              <w:top w:val="nil"/>
              <w:left w:val="single" w:sz="4" w:space="0" w:color="auto"/>
              <w:bottom w:val="single" w:sz="4" w:space="0" w:color="auto"/>
              <w:right w:val="nil"/>
            </w:tcBorders>
            <w:shd w:val="clear" w:color="auto" w:fill="auto"/>
            <w:noWrap/>
            <w:vAlign w:val="bottom"/>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980" w:type="dxa"/>
            <w:tcBorders>
              <w:top w:val="nil"/>
              <w:left w:val="single" w:sz="4" w:space="0" w:color="auto"/>
              <w:bottom w:val="single" w:sz="4" w:space="0" w:color="auto"/>
              <w:right w:val="single" w:sz="4" w:space="0" w:color="auto"/>
            </w:tcBorders>
            <w:shd w:val="clear" w:color="auto" w:fill="auto"/>
          </w:tcPr>
          <w:p w:rsidR="00245165" w:rsidRPr="00F6795B" w:rsidRDefault="00245165" w:rsidP="00F6795B">
            <w:pPr>
              <w:bidi/>
              <w:spacing w:after="0"/>
              <w:ind w:left="18"/>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lang w:bidi="ar-AE"/>
              </w:rPr>
              <w:t>ADV 209</w:t>
            </w:r>
          </w:p>
        </w:tc>
        <w:tc>
          <w:tcPr>
            <w:tcW w:w="236" w:type="dxa"/>
            <w:tcBorders>
              <w:top w:val="nil"/>
              <w:left w:val="nil"/>
              <w:bottom w:val="nil"/>
              <w:right w:val="nil"/>
            </w:tcBorders>
            <w:shd w:val="clear" w:color="auto" w:fill="auto"/>
            <w:noWrap/>
          </w:tcPr>
          <w:p w:rsidR="00245165" w:rsidRPr="00F6795B" w:rsidRDefault="00245165" w:rsidP="00F6795B">
            <w:pPr>
              <w:bidi/>
              <w:spacing w:after="0"/>
              <w:jc w:val="center"/>
              <w:rPr>
                <w:rFonts w:asciiTheme="majorBidi" w:eastAsia="Times New Roman" w:hAnsiTheme="majorBidi" w:cstheme="majorBidi"/>
                <w:sz w:val="24"/>
                <w:szCs w:val="24"/>
              </w:rPr>
            </w:pPr>
          </w:p>
        </w:tc>
        <w:tc>
          <w:tcPr>
            <w:tcW w:w="3454" w:type="dxa"/>
            <w:gridSpan w:val="3"/>
            <w:tcBorders>
              <w:top w:val="nil"/>
              <w:left w:val="nil"/>
              <w:bottom w:val="single" w:sz="4" w:space="0" w:color="auto"/>
              <w:right w:val="single" w:sz="4" w:space="0" w:color="auto"/>
            </w:tcBorders>
            <w:shd w:val="clear" w:color="auto" w:fill="auto"/>
            <w:noWrap/>
          </w:tcPr>
          <w:p w:rsidR="00245165" w:rsidRPr="00F6795B" w:rsidRDefault="00245165" w:rsidP="00F6795B">
            <w:pPr>
              <w:bidi/>
              <w:spacing w:before="100" w:beforeAutospacing="1" w:after="0"/>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إدارة الإعلان</w:t>
            </w:r>
          </w:p>
        </w:tc>
        <w:tc>
          <w:tcPr>
            <w:tcW w:w="1134" w:type="dxa"/>
            <w:tcBorders>
              <w:top w:val="nil"/>
              <w:left w:val="nil"/>
              <w:bottom w:val="single" w:sz="4" w:space="0" w:color="auto"/>
              <w:right w:val="single" w:sz="4" w:space="0" w:color="auto"/>
            </w:tcBorders>
            <w:shd w:val="clear" w:color="auto" w:fill="auto"/>
            <w:vAlign w:val="center"/>
          </w:tcPr>
          <w:p w:rsidR="00245165" w:rsidRPr="00F6795B" w:rsidRDefault="00245165" w:rsidP="00F6795B">
            <w:pPr>
              <w:bidi/>
              <w:spacing w:after="0"/>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ADV</w:t>
            </w:r>
          </w:p>
        </w:tc>
        <w:tc>
          <w:tcPr>
            <w:tcW w:w="1134" w:type="dxa"/>
            <w:tcBorders>
              <w:top w:val="nil"/>
              <w:left w:val="nil"/>
              <w:bottom w:val="single" w:sz="4" w:space="0" w:color="auto"/>
              <w:right w:val="single" w:sz="4" w:space="0" w:color="auto"/>
            </w:tcBorders>
            <w:shd w:val="clear" w:color="auto" w:fill="auto"/>
          </w:tcPr>
          <w:p w:rsidR="00245165" w:rsidRPr="00F6795B" w:rsidRDefault="00245165" w:rsidP="00F6795B">
            <w:pPr>
              <w:bidi/>
              <w:spacing w:before="100" w:beforeAutospacing="1" w:after="0"/>
              <w:jc w:val="both"/>
              <w:rPr>
                <w:rFonts w:asciiTheme="majorBidi" w:eastAsia="Calibri" w:hAnsiTheme="majorBidi" w:cstheme="majorBidi"/>
                <w:sz w:val="24"/>
                <w:szCs w:val="24"/>
              </w:rPr>
            </w:pPr>
            <w:r w:rsidRPr="00F6795B">
              <w:rPr>
                <w:rFonts w:asciiTheme="majorBidi" w:eastAsia="Calibri" w:hAnsiTheme="majorBidi" w:cstheme="majorBidi"/>
                <w:sz w:val="24"/>
                <w:szCs w:val="24"/>
                <w:rtl/>
              </w:rPr>
              <w:t>303</w:t>
            </w:r>
          </w:p>
        </w:tc>
        <w:tc>
          <w:tcPr>
            <w:tcW w:w="1134" w:type="dxa"/>
            <w:tcBorders>
              <w:top w:val="nil"/>
              <w:left w:val="nil"/>
              <w:bottom w:val="single" w:sz="4" w:space="0" w:color="auto"/>
              <w:right w:val="single" w:sz="4" w:space="0" w:color="auto"/>
            </w:tcBorders>
            <w:shd w:val="clear" w:color="auto" w:fill="auto"/>
            <w:noWrap/>
            <w:vAlign w:val="center"/>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4</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1"/>
          <w:jc w:val="center"/>
        </w:trPr>
        <w:tc>
          <w:tcPr>
            <w:tcW w:w="1242" w:type="dxa"/>
            <w:tcBorders>
              <w:top w:val="nil"/>
              <w:left w:val="single" w:sz="4" w:space="0" w:color="auto"/>
              <w:right w:val="nil"/>
            </w:tcBorders>
            <w:shd w:val="clear" w:color="auto" w:fill="auto"/>
            <w:noWrap/>
          </w:tcPr>
          <w:p w:rsidR="00245165" w:rsidRPr="00F6795B" w:rsidRDefault="00245165" w:rsidP="00F6795B">
            <w:pPr>
              <w:bidi/>
              <w:spacing w:after="0"/>
              <w:jc w:val="center"/>
              <w:rPr>
                <w:rFonts w:asciiTheme="majorBidi" w:eastAsia="Times New Roman" w:hAnsiTheme="majorBidi" w:cstheme="majorBidi"/>
                <w:sz w:val="24"/>
                <w:szCs w:val="24"/>
              </w:rPr>
            </w:pPr>
            <w:r w:rsidRPr="00F6795B">
              <w:rPr>
                <w:rFonts w:asciiTheme="majorBidi" w:eastAsia="Times New Roman" w:hAnsiTheme="majorBidi" w:cstheme="majorBidi"/>
                <w:sz w:val="24"/>
                <w:szCs w:val="24"/>
              </w:rPr>
              <w:t>3</w:t>
            </w:r>
          </w:p>
        </w:tc>
        <w:tc>
          <w:tcPr>
            <w:tcW w:w="1980" w:type="dxa"/>
            <w:tcBorders>
              <w:top w:val="nil"/>
              <w:left w:val="single" w:sz="4" w:space="0" w:color="auto"/>
              <w:bottom w:val="single" w:sz="4" w:space="0" w:color="auto"/>
              <w:right w:val="single" w:sz="4" w:space="0" w:color="auto"/>
            </w:tcBorders>
            <w:shd w:val="clear" w:color="auto" w:fill="auto"/>
          </w:tcPr>
          <w:p w:rsidR="00245165" w:rsidRPr="00F6795B" w:rsidRDefault="00245165" w:rsidP="00F6795B">
            <w:pPr>
              <w:bidi/>
              <w:spacing w:after="0"/>
              <w:jc w:val="center"/>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tl/>
                <w:lang w:bidi="ar-AE"/>
              </w:rPr>
              <w:t>لا يوجد</w:t>
            </w:r>
          </w:p>
        </w:tc>
        <w:tc>
          <w:tcPr>
            <w:tcW w:w="3690" w:type="dxa"/>
            <w:gridSpan w:val="4"/>
            <w:tcBorders>
              <w:top w:val="single" w:sz="4" w:space="0" w:color="auto"/>
              <w:left w:val="nil"/>
              <w:bottom w:val="single" w:sz="4" w:space="0" w:color="auto"/>
              <w:right w:val="single" w:sz="4" w:space="0" w:color="auto"/>
            </w:tcBorders>
            <w:shd w:val="clear" w:color="auto" w:fill="auto"/>
            <w:noWrap/>
          </w:tcPr>
          <w:p w:rsidR="00245165" w:rsidRPr="00F6795B" w:rsidRDefault="00245165" w:rsidP="00F6795B">
            <w:pPr>
              <w:tabs>
                <w:tab w:val="left" w:pos="194"/>
                <w:tab w:val="center" w:pos="425"/>
              </w:tabs>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ab/>
            </w:r>
            <w:r w:rsidRPr="00F6795B">
              <w:rPr>
                <w:rFonts w:asciiTheme="majorBidi" w:eastAsia="Times New Roman" w:hAnsiTheme="majorBidi" w:cstheme="majorBidi"/>
                <w:sz w:val="24"/>
                <w:szCs w:val="24"/>
                <w:rtl/>
              </w:rPr>
              <w:t>دراسة مجتمع الإمارات العربية المتحدة</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F6795B">
            <w:pPr>
              <w:bidi/>
              <w:spacing w:after="0"/>
              <w:jc w:val="center"/>
              <w:rPr>
                <w:rFonts w:asciiTheme="majorBidi" w:eastAsia="Times New Roman" w:hAnsiTheme="majorBidi" w:cstheme="majorBidi"/>
                <w:sz w:val="24"/>
                <w:szCs w:val="24"/>
                <w:rtl/>
              </w:rPr>
            </w:pPr>
            <w:r w:rsidRPr="00F6795B">
              <w:rPr>
                <w:rFonts w:asciiTheme="majorBidi" w:eastAsia="Times New Roman" w:hAnsiTheme="majorBidi" w:cstheme="majorBidi"/>
                <w:sz w:val="24"/>
                <w:szCs w:val="24"/>
              </w:rPr>
              <w:t>UAEA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F6795B">
            <w:pPr>
              <w:bidi/>
              <w:spacing w:after="0"/>
              <w:rPr>
                <w:rFonts w:asciiTheme="majorBidi" w:eastAsia="Times New Roman" w:hAnsiTheme="majorBidi" w:cstheme="majorBidi"/>
                <w:sz w:val="24"/>
                <w:szCs w:val="24"/>
                <w:rtl/>
              </w:rPr>
            </w:pPr>
            <w:r w:rsidRPr="00F6795B">
              <w:rPr>
                <w:rFonts w:asciiTheme="majorBidi" w:eastAsia="Times New Roman" w:hAnsiTheme="majorBidi" w:cstheme="majorBidi"/>
                <w:sz w:val="24"/>
                <w:szCs w:val="24"/>
              </w:rPr>
              <w:t>201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F6795B">
            <w:pPr>
              <w:bidi/>
              <w:spacing w:after="0"/>
              <w:jc w:val="center"/>
              <w:rPr>
                <w:rFonts w:asciiTheme="majorBidi" w:eastAsia="Times New Roman" w:hAnsiTheme="majorBidi" w:cstheme="majorBidi"/>
                <w:sz w:val="24"/>
                <w:szCs w:val="24"/>
              </w:rPr>
            </w:pPr>
            <w:r w:rsidRPr="00F6795B">
              <w:rPr>
                <w:rFonts w:asciiTheme="majorBidi" w:eastAsia="Times New Roman" w:hAnsiTheme="majorBidi" w:cstheme="majorBidi"/>
                <w:sz w:val="24"/>
                <w:szCs w:val="24"/>
              </w:rPr>
              <w:t>5</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jc w:val="center"/>
        </w:trPr>
        <w:tc>
          <w:tcPr>
            <w:tcW w:w="1242"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15</w:t>
            </w:r>
          </w:p>
        </w:tc>
        <w:tc>
          <w:tcPr>
            <w:tcW w:w="1980" w:type="dxa"/>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المجموع</w:t>
            </w:r>
          </w:p>
        </w:tc>
        <w:tc>
          <w:tcPr>
            <w:tcW w:w="236" w:type="dxa"/>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p>
        </w:tc>
        <w:tc>
          <w:tcPr>
            <w:tcW w:w="827" w:type="dxa"/>
            <w:gridSpan w:val="2"/>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p>
        </w:tc>
        <w:tc>
          <w:tcPr>
            <w:tcW w:w="2627" w:type="dxa"/>
            <w:tcBorders>
              <w:top w:val="single" w:sz="4" w:space="0" w:color="auto"/>
              <w:left w:val="nil"/>
              <w:bottom w:val="single" w:sz="4" w:space="0" w:color="auto"/>
              <w:right w:val="single" w:sz="4" w:space="0" w:color="auto"/>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F6795B">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bl>
    <w:p w:rsidR="00245165" w:rsidRPr="00F6795B" w:rsidRDefault="00245165" w:rsidP="002D7FD3">
      <w:pPr>
        <w:bidi/>
        <w:rPr>
          <w:rFonts w:asciiTheme="majorBidi" w:eastAsia="Times New Roman" w:hAnsiTheme="majorBidi" w:cstheme="majorBidi"/>
          <w:vanish/>
          <w:sz w:val="24"/>
          <w:szCs w:val="24"/>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1929"/>
        <w:gridCol w:w="185"/>
        <w:gridCol w:w="101"/>
        <w:gridCol w:w="411"/>
        <w:gridCol w:w="237"/>
        <w:gridCol w:w="247"/>
        <w:gridCol w:w="2397"/>
        <w:gridCol w:w="251"/>
        <w:gridCol w:w="1025"/>
        <w:gridCol w:w="55"/>
        <w:gridCol w:w="1173"/>
        <w:gridCol w:w="48"/>
        <w:gridCol w:w="1084"/>
        <w:gridCol w:w="15"/>
      </w:tblGrid>
      <w:tr w:rsidR="00245165" w:rsidRPr="00F6795B" w:rsidTr="00245165">
        <w:trPr>
          <w:trHeight w:val="169"/>
          <w:jc w:val="center"/>
        </w:trPr>
        <w:tc>
          <w:tcPr>
            <w:tcW w:w="10350" w:type="dxa"/>
            <w:gridSpan w:val="15"/>
          </w:tcPr>
          <w:p w:rsidR="00F6795B" w:rsidRPr="00F6795B" w:rsidRDefault="00F6795B" w:rsidP="002D7FD3">
            <w:pPr>
              <w:bidi/>
              <w:jc w:val="center"/>
              <w:rPr>
                <w:rFonts w:asciiTheme="majorBidi" w:eastAsia="Times New Roman" w:hAnsiTheme="majorBidi" w:cstheme="majorBidi"/>
                <w:b/>
                <w:bCs/>
                <w:color w:val="000000"/>
                <w:sz w:val="24"/>
                <w:szCs w:val="24"/>
              </w:rPr>
            </w:pPr>
          </w:p>
          <w:p w:rsidR="00245165" w:rsidRPr="00F6795B" w:rsidRDefault="00245165" w:rsidP="00F6795B">
            <w:pPr>
              <w:bidi/>
              <w:jc w:val="center"/>
              <w:rPr>
                <w:rFonts w:asciiTheme="majorBidi" w:eastAsia="Times New Roman" w:hAnsiTheme="majorBidi" w:cstheme="majorBidi"/>
                <w:b/>
                <w:bCs/>
                <w:color w:val="000000"/>
                <w:sz w:val="24"/>
                <w:szCs w:val="24"/>
                <w:rtl/>
                <w:lang w:bidi="ar-JO"/>
              </w:rPr>
            </w:pPr>
            <w:r w:rsidRPr="00F6795B">
              <w:rPr>
                <w:rFonts w:asciiTheme="majorBidi" w:eastAsia="Times New Roman" w:hAnsiTheme="majorBidi" w:cstheme="majorBidi"/>
                <w:b/>
                <w:bCs/>
                <w:color w:val="000000"/>
                <w:sz w:val="24"/>
                <w:szCs w:val="24"/>
                <w:rtl/>
              </w:rPr>
              <w:t>السنة الدراسية الثالثة</w:t>
            </w:r>
            <w:r w:rsidRPr="00F6795B">
              <w:rPr>
                <w:rFonts w:asciiTheme="majorBidi" w:eastAsia="Times New Roman" w:hAnsiTheme="majorBidi" w:cstheme="majorBidi"/>
                <w:b/>
                <w:bCs/>
                <w:color w:val="000000"/>
                <w:sz w:val="24"/>
                <w:szCs w:val="24"/>
              </w:rPr>
              <w:t>/</w:t>
            </w:r>
            <w:r w:rsidRPr="00F6795B">
              <w:rPr>
                <w:rFonts w:asciiTheme="majorBidi" w:eastAsia="Times New Roman" w:hAnsiTheme="majorBidi" w:cstheme="majorBidi"/>
                <w:b/>
                <w:bCs/>
                <w:color w:val="000000"/>
                <w:sz w:val="24"/>
                <w:szCs w:val="24"/>
                <w:rtl/>
              </w:rPr>
              <w:t>الفصل الدراسي السادس</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jc w:val="center"/>
        </w:trPr>
        <w:tc>
          <w:tcPr>
            <w:tcW w:w="1192" w:type="dxa"/>
            <w:tcBorders>
              <w:top w:val="single" w:sz="4" w:space="0" w:color="auto"/>
              <w:left w:val="single" w:sz="4" w:space="0" w:color="auto"/>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الساعات</w:t>
            </w:r>
          </w:p>
        </w:tc>
        <w:tc>
          <w:tcPr>
            <w:tcW w:w="1929" w:type="dxa"/>
            <w:tcBorders>
              <w:top w:val="single" w:sz="4" w:space="0" w:color="auto"/>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 xml:space="preserve">المتطلب </w:t>
            </w:r>
          </w:p>
        </w:tc>
        <w:tc>
          <w:tcPr>
            <w:tcW w:w="286" w:type="dxa"/>
            <w:gridSpan w:val="2"/>
            <w:tcBorders>
              <w:top w:val="single" w:sz="4" w:space="0" w:color="auto"/>
              <w:left w:val="nil"/>
              <w:bottom w:val="nil"/>
              <w:right w:val="nil"/>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895" w:type="dxa"/>
            <w:gridSpan w:val="3"/>
            <w:tcBorders>
              <w:top w:val="single" w:sz="4" w:space="0" w:color="auto"/>
              <w:left w:val="nil"/>
              <w:bottom w:val="nil"/>
              <w:right w:val="nil"/>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2648" w:type="dxa"/>
            <w:gridSpan w:val="2"/>
            <w:tcBorders>
              <w:top w:val="single" w:sz="4" w:space="0" w:color="auto"/>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اسم المساق</w:t>
            </w:r>
          </w:p>
        </w:tc>
        <w:tc>
          <w:tcPr>
            <w:tcW w:w="1080" w:type="dxa"/>
            <w:gridSpan w:val="2"/>
            <w:tcBorders>
              <w:top w:val="single" w:sz="4" w:space="0" w:color="auto"/>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w:t>
            </w:r>
          </w:p>
        </w:tc>
        <w:tc>
          <w:tcPr>
            <w:tcW w:w="1173" w:type="dxa"/>
            <w:tcBorders>
              <w:top w:val="single" w:sz="4" w:space="0" w:color="auto"/>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 xml:space="preserve">رقم </w:t>
            </w:r>
          </w:p>
        </w:tc>
        <w:tc>
          <w:tcPr>
            <w:tcW w:w="1147" w:type="dxa"/>
            <w:gridSpan w:val="3"/>
            <w:tcBorders>
              <w:top w:val="single" w:sz="4" w:space="0" w:color="auto"/>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التسلسل</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jc w:val="center"/>
        </w:trPr>
        <w:tc>
          <w:tcPr>
            <w:tcW w:w="1192" w:type="dxa"/>
            <w:tcBorders>
              <w:top w:val="nil"/>
              <w:left w:val="single" w:sz="4" w:space="0" w:color="auto"/>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المعتمدة</w:t>
            </w:r>
          </w:p>
        </w:tc>
        <w:tc>
          <w:tcPr>
            <w:tcW w:w="1929" w:type="dxa"/>
            <w:tcBorders>
              <w:top w:val="nil"/>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السابق</w:t>
            </w:r>
          </w:p>
        </w:tc>
        <w:tc>
          <w:tcPr>
            <w:tcW w:w="286" w:type="dxa"/>
            <w:gridSpan w:val="2"/>
            <w:tcBorders>
              <w:top w:val="nil"/>
              <w:left w:val="nil"/>
              <w:bottom w:val="single" w:sz="4" w:space="0" w:color="auto"/>
              <w:right w:val="nil"/>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895" w:type="dxa"/>
            <w:gridSpan w:val="3"/>
            <w:tcBorders>
              <w:top w:val="nil"/>
              <w:left w:val="nil"/>
              <w:bottom w:val="single" w:sz="4" w:space="0" w:color="auto"/>
              <w:right w:val="nil"/>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2648" w:type="dxa"/>
            <w:gridSpan w:val="2"/>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080" w:type="dxa"/>
            <w:gridSpan w:val="2"/>
            <w:tcBorders>
              <w:top w:val="nil"/>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73" w:type="dxa"/>
            <w:tcBorders>
              <w:top w:val="nil"/>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المساق</w:t>
            </w:r>
          </w:p>
        </w:tc>
        <w:tc>
          <w:tcPr>
            <w:tcW w:w="1147" w:type="dxa"/>
            <w:gridSpan w:val="3"/>
            <w:tcBorders>
              <w:top w:val="nil"/>
              <w:left w:val="nil"/>
              <w:bottom w:val="nil"/>
              <w:right w:val="single" w:sz="4" w:space="0" w:color="auto"/>
            </w:tcBorders>
            <w:shd w:val="clear" w:color="000000" w:fill="D8D8D8"/>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jc w:val="center"/>
        </w:trPr>
        <w:tc>
          <w:tcPr>
            <w:tcW w:w="1192" w:type="dxa"/>
            <w:tcBorders>
              <w:top w:val="single" w:sz="4" w:space="0" w:color="auto"/>
              <w:left w:val="single" w:sz="4" w:space="0" w:color="auto"/>
              <w:bottom w:val="single" w:sz="4" w:space="0" w:color="auto"/>
              <w:right w:val="nil"/>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929" w:type="dxa"/>
            <w:tcBorders>
              <w:top w:val="single" w:sz="4" w:space="0" w:color="auto"/>
              <w:left w:val="single" w:sz="4" w:space="0" w:color="auto"/>
              <w:bottom w:val="nil"/>
              <w:right w:val="single" w:sz="4" w:space="0" w:color="auto"/>
            </w:tcBorders>
            <w:shd w:val="clear" w:color="auto" w:fill="auto"/>
            <w:vAlign w:val="center"/>
            <w:hideMark/>
          </w:tcPr>
          <w:p w:rsidR="00245165" w:rsidRPr="00F6795B" w:rsidRDefault="00245165" w:rsidP="002D7FD3">
            <w:pPr>
              <w:bidi/>
              <w:spacing w:after="0"/>
              <w:rPr>
                <w:rFonts w:asciiTheme="majorBidi" w:eastAsia="Times New Roman" w:hAnsiTheme="majorBidi" w:cstheme="majorBidi"/>
                <w:color w:val="000000"/>
                <w:sz w:val="24"/>
                <w:szCs w:val="24"/>
                <w:lang w:bidi="ar-JO"/>
              </w:rPr>
            </w:pPr>
            <w:r w:rsidRPr="00F6795B">
              <w:rPr>
                <w:rFonts w:asciiTheme="majorBidi" w:eastAsia="Times New Roman" w:hAnsiTheme="majorBidi" w:cstheme="majorBidi"/>
                <w:color w:val="000000"/>
                <w:sz w:val="24"/>
                <w:szCs w:val="24"/>
                <w:lang w:bidi="ar-JO"/>
              </w:rPr>
              <w:t>ADV 201</w:t>
            </w:r>
          </w:p>
        </w:tc>
        <w:tc>
          <w:tcPr>
            <w:tcW w:w="286" w:type="dxa"/>
            <w:gridSpan w:val="2"/>
            <w:tcBorders>
              <w:top w:val="nil"/>
              <w:left w:val="nil"/>
              <w:bottom w:val="single" w:sz="4" w:space="0" w:color="auto"/>
              <w:right w:val="nil"/>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p>
        </w:tc>
        <w:tc>
          <w:tcPr>
            <w:tcW w:w="3543" w:type="dxa"/>
            <w:gridSpan w:val="5"/>
            <w:tcBorders>
              <w:top w:val="nil"/>
              <w:left w:val="nil"/>
              <w:bottom w:val="single" w:sz="4" w:space="0" w:color="auto"/>
              <w:right w:val="single" w:sz="4" w:space="0" w:color="auto"/>
            </w:tcBorders>
            <w:shd w:val="clear" w:color="auto" w:fill="auto"/>
            <w:noWrap/>
            <w:hideMark/>
          </w:tcPr>
          <w:p w:rsidR="00245165" w:rsidRPr="00F6795B" w:rsidRDefault="00245165" w:rsidP="002D7FD3">
            <w:pPr>
              <w:bidi/>
              <w:spacing w:before="100" w:beforeAutospacing="1" w:after="0"/>
              <w:rPr>
                <w:rFonts w:asciiTheme="majorBidi" w:eastAsia="Calibri" w:hAnsiTheme="majorBidi" w:cstheme="majorBidi"/>
                <w:sz w:val="24"/>
                <w:szCs w:val="24"/>
                <w:rtl/>
              </w:rPr>
            </w:pPr>
            <w:r w:rsidRPr="00F6795B">
              <w:rPr>
                <w:rFonts w:asciiTheme="majorBidi" w:eastAsia="Calibri" w:hAnsiTheme="majorBidi" w:cstheme="majorBidi"/>
                <w:sz w:val="24"/>
                <w:szCs w:val="24"/>
                <w:rtl/>
              </w:rPr>
              <w:t>الإعلان المطبوع</w:t>
            </w:r>
          </w:p>
        </w:tc>
        <w:tc>
          <w:tcPr>
            <w:tcW w:w="1080" w:type="dxa"/>
            <w:gridSpan w:val="2"/>
            <w:tcBorders>
              <w:top w:val="single" w:sz="4" w:space="0" w:color="auto"/>
              <w:left w:val="nil"/>
              <w:bottom w:val="single" w:sz="4" w:space="0" w:color="auto"/>
              <w:right w:val="single" w:sz="4" w:space="0" w:color="auto"/>
            </w:tcBorders>
            <w:shd w:val="clear" w:color="auto" w:fill="auto"/>
            <w:vAlign w:val="center"/>
            <w:hideMark/>
          </w:tcPr>
          <w:p w:rsidR="00245165" w:rsidRPr="00F6795B" w:rsidRDefault="00245165" w:rsidP="002D7FD3">
            <w:pPr>
              <w:bidi/>
              <w:spacing w:after="0"/>
              <w:rPr>
                <w:rFonts w:asciiTheme="majorBidi" w:eastAsia="Times New Roman" w:hAnsiTheme="majorBidi" w:cstheme="majorBidi"/>
                <w:sz w:val="24"/>
                <w:szCs w:val="24"/>
              </w:rPr>
            </w:pPr>
            <w:r w:rsidRPr="00F6795B">
              <w:rPr>
                <w:rFonts w:asciiTheme="majorBidi" w:eastAsia="Calibri" w:hAnsiTheme="majorBidi" w:cstheme="majorBidi"/>
                <w:sz w:val="24"/>
                <w:szCs w:val="24"/>
              </w:rPr>
              <w:t>ADV</w:t>
            </w:r>
          </w:p>
        </w:tc>
        <w:tc>
          <w:tcPr>
            <w:tcW w:w="1173" w:type="dxa"/>
            <w:tcBorders>
              <w:top w:val="single" w:sz="4" w:space="0" w:color="auto"/>
              <w:left w:val="nil"/>
              <w:bottom w:val="single" w:sz="4" w:space="0" w:color="auto"/>
              <w:right w:val="single" w:sz="4" w:space="0" w:color="auto"/>
            </w:tcBorders>
            <w:shd w:val="clear" w:color="auto" w:fill="auto"/>
            <w:hideMark/>
          </w:tcPr>
          <w:p w:rsidR="00245165" w:rsidRPr="00F6795B" w:rsidRDefault="00245165" w:rsidP="002D7FD3">
            <w:pPr>
              <w:bidi/>
              <w:spacing w:before="100" w:beforeAutospacing="1" w:after="0"/>
              <w:rPr>
                <w:rFonts w:asciiTheme="majorBidi" w:eastAsia="Calibri" w:hAnsiTheme="majorBidi" w:cstheme="majorBidi"/>
                <w:sz w:val="24"/>
                <w:szCs w:val="24"/>
              </w:rPr>
            </w:pPr>
            <w:r w:rsidRPr="00F6795B">
              <w:rPr>
                <w:rFonts w:asciiTheme="majorBidi" w:eastAsia="Calibri" w:hAnsiTheme="majorBidi" w:cstheme="majorBidi"/>
                <w:sz w:val="24"/>
                <w:szCs w:val="24"/>
                <w:rtl/>
              </w:rPr>
              <w:t>302</w:t>
            </w:r>
          </w:p>
        </w:tc>
        <w:tc>
          <w:tcPr>
            <w:tcW w:w="1147" w:type="dxa"/>
            <w:gridSpan w:val="3"/>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8"/>
          <w:jc w:val="center"/>
        </w:trPr>
        <w:tc>
          <w:tcPr>
            <w:tcW w:w="1192" w:type="dxa"/>
            <w:tcBorders>
              <w:top w:val="nil"/>
              <w:left w:val="single" w:sz="4" w:space="0" w:color="auto"/>
              <w:bottom w:val="single" w:sz="4" w:space="0" w:color="auto"/>
              <w:right w:val="nil"/>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ADV 209, ADV 207</w:t>
            </w:r>
          </w:p>
        </w:tc>
        <w:tc>
          <w:tcPr>
            <w:tcW w:w="286" w:type="dxa"/>
            <w:gridSpan w:val="2"/>
            <w:tcBorders>
              <w:top w:val="nil"/>
              <w:left w:val="nil"/>
              <w:bottom w:val="single" w:sz="4" w:space="0" w:color="auto"/>
              <w:right w:val="nil"/>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p>
        </w:tc>
        <w:tc>
          <w:tcPr>
            <w:tcW w:w="895" w:type="dxa"/>
            <w:gridSpan w:val="3"/>
            <w:tcBorders>
              <w:top w:val="nil"/>
              <w:left w:val="nil"/>
              <w:bottom w:val="single" w:sz="4" w:space="0" w:color="auto"/>
              <w:right w:val="nil"/>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p>
        </w:tc>
        <w:tc>
          <w:tcPr>
            <w:tcW w:w="2648" w:type="dxa"/>
            <w:gridSpan w:val="2"/>
            <w:tcBorders>
              <w:top w:val="nil"/>
              <w:left w:val="nil"/>
              <w:bottom w:val="single" w:sz="4" w:space="0" w:color="auto"/>
              <w:right w:val="single" w:sz="4" w:space="0" w:color="auto"/>
            </w:tcBorders>
            <w:shd w:val="clear" w:color="auto" w:fill="auto"/>
            <w:noWrap/>
            <w:hideMark/>
          </w:tcPr>
          <w:p w:rsidR="00245165" w:rsidRPr="00F6795B" w:rsidRDefault="00245165" w:rsidP="002D7FD3">
            <w:pPr>
              <w:bidi/>
              <w:spacing w:before="100" w:beforeAutospacing="1" w:after="0"/>
              <w:rPr>
                <w:rFonts w:asciiTheme="majorBidi" w:eastAsia="Calibri" w:hAnsiTheme="majorBidi" w:cstheme="majorBidi"/>
                <w:sz w:val="24"/>
                <w:szCs w:val="24"/>
                <w:rtl/>
              </w:rPr>
            </w:pPr>
            <w:r w:rsidRPr="00F6795B">
              <w:rPr>
                <w:rFonts w:asciiTheme="majorBidi" w:eastAsia="Calibri" w:hAnsiTheme="majorBidi" w:cstheme="majorBidi"/>
                <w:sz w:val="24"/>
                <w:szCs w:val="24"/>
                <w:rtl/>
              </w:rPr>
              <w:t>كتابة النصوص الإعلانية</w:t>
            </w:r>
          </w:p>
        </w:tc>
        <w:tc>
          <w:tcPr>
            <w:tcW w:w="1080" w:type="dxa"/>
            <w:gridSpan w:val="2"/>
            <w:tcBorders>
              <w:top w:val="nil"/>
              <w:left w:val="nil"/>
              <w:right w:val="single" w:sz="4" w:space="0" w:color="auto"/>
            </w:tcBorders>
            <w:shd w:val="clear" w:color="auto" w:fill="auto"/>
            <w:vAlign w:val="center"/>
            <w:hideMark/>
          </w:tcPr>
          <w:p w:rsidR="00245165" w:rsidRPr="00F6795B" w:rsidRDefault="00245165" w:rsidP="002D7FD3">
            <w:pPr>
              <w:bidi/>
              <w:spacing w:after="0"/>
              <w:rPr>
                <w:rFonts w:asciiTheme="majorBidi" w:eastAsia="Times New Roman" w:hAnsiTheme="majorBidi" w:cstheme="majorBidi"/>
                <w:sz w:val="24"/>
                <w:szCs w:val="24"/>
              </w:rPr>
            </w:pPr>
            <w:r w:rsidRPr="00F6795B">
              <w:rPr>
                <w:rFonts w:asciiTheme="majorBidi" w:eastAsia="Calibri" w:hAnsiTheme="majorBidi" w:cstheme="majorBidi"/>
                <w:sz w:val="24"/>
                <w:szCs w:val="24"/>
              </w:rPr>
              <w:t>ADV</w:t>
            </w:r>
          </w:p>
        </w:tc>
        <w:tc>
          <w:tcPr>
            <w:tcW w:w="1173" w:type="dxa"/>
            <w:tcBorders>
              <w:top w:val="nil"/>
              <w:left w:val="nil"/>
              <w:right w:val="single" w:sz="4" w:space="0" w:color="auto"/>
            </w:tcBorders>
            <w:shd w:val="clear" w:color="auto" w:fill="auto"/>
            <w:hideMark/>
          </w:tcPr>
          <w:p w:rsidR="00245165" w:rsidRPr="00F6795B" w:rsidRDefault="00245165" w:rsidP="002D7FD3">
            <w:pPr>
              <w:bidi/>
              <w:spacing w:before="100" w:beforeAutospacing="1" w:after="0"/>
              <w:rPr>
                <w:rFonts w:asciiTheme="majorBidi" w:eastAsia="Calibri" w:hAnsiTheme="majorBidi" w:cstheme="majorBidi"/>
                <w:sz w:val="24"/>
                <w:szCs w:val="24"/>
              </w:rPr>
            </w:pPr>
            <w:r w:rsidRPr="00F6795B">
              <w:rPr>
                <w:rFonts w:asciiTheme="majorBidi" w:eastAsia="Calibri" w:hAnsiTheme="majorBidi" w:cstheme="majorBidi"/>
                <w:sz w:val="24"/>
                <w:szCs w:val="24"/>
                <w:rtl/>
              </w:rPr>
              <w:t>301</w:t>
            </w:r>
          </w:p>
        </w:tc>
        <w:tc>
          <w:tcPr>
            <w:tcW w:w="1147" w:type="dxa"/>
            <w:gridSpan w:val="3"/>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2</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jc w:val="center"/>
        </w:trPr>
        <w:tc>
          <w:tcPr>
            <w:tcW w:w="1192" w:type="dxa"/>
            <w:tcBorders>
              <w:top w:val="single" w:sz="4" w:space="0" w:color="auto"/>
              <w:left w:val="single" w:sz="4" w:space="0" w:color="auto"/>
              <w:bottom w:val="single" w:sz="4" w:space="0" w:color="auto"/>
              <w:right w:val="nil"/>
            </w:tcBorders>
            <w:shd w:val="clear" w:color="auto" w:fill="auto"/>
            <w:noWrap/>
            <w:vAlign w:val="center"/>
          </w:tcPr>
          <w:p w:rsidR="00245165" w:rsidRPr="00F6795B" w:rsidRDefault="00245165" w:rsidP="002D7FD3">
            <w:pPr>
              <w:bidi/>
              <w:spacing w:after="0"/>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245165" w:rsidRPr="00F6795B" w:rsidRDefault="00245165" w:rsidP="002D7FD3">
            <w:pPr>
              <w:bidi/>
              <w:spacing w:after="0"/>
              <w:rPr>
                <w:rFonts w:asciiTheme="majorBidi" w:eastAsia="Times New Roman" w:hAnsiTheme="majorBidi" w:cstheme="majorBidi"/>
                <w:color w:val="000000"/>
                <w:sz w:val="24"/>
                <w:szCs w:val="24"/>
                <w:lang w:bidi="ar-JO"/>
              </w:rPr>
            </w:pPr>
          </w:p>
        </w:tc>
        <w:tc>
          <w:tcPr>
            <w:tcW w:w="3829" w:type="dxa"/>
            <w:gridSpan w:val="7"/>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2D7FD3">
            <w:pPr>
              <w:bidi/>
              <w:spacing w:after="0"/>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الابتكار وريادة الاعمال</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245165" w:rsidRPr="00F6795B" w:rsidRDefault="00245165" w:rsidP="002D7FD3">
            <w:pPr>
              <w:bidi/>
              <w:spacing w:after="0"/>
              <w:rPr>
                <w:rFonts w:asciiTheme="majorBidi" w:eastAsia="Times New Roman" w:hAnsiTheme="majorBidi" w:cstheme="majorBidi"/>
                <w:sz w:val="24"/>
                <w:szCs w:val="24"/>
                <w:lang w:bidi="ar-JO"/>
              </w:rPr>
            </w:pPr>
            <w:r w:rsidRPr="00F6795B">
              <w:rPr>
                <w:rFonts w:asciiTheme="majorBidi" w:eastAsia="Times New Roman" w:hAnsiTheme="majorBidi" w:cstheme="majorBidi"/>
                <w:sz w:val="24"/>
                <w:szCs w:val="24"/>
                <w:lang w:bidi="ar-JO"/>
              </w:rPr>
              <w:t>MGT</w:t>
            </w:r>
          </w:p>
        </w:tc>
        <w:tc>
          <w:tcPr>
            <w:tcW w:w="1173" w:type="dxa"/>
            <w:tcBorders>
              <w:top w:val="single" w:sz="4" w:space="0" w:color="auto"/>
              <w:left w:val="nil"/>
              <w:bottom w:val="single" w:sz="4" w:space="0" w:color="auto"/>
              <w:right w:val="single" w:sz="4" w:space="0" w:color="auto"/>
            </w:tcBorders>
            <w:shd w:val="clear" w:color="auto" w:fill="auto"/>
            <w:vAlign w:val="center"/>
          </w:tcPr>
          <w:p w:rsidR="00245165" w:rsidRPr="00F6795B" w:rsidRDefault="00245165" w:rsidP="002D7FD3">
            <w:pPr>
              <w:bidi/>
              <w:spacing w:after="0"/>
              <w:rPr>
                <w:rFonts w:asciiTheme="majorBidi" w:eastAsia="Times New Roman" w:hAnsiTheme="majorBidi" w:cstheme="majorBidi"/>
                <w:sz w:val="24"/>
                <w:szCs w:val="24"/>
                <w:rtl/>
                <w:lang w:bidi="ar-JO"/>
              </w:rPr>
            </w:pPr>
            <w:r w:rsidRPr="00F6795B">
              <w:rPr>
                <w:rFonts w:asciiTheme="majorBidi" w:eastAsia="Calibri" w:hAnsiTheme="majorBidi" w:cstheme="majorBidi"/>
                <w:sz w:val="24"/>
                <w:szCs w:val="24"/>
              </w:rPr>
              <w:t>310</w:t>
            </w:r>
          </w:p>
        </w:tc>
        <w:tc>
          <w:tcPr>
            <w:tcW w:w="1147" w:type="dxa"/>
            <w:gridSpan w:val="3"/>
            <w:tcBorders>
              <w:top w:val="single" w:sz="4" w:space="0" w:color="auto"/>
              <w:left w:val="nil"/>
              <w:bottom w:val="single" w:sz="4" w:space="0" w:color="auto"/>
              <w:right w:val="single" w:sz="4" w:space="0" w:color="auto"/>
            </w:tcBorders>
            <w:shd w:val="clear" w:color="auto" w:fill="auto"/>
            <w:noWrap/>
          </w:tcPr>
          <w:p w:rsidR="00245165" w:rsidRPr="00F6795B" w:rsidRDefault="00245165" w:rsidP="002D7FD3">
            <w:pPr>
              <w:bidi/>
              <w:spacing w:after="0"/>
              <w:rPr>
                <w:rFonts w:asciiTheme="majorBidi" w:eastAsia="Times New Roman" w:hAnsiTheme="majorBidi" w:cstheme="majorBidi"/>
                <w:sz w:val="24"/>
                <w:szCs w:val="24"/>
                <w:lang w:bidi="ar-JO"/>
              </w:rPr>
            </w:pPr>
            <w:r w:rsidRPr="00F6795B">
              <w:rPr>
                <w:rFonts w:asciiTheme="majorBidi" w:eastAsia="Times New Roman" w:hAnsiTheme="majorBidi" w:cstheme="majorBidi"/>
                <w:sz w:val="24"/>
                <w:szCs w:val="24"/>
                <w:rtl/>
                <w:lang w:bidi="ar-JO"/>
              </w:rPr>
              <w:t>3</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8"/>
          <w:jc w:val="center"/>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929" w:type="dxa"/>
            <w:tcBorders>
              <w:top w:val="nil"/>
              <w:left w:val="nil"/>
              <w:bottom w:val="single" w:sz="4" w:space="0" w:color="auto"/>
              <w:right w:val="single" w:sz="4" w:space="0" w:color="auto"/>
            </w:tcBorders>
            <w:shd w:val="clear" w:color="auto" w:fill="auto"/>
            <w:noWrap/>
            <w:vAlign w:val="bottom"/>
            <w:hideMark/>
          </w:tcPr>
          <w:p w:rsidR="00245165" w:rsidRPr="00F6795B" w:rsidRDefault="00245165" w:rsidP="002D7FD3">
            <w:pPr>
              <w:bidi/>
              <w:spacing w:after="0"/>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ECOA 201</w:t>
            </w:r>
          </w:p>
        </w:tc>
        <w:tc>
          <w:tcPr>
            <w:tcW w:w="286" w:type="dxa"/>
            <w:gridSpan w:val="2"/>
            <w:tcBorders>
              <w:top w:val="nil"/>
              <w:left w:val="nil"/>
              <w:bottom w:val="single" w:sz="4" w:space="0" w:color="auto"/>
              <w:right w:val="nil"/>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p>
        </w:tc>
        <w:tc>
          <w:tcPr>
            <w:tcW w:w="895" w:type="dxa"/>
            <w:gridSpan w:val="3"/>
            <w:tcBorders>
              <w:top w:val="nil"/>
              <w:left w:val="nil"/>
              <w:bottom w:val="single" w:sz="4" w:space="0" w:color="auto"/>
              <w:right w:val="nil"/>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p>
        </w:tc>
        <w:tc>
          <w:tcPr>
            <w:tcW w:w="2648" w:type="dxa"/>
            <w:gridSpan w:val="2"/>
            <w:tcBorders>
              <w:top w:val="nil"/>
              <w:left w:val="nil"/>
              <w:bottom w:val="single" w:sz="4" w:space="0" w:color="auto"/>
              <w:right w:val="nil"/>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lang w:bidi="ar-JO"/>
              </w:rPr>
              <w:t>متطلب تخصص اختياري</w:t>
            </w:r>
          </w:p>
        </w:tc>
        <w:tc>
          <w:tcPr>
            <w:tcW w:w="22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r w:rsidRPr="00F6795B">
              <w:rPr>
                <w:rFonts w:asciiTheme="majorBidi" w:eastAsia="Calibri" w:hAnsiTheme="majorBidi" w:cstheme="majorBidi"/>
                <w:sz w:val="24"/>
                <w:szCs w:val="24"/>
              </w:rPr>
              <w:t>ADV</w:t>
            </w:r>
          </w:p>
        </w:tc>
        <w:tc>
          <w:tcPr>
            <w:tcW w:w="1147" w:type="dxa"/>
            <w:gridSpan w:val="3"/>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4</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jc w:val="center"/>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1929" w:type="dxa"/>
            <w:tcBorders>
              <w:top w:val="single" w:sz="4" w:space="0" w:color="auto"/>
              <w:left w:val="nil"/>
              <w:bottom w:val="nil"/>
              <w:right w:val="single" w:sz="4" w:space="0" w:color="auto"/>
            </w:tcBorders>
            <w:shd w:val="clear" w:color="auto" w:fill="auto"/>
            <w:noWrap/>
            <w:vAlign w:val="bottom"/>
            <w:hideMark/>
          </w:tcPr>
          <w:p w:rsidR="00245165" w:rsidRPr="00F6795B" w:rsidRDefault="00245165" w:rsidP="002D7FD3">
            <w:pPr>
              <w:bidi/>
              <w:spacing w:after="0"/>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lang w:bidi="ar-AE"/>
              </w:rPr>
              <w:t>لا يوجد</w:t>
            </w:r>
          </w:p>
        </w:tc>
        <w:tc>
          <w:tcPr>
            <w:tcW w:w="286" w:type="dxa"/>
            <w:gridSpan w:val="2"/>
            <w:tcBorders>
              <w:top w:val="nil"/>
              <w:left w:val="nil"/>
              <w:bottom w:val="nil"/>
              <w:right w:val="nil"/>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p>
        </w:tc>
        <w:tc>
          <w:tcPr>
            <w:tcW w:w="3543" w:type="dxa"/>
            <w:gridSpan w:val="5"/>
            <w:tcBorders>
              <w:top w:val="nil"/>
              <w:left w:val="nil"/>
              <w:bottom w:val="nil"/>
              <w:right w:val="nil"/>
            </w:tcBorders>
            <w:shd w:val="clear" w:color="auto" w:fill="auto"/>
            <w:noWrap/>
            <w:hideMark/>
          </w:tcPr>
          <w:p w:rsidR="00245165" w:rsidRPr="00F6795B" w:rsidRDefault="00245165" w:rsidP="002D7FD3">
            <w:pPr>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tl/>
              </w:rPr>
              <w:t>ثقافة إسلامية</w:t>
            </w:r>
          </w:p>
        </w:tc>
        <w:tc>
          <w:tcPr>
            <w:tcW w:w="1080" w:type="dxa"/>
            <w:gridSpan w:val="2"/>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ISLA</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Pr>
              <w:t>201</w:t>
            </w:r>
          </w:p>
        </w:tc>
        <w:tc>
          <w:tcPr>
            <w:tcW w:w="1147" w:type="dxa"/>
            <w:gridSpan w:val="3"/>
            <w:tcBorders>
              <w:top w:val="single" w:sz="4" w:space="0" w:color="auto"/>
              <w:left w:val="nil"/>
              <w:bottom w:val="single" w:sz="4" w:space="0" w:color="auto"/>
              <w:right w:val="single" w:sz="4" w:space="0" w:color="auto"/>
            </w:tcBorders>
            <w:shd w:val="clear" w:color="auto" w:fill="auto"/>
            <w:noWrap/>
            <w:hideMark/>
          </w:tcPr>
          <w:p w:rsidR="00245165" w:rsidRPr="00F6795B" w:rsidRDefault="00245165" w:rsidP="002D7FD3">
            <w:pPr>
              <w:bidi/>
              <w:spacing w:after="0"/>
              <w:rPr>
                <w:rFonts w:asciiTheme="majorBidi" w:eastAsia="Times New Roman" w:hAnsiTheme="majorBidi" w:cstheme="majorBidi"/>
                <w:sz w:val="24"/>
                <w:szCs w:val="24"/>
                <w:rtl/>
                <w:lang w:bidi="ar-AE"/>
              </w:rPr>
            </w:pPr>
            <w:r w:rsidRPr="00F6795B">
              <w:rPr>
                <w:rFonts w:asciiTheme="majorBidi" w:eastAsia="Times New Roman" w:hAnsiTheme="majorBidi" w:cstheme="majorBidi"/>
                <w:sz w:val="24"/>
                <w:szCs w:val="24"/>
                <w:rtl/>
              </w:rPr>
              <w:t>5</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6"/>
          <w:jc w:val="center"/>
        </w:trPr>
        <w:tc>
          <w:tcPr>
            <w:tcW w:w="1192" w:type="dxa"/>
            <w:tcBorders>
              <w:top w:val="nil"/>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15</w:t>
            </w:r>
          </w:p>
        </w:tc>
        <w:tc>
          <w:tcPr>
            <w:tcW w:w="1929" w:type="dxa"/>
            <w:tcBorders>
              <w:top w:val="single" w:sz="4" w:space="0" w:color="auto"/>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rPr>
              <w:t>المجموع</w:t>
            </w:r>
          </w:p>
        </w:tc>
        <w:tc>
          <w:tcPr>
            <w:tcW w:w="286" w:type="dxa"/>
            <w:gridSpan w:val="2"/>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895" w:type="dxa"/>
            <w:gridSpan w:val="3"/>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2648" w:type="dxa"/>
            <w:gridSpan w:val="2"/>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080" w:type="dxa"/>
            <w:gridSpan w:val="2"/>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73" w:type="dxa"/>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147" w:type="dxa"/>
            <w:gridSpan w:val="3"/>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r w:rsidR="00245165" w:rsidRPr="00F6795B" w:rsidTr="00F6795B">
        <w:trPr>
          <w:gridAfter w:val="1"/>
          <w:wAfter w:w="15" w:type="dxa"/>
          <w:trHeight w:val="359"/>
          <w:jc w:val="center"/>
        </w:trPr>
        <w:tc>
          <w:tcPr>
            <w:tcW w:w="10335" w:type="dxa"/>
            <w:gridSpan w:val="14"/>
            <w:tcBorders>
              <w:top w:val="single" w:sz="4" w:space="0" w:color="auto"/>
            </w:tcBorders>
            <w:vAlign w:val="bottom"/>
          </w:tcPr>
          <w:p w:rsidR="00F6795B" w:rsidRPr="00F6795B" w:rsidRDefault="00F6795B" w:rsidP="00F6795B">
            <w:pPr>
              <w:bidi/>
              <w:jc w:val="center"/>
              <w:rPr>
                <w:rFonts w:asciiTheme="majorBidi" w:eastAsia="Times New Roman" w:hAnsiTheme="majorBidi" w:cstheme="majorBidi"/>
                <w:b/>
                <w:bCs/>
                <w:color w:val="000000"/>
                <w:sz w:val="24"/>
                <w:szCs w:val="24"/>
              </w:rPr>
            </w:pPr>
          </w:p>
          <w:p w:rsidR="00245165" w:rsidRPr="00F6795B" w:rsidRDefault="00245165" w:rsidP="00F6795B">
            <w:pPr>
              <w:bidi/>
              <w:jc w:val="center"/>
              <w:rPr>
                <w:rFonts w:asciiTheme="majorBidi" w:eastAsia="Times New Roman" w:hAnsiTheme="majorBidi" w:cstheme="majorBidi"/>
                <w:b/>
                <w:bCs/>
                <w:color w:val="000000"/>
                <w:sz w:val="24"/>
                <w:szCs w:val="24"/>
                <w:rtl/>
                <w:lang w:bidi="ar-JO"/>
              </w:rPr>
            </w:pPr>
            <w:r w:rsidRPr="00F6795B">
              <w:rPr>
                <w:rFonts w:asciiTheme="majorBidi" w:eastAsia="Times New Roman" w:hAnsiTheme="majorBidi" w:cstheme="majorBidi"/>
                <w:b/>
                <w:bCs/>
                <w:color w:val="000000"/>
                <w:sz w:val="24"/>
                <w:szCs w:val="24"/>
                <w:rtl/>
              </w:rPr>
              <w:t>السنة الدراسية الرابعة/الفصل الدراسي السابع</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983"/>
          <w:jc w:val="center"/>
        </w:trPr>
        <w:tc>
          <w:tcPr>
            <w:tcW w:w="1192" w:type="dxa"/>
            <w:tcBorders>
              <w:top w:val="single" w:sz="4" w:space="0" w:color="auto"/>
              <w:left w:val="single" w:sz="4" w:space="0" w:color="auto"/>
              <w:bottom w:val="single" w:sz="4" w:space="0" w:color="000000"/>
              <w:right w:val="single" w:sz="4" w:space="0" w:color="auto"/>
            </w:tcBorders>
            <w:shd w:val="clear" w:color="auto" w:fill="D9D9D9"/>
            <w:noWrap/>
            <w:vAlign w:val="center"/>
            <w:hideMark/>
          </w:tcPr>
          <w:p w:rsidR="00245165" w:rsidRPr="00F6795B" w:rsidRDefault="00245165" w:rsidP="002D7FD3">
            <w:pPr>
              <w:bidi/>
              <w:jc w:val="right"/>
              <w:rPr>
                <w:rFonts w:asciiTheme="majorBidi" w:eastAsia="Times New Roman" w:hAnsiTheme="majorBidi" w:cstheme="majorBidi"/>
                <w:color w:val="000000"/>
                <w:sz w:val="24"/>
                <w:szCs w:val="24"/>
                <w:lang w:bidi="ar-JO"/>
              </w:rPr>
            </w:pPr>
            <w:r w:rsidRPr="00F6795B">
              <w:rPr>
                <w:rFonts w:asciiTheme="majorBidi" w:eastAsia="Times New Roman" w:hAnsiTheme="majorBidi" w:cstheme="majorBidi"/>
                <w:color w:val="000000"/>
                <w:sz w:val="24"/>
                <w:szCs w:val="24"/>
                <w:rtl/>
              </w:rPr>
              <w:t>الساعات المعتمدة</w:t>
            </w:r>
          </w:p>
        </w:tc>
        <w:tc>
          <w:tcPr>
            <w:tcW w:w="2114" w:type="dxa"/>
            <w:gridSpan w:val="2"/>
            <w:tcBorders>
              <w:top w:val="single" w:sz="4" w:space="0" w:color="auto"/>
              <w:left w:val="nil"/>
              <w:bottom w:val="nil"/>
              <w:right w:val="single" w:sz="4" w:space="0" w:color="auto"/>
            </w:tcBorders>
            <w:shd w:val="clear" w:color="auto" w:fill="D9D9D9"/>
            <w:vAlign w:val="center"/>
            <w:hideMark/>
          </w:tcPr>
          <w:p w:rsidR="00245165" w:rsidRPr="00F6795B" w:rsidRDefault="00245165" w:rsidP="002D7FD3">
            <w:pPr>
              <w:bidi/>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المتطلب السابق</w:t>
            </w:r>
          </w:p>
        </w:tc>
        <w:tc>
          <w:tcPr>
            <w:tcW w:w="3393" w:type="dxa"/>
            <w:gridSpan w:val="5"/>
            <w:tcBorders>
              <w:top w:val="single" w:sz="4" w:space="0" w:color="auto"/>
              <w:left w:val="nil"/>
              <w:bottom w:val="single" w:sz="4" w:space="0" w:color="auto"/>
              <w:right w:val="single" w:sz="4" w:space="0" w:color="auto"/>
            </w:tcBorders>
            <w:shd w:val="clear" w:color="auto" w:fill="D9D9D9"/>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rPr>
              <w:t>اسم المساق</w:t>
            </w:r>
          </w:p>
        </w:tc>
        <w:tc>
          <w:tcPr>
            <w:tcW w:w="1276" w:type="dxa"/>
            <w:gridSpan w:val="2"/>
            <w:tcBorders>
              <w:top w:val="single" w:sz="4" w:space="0" w:color="auto"/>
              <w:left w:val="nil"/>
              <w:bottom w:val="single" w:sz="4" w:space="0" w:color="auto"/>
              <w:right w:val="single" w:sz="4" w:space="0" w:color="auto"/>
            </w:tcBorders>
            <w:shd w:val="clear" w:color="auto" w:fill="D9D9D9"/>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w:t>
            </w:r>
          </w:p>
          <w:p w:rsidR="00245165" w:rsidRPr="00F6795B" w:rsidRDefault="00245165" w:rsidP="002D7FD3">
            <w:pPr>
              <w:bidi/>
              <w:jc w:val="center"/>
              <w:rPr>
                <w:rFonts w:asciiTheme="majorBidi" w:eastAsia="Times New Roman" w:hAnsiTheme="majorBidi" w:cstheme="majorBidi"/>
                <w:color w:val="000000"/>
                <w:sz w:val="24"/>
                <w:szCs w:val="24"/>
                <w:rtl/>
                <w:lang w:bidi="ar-AE"/>
              </w:rPr>
            </w:pPr>
            <w:r w:rsidRPr="00F6795B">
              <w:rPr>
                <w:rFonts w:asciiTheme="majorBidi" w:eastAsia="Times New Roman" w:hAnsiTheme="majorBidi" w:cstheme="majorBidi"/>
                <w:color w:val="000000"/>
                <w:sz w:val="24"/>
                <w:szCs w:val="24"/>
                <w:rtl/>
              </w:rPr>
              <w:t>المساق</w:t>
            </w:r>
          </w:p>
        </w:tc>
        <w:tc>
          <w:tcPr>
            <w:tcW w:w="1276" w:type="dxa"/>
            <w:gridSpan w:val="3"/>
            <w:tcBorders>
              <w:top w:val="single" w:sz="4" w:space="0" w:color="auto"/>
              <w:left w:val="nil"/>
              <w:bottom w:val="single" w:sz="4" w:space="0" w:color="auto"/>
              <w:right w:val="single" w:sz="4" w:space="0" w:color="auto"/>
            </w:tcBorders>
            <w:shd w:val="clear" w:color="auto" w:fill="D9D9D9"/>
            <w:vAlign w:val="center"/>
            <w:hideMark/>
          </w:tcPr>
          <w:p w:rsidR="00245165" w:rsidRPr="00F6795B" w:rsidRDefault="00245165" w:rsidP="002D7FD3">
            <w:pPr>
              <w:bidi/>
              <w:jc w:val="right"/>
              <w:rPr>
                <w:rFonts w:asciiTheme="majorBidi" w:eastAsia="Times New Roman" w:hAnsiTheme="majorBidi" w:cstheme="majorBidi"/>
                <w:color w:val="000000"/>
                <w:sz w:val="24"/>
                <w:szCs w:val="24"/>
                <w:lang w:bidi="ar-JO"/>
              </w:rPr>
            </w:pPr>
            <w:r w:rsidRPr="00F6795B">
              <w:rPr>
                <w:rFonts w:asciiTheme="majorBidi" w:eastAsia="Times New Roman" w:hAnsiTheme="majorBidi" w:cstheme="majorBidi"/>
                <w:color w:val="000000"/>
                <w:sz w:val="24"/>
                <w:szCs w:val="24"/>
                <w:rtl/>
              </w:rPr>
              <w:t>رقم المساق</w:t>
            </w:r>
          </w:p>
        </w:tc>
        <w:tc>
          <w:tcPr>
            <w:tcW w:w="1084" w:type="dxa"/>
            <w:tcBorders>
              <w:top w:val="single" w:sz="4" w:space="0" w:color="auto"/>
              <w:left w:val="single" w:sz="4" w:space="0" w:color="auto"/>
              <w:bottom w:val="single" w:sz="4" w:space="0" w:color="000000"/>
              <w:right w:val="single" w:sz="4" w:space="0" w:color="auto"/>
            </w:tcBorders>
            <w:shd w:val="clear" w:color="auto" w:fill="D9D9D9"/>
            <w:noWrap/>
            <w:vAlign w:val="center"/>
            <w:hideMark/>
          </w:tcPr>
          <w:p w:rsidR="00245165" w:rsidRPr="00F6795B" w:rsidRDefault="00245165" w:rsidP="002D7FD3">
            <w:pPr>
              <w:bidi/>
              <w:jc w:val="center"/>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rPr>
              <w:t>التسلسل</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343"/>
          <w:jc w:val="center"/>
        </w:trPr>
        <w:tc>
          <w:tcPr>
            <w:tcW w:w="119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sz w:val="24"/>
                <w:szCs w:val="24"/>
              </w:rPr>
            </w:pPr>
            <w:r w:rsidRPr="00F6795B">
              <w:rPr>
                <w:rFonts w:asciiTheme="majorBidi" w:eastAsia="Times New Roman" w:hAnsiTheme="majorBidi" w:cstheme="majorBidi"/>
                <w:sz w:val="24"/>
                <w:szCs w:val="24"/>
              </w:rPr>
              <w:lastRenderedPageBreak/>
              <w:t>3</w:t>
            </w:r>
          </w:p>
        </w:tc>
        <w:tc>
          <w:tcPr>
            <w:tcW w:w="2114" w:type="dxa"/>
            <w:gridSpan w:val="2"/>
            <w:tcBorders>
              <w:top w:val="single" w:sz="4" w:space="0" w:color="auto"/>
              <w:left w:val="nil"/>
              <w:bottom w:val="single" w:sz="4" w:space="0" w:color="auto"/>
              <w:right w:val="single" w:sz="4" w:space="0" w:color="auto"/>
            </w:tcBorders>
            <w:shd w:val="clear" w:color="auto" w:fill="auto"/>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ADV201</w:t>
            </w:r>
          </w:p>
        </w:tc>
        <w:tc>
          <w:tcPr>
            <w:tcW w:w="3393" w:type="dxa"/>
            <w:gridSpan w:val="5"/>
            <w:tcBorders>
              <w:top w:val="nil"/>
              <w:left w:val="nil"/>
              <w:bottom w:val="nil"/>
              <w:right w:val="single" w:sz="4" w:space="0" w:color="auto"/>
            </w:tcBorders>
            <w:shd w:val="clear" w:color="auto" w:fill="auto"/>
            <w:noWrap/>
            <w:hideMark/>
          </w:tcPr>
          <w:p w:rsidR="00245165" w:rsidRPr="00F6795B" w:rsidRDefault="00245165" w:rsidP="002D7FD3">
            <w:pPr>
              <w:bidi/>
              <w:spacing w:before="100" w:beforeAutospacing="1" w:after="0"/>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الإعلان الإذاعي والتليفزيوني</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ADV</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245165" w:rsidRPr="00F6795B" w:rsidRDefault="00245165" w:rsidP="002D7FD3">
            <w:pPr>
              <w:bidi/>
              <w:spacing w:before="100" w:beforeAutospacing="1" w:after="0"/>
              <w:jc w:val="both"/>
              <w:rPr>
                <w:rFonts w:asciiTheme="majorBidi" w:eastAsia="Calibri" w:hAnsiTheme="majorBidi" w:cstheme="majorBidi"/>
                <w:sz w:val="24"/>
                <w:szCs w:val="24"/>
              </w:rPr>
            </w:pPr>
            <w:r w:rsidRPr="00F6795B">
              <w:rPr>
                <w:rFonts w:asciiTheme="majorBidi" w:eastAsia="Calibri" w:hAnsiTheme="majorBidi" w:cstheme="majorBidi"/>
                <w:sz w:val="24"/>
                <w:szCs w:val="24"/>
                <w:rtl/>
              </w:rPr>
              <w:t>403</w:t>
            </w:r>
          </w:p>
        </w:tc>
        <w:tc>
          <w:tcPr>
            <w:tcW w:w="10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379"/>
          <w:jc w:val="center"/>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114" w:type="dxa"/>
            <w:gridSpan w:val="2"/>
            <w:tcBorders>
              <w:top w:val="single" w:sz="4" w:space="0" w:color="auto"/>
              <w:left w:val="nil"/>
              <w:bottom w:val="single" w:sz="4" w:space="0" w:color="auto"/>
              <w:right w:val="single" w:sz="4" w:space="0" w:color="auto"/>
            </w:tcBorders>
            <w:shd w:val="clear" w:color="auto" w:fill="auto"/>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w:t>
            </w:r>
          </w:p>
        </w:tc>
        <w:tc>
          <w:tcPr>
            <w:tcW w:w="512" w:type="dxa"/>
            <w:gridSpan w:val="2"/>
            <w:tcBorders>
              <w:top w:val="single" w:sz="4" w:space="0" w:color="auto"/>
              <w:left w:val="nil"/>
              <w:bottom w:val="single" w:sz="4" w:space="0" w:color="auto"/>
              <w:right w:val="nil"/>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p>
        </w:tc>
        <w:tc>
          <w:tcPr>
            <w:tcW w:w="2881" w:type="dxa"/>
            <w:gridSpan w:val="3"/>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lang w:bidi="ar-JO"/>
              </w:rPr>
              <w:t>متطلب برنامج اختياري</w:t>
            </w:r>
          </w:p>
        </w:tc>
        <w:tc>
          <w:tcPr>
            <w:tcW w:w="2552" w:type="dxa"/>
            <w:gridSpan w:val="5"/>
            <w:tcBorders>
              <w:top w:val="single" w:sz="4" w:space="0" w:color="auto"/>
              <w:left w:val="nil"/>
              <w:bottom w:val="nil"/>
              <w:right w:val="single" w:sz="4" w:space="0" w:color="auto"/>
            </w:tcBorders>
            <w:shd w:val="clear" w:color="auto" w:fill="auto"/>
            <w:vAlign w:val="center"/>
            <w:hideMark/>
          </w:tcPr>
          <w:p w:rsidR="00245165" w:rsidRPr="00F6795B" w:rsidRDefault="00245165" w:rsidP="002D7FD3">
            <w:pPr>
              <w:bidi/>
              <w:spacing w:after="0"/>
              <w:jc w:val="center"/>
              <w:rPr>
                <w:rFonts w:asciiTheme="majorBidi" w:eastAsia="Times New Roman" w:hAnsiTheme="majorBidi" w:cstheme="majorBidi"/>
                <w:sz w:val="24"/>
                <w:szCs w:val="24"/>
                <w:rtl/>
                <w:lang w:bidi="ar-JO"/>
              </w:rPr>
            </w:pPr>
            <w:r w:rsidRPr="00F6795B">
              <w:rPr>
                <w:rFonts w:asciiTheme="majorBidi" w:eastAsia="Calibri" w:hAnsiTheme="majorBidi" w:cstheme="majorBidi"/>
                <w:sz w:val="24"/>
                <w:szCs w:val="24"/>
              </w:rPr>
              <w:t>ADV</w:t>
            </w:r>
          </w:p>
        </w:tc>
        <w:tc>
          <w:tcPr>
            <w:tcW w:w="1084"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2</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344"/>
          <w:jc w:val="center"/>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114" w:type="dxa"/>
            <w:gridSpan w:val="2"/>
            <w:tcBorders>
              <w:top w:val="nil"/>
              <w:left w:val="nil"/>
              <w:bottom w:val="single" w:sz="4" w:space="0" w:color="auto"/>
              <w:right w:val="single" w:sz="4" w:space="0" w:color="auto"/>
            </w:tcBorders>
            <w:shd w:val="clear" w:color="auto" w:fill="auto"/>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p>
        </w:tc>
        <w:tc>
          <w:tcPr>
            <w:tcW w:w="512" w:type="dxa"/>
            <w:gridSpan w:val="2"/>
            <w:tcBorders>
              <w:top w:val="nil"/>
              <w:left w:val="nil"/>
              <w:bottom w:val="single" w:sz="4" w:space="0" w:color="auto"/>
              <w:right w:val="nil"/>
            </w:tcBorders>
            <w:shd w:val="clear" w:color="auto" w:fill="auto"/>
            <w:noWrap/>
            <w:vAlign w:val="center"/>
            <w:hideMark/>
          </w:tcPr>
          <w:p w:rsidR="00245165" w:rsidRPr="00F6795B" w:rsidRDefault="00245165" w:rsidP="002D7FD3">
            <w:pPr>
              <w:bidi/>
              <w:spacing w:after="0"/>
              <w:jc w:val="right"/>
              <w:rPr>
                <w:rFonts w:asciiTheme="majorBidi" w:eastAsia="Times New Roman" w:hAnsiTheme="majorBidi" w:cstheme="majorBidi"/>
                <w:color w:val="000000"/>
                <w:sz w:val="24"/>
                <w:szCs w:val="24"/>
              </w:rPr>
            </w:pPr>
          </w:p>
        </w:tc>
        <w:tc>
          <w:tcPr>
            <w:tcW w:w="237" w:type="dxa"/>
            <w:tcBorders>
              <w:top w:val="nil"/>
              <w:left w:val="nil"/>
              <w:bottom w:val="single" w:sz="4" w:space="0" w:color="auto"/>
              <w:right w:val="nil"/>
            </w:tcBorders>
            <w:shd w:val="clear" w:color="auto" w:fill="auto"/>
            <w:noWrap/>
            <w:vAlign w:val="center"/>
            <w:hideMark/>
          </w:tcPr>
          <w:p w:rsidR="00245165" w:rsidRPr="00F6795B" w:rsidRDefault="00245165" w:rsidP="002D7FD3">
            <w:pPr>
              <w:bidi/>
              <w:spacing w:after="0"/>
              <w:jc w:val="right"/>
              <w:rPr>
                <w:rFonts w:asciiTheme="majorBidi" w:eastAsia="Times New Roman" w:hAnsiTheme="majorBidi" w:cstheme="majorBidi"/>
                <w:color w:val="000000"/>
                <w:sz w:val="24"/>
                <w:szCs w:val="24"/>
              </w:rPr>
            </w:pPr>
          </w:p>
        </w:tc>
        <w:tc>
          <w:tcPr>
            <w:tcW w:w="2644" w:type="dxa"/>
            <w:gridSpan w:val="2"/>
            <w:tcBorders>
              <w:top w:val="single" w:sz="4" w:space="0" w:color="auto"/>
              <w:left w:val="nil"/>
              <w:bottom w:val="single" w:sz="4" w:space="0" w:color="auto"/>
              <w:right w:val="single" w:sz="4" w:space="0" w:color="auto"/>
            </w:tcBorders>
            <w:shd w:val="clear" w:color="auto" w:fill="auto"/>
            <w:noWrap/>
            <w:hideMark/>
          </w:tcPr>
          <w:p w:rsidR="00245165" w:rsidRPr="00F6795B" w:rsidRDefault="00245165" w:rsidP="002D7FD3">
            <w:pPr>
              <w:bidi/>
              <w:spacing w:before="100" w:beforeAutospacing="1" w:after="0"/>
              <w:jc w:val="both"/>
              <w:rPr>
                <w:rFonts w:asciiTheme="majorBidi" w:eastAsia="Calibri" w:hAnsiTheme="majorBidi" w:cstheme="majorBidi"/>
                <w:sz w:val="24"/>
                <w:szCs w:val="24"/>
                <w:rtl/>
                <w:lang w:bidi="ar-AE"/>
              </w:rPr>
            </w:pPr>
            <w:r w:rsidRPr="00F6795B">
              <w:rPr>
                <w:rFonts w:asciiTheme="majorBidi" w:eastAsia="Calibri" w:hAnsiTheme="majorBidi" w:cstheme="majorBidi"/>
                <w:sz w:val="24"/>
                <w:szCs w:val="24"/>
                <w:rtl/>
              </w:rPr>
              <w:t>تدريب ميداني في الإعلان</w:t>
            </w:r>
            <w:r w:rsidRPr="00F6795B">
              <w:rPr>
                <w:rFonts w:asciiTheme="majorBidi" w:eastAsia="Calibri" w:hAnsiTheme="majorBidi" w:cstheme="majorBidi"/>
                <w:sz w:val="24"/>
                <w:szCs w:val="24"/>
              </w:rPr>
              <w:t xml:space="preserve"> </w:t>
            </w:r>
            <w:r w:rsidRPr="00F6795B">
              <w:rPr>
                <w:rFonts w:asciiTheme="majorBidi" w:eastAsia="Calibri" w:hAnsiTheme="majorBidi" w:cstheme="majorBidi"/>
                <w:sz w:val="24"/>
                <w:szCs w:val="24"/>
                <w:rtl/>
                <w:lang w:bidi="ar-AE"/>
              </w:rPr>
              <w:t>(120 ساعة تدريب)</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ADV</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245165" w:rsidRPr="00F6795B" w:rsidRDefault="00245165" w:rsidP="002D7FD3">
            <w:pPr>
              <w:bidi/>
              <w:spacing w:before="100" w:beforeAutospacing="1" w:after="0"/>
              <w:jc w:val="both"/>
              <w:rPr>
                <w:rFonts w:asciiTheme="majorBidi" w:eastAsia="Calibri" w:hAnsiTheme="majorBidi" w:cstheme="majorBidi"/>
                <w:sz w:val="24"/>
                <w:szCs w:val="24"/>
              </w:rPr>
            </w:pPr>
            <w:r w:rsidRPr="00F6795B">
              <w:rPr>
                <w:rFonts w:asciiTheme="majorBidi" w:eastAsia="Calibri" w:hAnsiTheme="majorBidi" w:cstheme="majorBidi"/>
                <w:sz w:val="24"/>
                <w:szCs w:val="24"/>
                <w:rtl/>
              </w:rPr>
              <w:t>405</w:t>
            </w:r>
          </w:p>
        </w:tc>
        <w:tc>
          <w:tcPr>
            <w:tcW w:w="1084"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343"/>
          <w:jc w:val="center"/>
        </w:trPr>
        <w:tc>
          <w:tcPr>
            <w:tcW w:w="1192"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114" w:type="dxa"/>
            <w:gridSpan w:val="2"/>
            <w:tcBorders>
              <w:top w:val="nil"/>
              <w:left w:val="nil"/>
              <w:bottom w:val="single" w:sz="4" w:space="0" w:color="auto"/>
              <w:right w:val="single" w:sz="4" w:space="0" w:color="auto"/>
            </w:tcBorders>
            <w:shd w:val="clear" w:color="auto" w:fill="auto"/>
            <w:noWrap/>
            <w:vAlign w:val="bottom"/>
            <w:hideMark/>
          </w:tcPr>
          <w:p w:rsidR="00245165" w:rsidRPr="00F6795B" w:rsidRDefault="00245165" w:rsidP="002D7FD3">
            <w:pPr>
              <w:bidi/>
              <w:spacing w:after="0"/>
              <w:jc w:val="center"/>
              <w:rPr>
                <w:rFonts w:asciiTheme="majorBidi" w:eastAsia="Times New Roman" w:hAnsiTheme="majorBidi" w:cstheme="majorBidi"/>
                <w:color w:val="000000"/>
                <w:sz w:val="24"/>
                <w:szCs w:val="24"/>
                <w:lang w:bidi="ar-JO"/>
              </w:rPr>
            </w:pPr>
          </w:p>
        </w:tc>
        <w:tc>
          <w:tcPr>
            <w:tcW w:w="512" w:type="dxa"/>
            <w:gridSpan w:val="2"/>
            <w:tcBorders>
              <w:top w:val="nil"/>
              <w:left w:val="nil"/>
              <w:bottom w:val="single" w:sz="4" w:space="0" w:color="auto"/>
              <w:right w:val="nil"/>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Pr>
            </w:pPr>
          </w:p>
        </w:tc>
        <w:tc>
          <w:tcPr>
            <w:tcW w:w="2881" w:type="dxa"/>
            <w:gridSpan w:val="3"/>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after="0"/>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lang w:bidi="ar-JO"/>
              </w:rPr>
              <w:t>متطلب تخصص اختياري</w:t>
            </w:r>
          </w:p>
        </w:tc>
        <w:tc>
          <w:tcPr>
            <w:tcW w:w="2552" w:type="dxa"/>
            <w:gridSpan w:val="5"/>
            <w:tcBorders>
              <w:top w:val="nil"/>
              <w:left w:val="nil"/>
              <w:bottom w:val="single" w:sz="4" w:space="0" w:color="auto"/>
              <w:right w:val="single" w:sz="4" w:space="0" w:color="auto"/>
            </w:tcBorders>
            <w:shd w:val="clear" w:color="auto" w:fill="auto"/>
            <w:noWrap/>
            <w:hideMark/>
          </w:tcPr>
          <w:p w:rsidR="00245165" w:rsidRPr="00F6795B" w:rsidRDefault="00245165" w:rsidP="002D7FD3">
            <w:pPr>
              <w:bidi/>
              <w:spacing w:after="0"/>
              <w:contextualSpacing/>
              <w:jc w:val="center"/>
              <w:rPr>
                <w:rFonts w:asciiTheme="majorBidi" w:eastAsia="Times New Roman" w:hAnsiTheme="majorBidi" w:cstheme="majorBidi"/>
                <w:sz w:val="24"/>
                <w:szCs w:val="24"/>
                <w:rtl/>
                <w:lang w:bidi="ar-JO"/>
              </w:rPr>
            </w:pPr>
            <w:r w:rsidRPr="00F6795B">
              <w:rPr>
                <w:rFonts w:asciiTheme="majorBidi" w:eastAsia="Calibri" w:hAnsiTheme="majorBidi" w:cstheme="majorBidi"/>
                <w:sz w:val="24"/>
                <w:szCs w:val="24"/>
              </w:rPr>
              <w:t>ADV</w:t>
            </w:r>
          </w:p>
        </w:tc>
        <w:tc>
          <w:tcPr>
            <w:tcW w:w="1084"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4</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369"/>
          <w:jc w:val="center"/>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114" w:type="dxa"/>
            <w:gridSpan w:val="2"/>
            <w:tcBorders>
              <w:top w:val="single" w:sz="4" w:space="0" w:color="auto"/>
              <w:left w:val="nil"/>
              <w:bottom w:val="single" w:sz="4" w:space="0" w:color="auto"/>
              <w:right w:val="single" w:sz="4" w:space="0" w:color="auto"/>
            </w:tcBorders>
            <w:shd w:val="clear" w:color="auto" w:fill="auto"/>
            <w:noWrap/>
            <w:vAlign w:val="bottom"/>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ADV 301</w:t>
            </w:r>
          </w:p>
        </w:tc>
        <w:tc>
          <w:tcPr>
            <w:tcW w:w="3393" w:type="dxa"/>
            <w:gridSpan w:val="5"/>
            <w:tcBorders>
              <w:top w:val="single" w:sz="4" w:space="0" w:color="auto"/>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0"/>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استراتيجيات الإبداع الإعلاني</w:t>
            </w:r>
          </w:p>
        </w:tc>
        <w:tc>
          <w:tcPr>
            <w:tcW w:w="1276" w:type="dxa"/>
            <w:gridSpan w:val="2"/>
            <w:tcBorders>
              <w:top w:val="nil"/>
              <w:left w:val="nil"/>
              <w:bottom w:val="single" w:sz="4" w:space="0" w:color="auto"/>
              <w:right w:val="single" w:sz="4" w:space="0" w:color="auto"/>
            </w:tcBorders>
            <w:shd w:val="clear" w:color="auto" w:fill="auto"/>
            <w:noWrap/>
            <w:vAlign w:val="center"/>
          </w:tcPr>
          <w:p w:rsidR="00245165" w:rsidRPr="00F6795B" w:rsidRDefault="00245165" w:rsidP="002D7FD3">
            <w:pPr>
              <w:bidi/>
              <w:spacing w:after="0"/>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ADV</w:t>
            </w:r>
          </w:p>
        </w:tc>
        <w:tc>
          <w:tcPr>
            <w:tcW w:w="1276" w:type="dxa"/>
            <w:gridSpan w:val="3"/>
            <w:tcBorders>
              <w:top w:val="nil"/>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0"/>
              <w:jc w:val="both"/>
              <w:rPr>
                <w:rFonts w:asciiTheme="majorBidi" w:eastAsia="Calibri" w:hAnsiTheme="majorBidi" w:cstheme="majorBidi"/>
                <w:sz w:val="24"/>
                <w:szCs w:val="24"/>
              </w:rPr>
            </w:pPr>
            <w:r w:rsidRPr="00F6795B">
              <w:rPr>
                <w:rFonts w:asciiTheme="majorBidi" w:eastAsia="Calibri" w:hAnsiTheme="majorBidi" w:cstheme="majorBidi"/>
                <w:sz w:val="24"/>
                <w:szCs w:val="24"/>
                <w:rtl/>
              </w:rPr>
              <w:t>402</w:t>
            </w:r>
          </w:p>
        </w:tc>
        <w:tc>
          <w:tcPr>
            <w:tcW w:w="1084" w:type="dxa"/>
            <w:tcBorders>
              <w:top w:val="nil"/>
              <w:left w:val="nil"/>
              <w:bottom w:val="single" w:sz="4" w:space="0" w:color="auto"/>
              <w:right w:val="single" w:sz="4" w:space="0" w:color="auto"/>
            </w:tcBorders>
            <w:shd w:val="clear" w:color="auto" w:fill="auto"/>
            <w:noWrap/>
            <w:vAlign w:val="center"/>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5</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369"/>
          <w:jc w:val="center"/>
        </w:trPr>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114" w:type="dxa"/>
            <w:gridSpan w:val="2"/>
            <w:tcBorders>
              <w:top w:val="single" w:sz="4" w:space="0" w:color="auto"/>
              <w:left w:val="nil"/>
              <w:bottom w:val="single" w:sz="4" w:space="0" w:color="auto"/>
              <w:right w:val="single" w:sz="4" w:space="0" w:color="auto"/>
            </w:tcBorders>
            <w:shd w:val="clear" w:color="auto" w:fill="auto"/>
            <w:noWrap/>
            <w:vAlign w:val="bottom"/>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COM 101</w:t>
            </w:r>
          </w:p>
        </w:tc>
        <w:tc>
          <w:tcPr>
            <w:tcW w:w="3393" w:type="dxa"/>
            <w:gridSpan w:val="5"/>
            <w:tcBorders>
              <w:top w:val="single" w:sz="4" w:space="0" w:color="auto"/>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0"/>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مدخل إلى علم الاجتماع</w:t>
            </w:r>
          </w:p>
        </w:tc>
        <w:tc>
          <w:tcPr>
            <w:tcW w:w="1276" w:type="dxa"/>
            <w:gridSpan w:val="2"/>
            <w:tcBorders>
              <w:top w:val="nil"/>
              <w:left w:val="nil"/>
              <w:bottom w:val="single" w:sz="4" w:space="0" w:color="auto"/>
              <w:right w:val="single" w:sz="4" w:space="0" w:color="auto"/>
            </w:tcBorders>
            <w:shd w:val="clear" w:color="auto" w:fill="auto"/>
            <w:noWrap/>
          </w:tcPr>
          <w:p w:rsidR="00245165" w:rsidRPr="00F6795B" w:rsidRDefault="00245165" w:rsidP="002D7FD3">
            <w:pPr>
              <w:bidi/>
              <w:spacing w:after="0"/>
              <w:rPr>
                <w:rFonts w:asciiTheme="majorBidi" w:eastAsia="Times New Roman" w:hAnsiTheme="majorBidi" w:cstheme="majorBidi"/>
                <w:sz w:val="24"/>
                <w:szCs w:val="24"/>
              </w:rPr>
            </w:pPr>
            <w:r w:rsidRPr="00F6795B">
              <w:rPr>
                <w:rFonts w:asciiTheme="majorBidi" w:eastAsia="Calibri" w:hAnsiTheme="majorBidi" w:cstheme="majorBidi"/>
                <w:sz w:val="24"/>
                <w:szCs w:val="24"/>
              </w:rPr>
              <w:t>SOCA</w:t>
            </w:r>
          </w:p>
        </w:tc>
        <w:tc>
          <w:tcPr>
            <w:tcW w:w="1276" w:type="dxa"/>
            <w:gridSpan w:val="3"/>
            <w:tcBorders>
              <w:top w:val="nil"/>
              <w:left w:val="nil"/>
              <w:bottom w:val="single" w:sz="4" w:space="0" w:color="auto"/>
              <w:right w:val="single" w:sz="4" w:space="0" w:color="auto"/>
            </w:tcBorders>
            <w:shd w:val="clear" w:color="auto" w:fill="auto"/>
            <w:noWrap/>
          </w:tcPr>
          <w:p w:rsidR="00245165" w:rsidRPr="00F6795B" w:rsidRDefault="00245165" w:rsidP="002D7FD3">
            <w:pPr>
              <w:bidi/>
              <w:spacing w:before="100" w:beforeAutospacing="1" w:after="0"/>
              <w:jc w:val="both"/>
              <w:rPr>
                <w:rFonts w:asciiTheme="majorBidi" w:eastAsia="Calibri" w:hAnsiTheme="majorBidi" w:cstheme="majorBidi"/>
                <w:sz w:val="24"/>
                <w:szCs w:val="24"/>
              </w:rPr>
            </w:pPr>
            <w:r w:rsidRPr="00F6795B">
              <w:rPr>
                <w:rFonts w:asciiTheme="majorBidi" w:eastAsia="Calibri" w:hAnsiTheme="majorBidi" w:cstheme="majorBidi"/>
                <w:sz w:val="24"/>
                <w:szCs w:val="24"/>
              </w:rPr>
              <w:t>101</w:t>
            </w:r>
          </w:p>
        </w:tc>
        <w:tc>
          <w:tcPr>
            <w:tcW w:w="1084" w:type="dxa"/>
            <w:tcBorders>
              <w:top w:val="nil"/>
              <w:left w:val="nil"/>
              <w:bottom w:val="single" w:sz="4" w:space="0" w:color="auto"/>
              <w:right w:val="single" w:sz="4" w:space="0" w:color="auto"/>
            </w:tcBorders>
            <w:shd w:val="clear" w:color="auto" w:fill="auto"/>
            <w:noWrap/>
            <w:vAlign w:val="center"/>
          </w:tcPr>
          <w:p w:rsidR="00245165" w:rsidRPr="00F6795B" w:rsidRDefault="00245165" w:rsidP="002D7FD3">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6</w:t>
            </w:r>
          </w:p>
        </w:tc>
      </w:tr>
      <w:tr w:rsidR="00245165" w:rsidRPr="00F6795B" w:rsidTr="00245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5" w:type="dxa"/>
          <w:trHeight w:val="694"/>
          <w:jc w:val="center"/>
        </w:trPr>
        <w:tc>
          <w:tcPr>
            <w:tcW w:w="1192" w:type="dxa"/>
            <w:tcBorders>
              <w:top w:val="nil"/>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18</w:t>
            </w:r>
          </w:p>
        </w:tc>
        <w:tc>
          <w:tcPr>
            <w:tcW w:w="2114" w:type="dxa"/>
            <w:gridSpan w:val="2"/>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rPr>
              <w:t>المجموع</w:t>
            </w:r>
          </w:p>
        </w:tc>
        <w:tc>
          <w:tcPr>
            <w:tcW w:w="512" w:type="dxa"/>
            <w:gridSpan w:val="2"/>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237" w:type="dxa"/>
            <w:tcBorders>
              <w:top w:val="single" w:sz="4" w:space="0" w:color="auto"/>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2644" w:type="dxa"/>
            <w:gridSpan w:val="2"/>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276" w:type="dxa"/>
            <w:gridSpan w:val="2"/>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276" w:type="dxa"/>
            <w:gridSpan w:val="3"/>
            <w:tcBorders>
              <w:top w:val="nil"/>
              <w:left w:val="nil"/>
              <w:bottom w:val="single" w:sz="4" w:space="0" w:color="auto"/>
              <w:right w:val="nil"/>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084" w:type="dxa"/>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2D7FD3">
            <w:pPr>
              <w:bidi/>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bl>
    <w:p w:rsidR="00245165" w:rsidRPr="00F6795B" w:rsidRDefault="00245165" w:rsidP="002D7FD3">
      <w:pPr>
        <w:bidi/>
        <w:rPr>
          <w:rFonts w:asciiTheme="majorBidi" w:eastAsia="Times New Roman" w:hAnsiTheme="majorBidi" w:cstheme="majorBidi"/>
          <w:vanish/>
          <w:sz w:val="24"/>
          <w:szCs w:val="24"/>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91"/>
        <w:gridCol w:w="337"/>
        <w:gridCol w:w="315"/>
        <w:gridCol w:w="884"/>
        <w:gridCol w:w="1866"/>
        <w:gridCol w:w="369"/>
        <w:gridCol w:w="888"/>
        <w:gridCol w:w="381"/>
        <w:gridCol w:w="542"/>
        <w:gridCol w:w="337"/>
        <w:gridCol w:w="1168"/>
      </w:tblGrid>
      <w:tr w:rsidR="00245165" w:rsidRPr="00F6795B" w:rsidTr="00F6795B">
        <w:trPr>
          <w:trHeight w:val="58"/>
          <w:jc w:val="center"/>
        </w:trPr>
        <w:tc>
          <w:tcPr>
            <w:tcW w:w="10456" w:type="dxa"/>
            <w:gridSpan w:val="12"/>
          </w:tcPr>
          <w:p w:rsidR="00F6795B" w:rsidRPr="00F6795B" w:rsidRDefault="00F6795B" w:rsidP="00F6795B">
            <w:pPr>
              <w:bidi/>
              <w:spacing w:after="0"/>
              <w:jc w:val="center"/>
              <w:rPr>
                <w:rFonts w:asciiTheme="majorBidi" w:eastAsia="Times New Roman" w:hAnsiTheme="majorBidi" w:cstheme="majorBidi"/>
                <w:b/>
                <w:bCs/>
                <w:color w:val="000000"/>
                <w:sz w:val="24"/>
                <w:szCs w:val="24"/>
              </w:rPr>
            </w:pPr>
          </w:p>
          <w:p w:rsidR="00245165" w:rsidRPr="00F6795B" w:rsidRDefault="00245165" w:rsidP="00F6795B">
            <w:pPr>
              <w:bidi/>
              <w:spacing w:after="0"/>
              <w:jc w:val="center"/>
              <w:rPr>
                <w:rFonts w:asciiTheme="majorBidi" w:eastAsia="Times New Roman" w:hAnsiTheme="majorBidi" w:cstheme="majorBidi"/>
                <w:b/>
                <w:bCs/>
                <w:color w:val="000000"/>
                <w:sz w:val="24"/>
                <w:szCs w:val="24"/>
                <w:rtl/>
              </w:rPr>
            </w:pPr>
            <w:r w:rsidRPr="00F6795B">
              <w:rPr>
                <w:rFonts w:asciiTheme="majorBidi" w:eastAsia="Times New Roman" w:hAnsiTheme="majorBidi" w:cstheme="majorBidi"/>
                <w:b/>
                <w:bCs/>
                <w:color w:val="000000"/>
                <w:sz w:val="24"/>
                <w:szCs w:val="24"/>
                <w:rtl/>
              </w:rPr>
              <w:t>السنة الدراسية الرابعة /الفصل الدراسي الثامن</w:t>
            </w:r>
          </w:p>
          <w:p w:rsidR="00245165" w:rsidRPr="00F6795B" w:rsidRDefault="00245165" w:rsidP="00F6795B">
            <w:pPr>
              <w:bidi/>
              <w:spacing w:after="0"/>
              <w:jc w:val="center"/>
              <w:rPr>
                <w:rFonts w:asciiTheme="majorBidi" w:eastAsia="Times New Roman" w:hAnsiTheme="majorBidi" w:cstheme="majorBidi"/>
                <w:b/>
                <w:bCs/>
                <w:color w:val="000000"/>
                <w:sz w:val="24"/>
                <w:szCs w:val="24"/>
                <w:rtl/>
                <w:lang w:bidi="ar-JO"/>
              </w:rPr>
            </w:pPr>
          </w:p>
        </w:tc>
      </w:tr>
      <w:tr w:rsidR="00245165" w:rsidRPr="00F6795B" w:rsidTr="00F6795B">
        <w:trPr>
          <w:trHeight w:val="58"/>
          <w:jc w:val="center"/>
        </w:trPr>
        <w:tc>
          <w:tcPr>
            <w:tcW w:w="1278" w:type="dxa"/>
            <w:shd w:val="clear" w:color="auto" w:fill="D9D9D9"/>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الساعات المعتمدة</w:t>
            </w:r>
          </w:p>
        </w:tc>
        <w:tc>
          <w:tcPr>
            <w:tcW w:w="2091" w:type="dxa"/>
            <w:shd w:val="clear" w:color="auto" w:fill="D9D9D9"/>
            <w:vAlign w:val="center"/>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المتطلب السابق</w:t>
            </w:r>
          </w:p>
        </w:tc>
        <w:tc>
          <w:tcPr>
            <w:tcW w:w="3402" w:type="dxa"/>
            <w:gridSpan w:val="4"/>
            <w:shd w:val="clear" w:color="auto" w:fill="D9D9D9"/>
            <w:vAlign w:val="center"/>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اسم المساق</w:t>
            </w:r>
          </w:p>
        </w:tc>
        <w:tc>
          <w:tcPr>
            <w:tcW w:w="1257" w:type="dxa"/>
            <w:gridSpan w:val="2"/>
            <w:shd w:val="clear" w:color="auto" w:fill="D9D9D9"/>
            <w:vAlign w:val="center"/>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رمز المساق</w:t>
            </w:r>
          </w:p>
        </w:tc>
        <w:tc>
          <w:tcPr>
            <w:tcW w:w="1260" w:type="dxa"/>
            <w:gridSpan w:val="3"/>
            <w:shd w:val="clear" w:color="auto" w:fill="D9D9D9"/>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رقم المساق</w:t>
            </w:r>
          </w:p>
        </w:tc>
        <w:tc>
          <w:tcPr>
            <w:tcW w:w="1168" w:type="dxa"/>
            <w:shd w:val="clear" w:color="auto" w:fill="D9D9D9"/>
            <w:vAlign w:val="center"/>
          </w:tcPr>
          <w:p w:rsidR="00245165" w:rsidRPr="00F6795B" w:rsidRDefault="00245165" w:rsidP="00F6795B">
            <w:pPr>
              <w:bidi/>
              <w:spacing w:after="0"/>
              <w:jc w:val="center"/>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rPr>
              <w:t>التسلسل</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jc w:val="center"/>
        </w:trPr>
        <w:tc>
          <w:tcPr>
            <w:tcW w:w="1278" w:type="dxa"/>
            <w:tcBorders>
              <w:top w:val="single" w:sz="4" w:space="0" w:color="auto"/>
              <w:left w:val="single" w:sz="4" w:space="0" w:color="auto"/>
              <w:bottom w:val="single" w:sz="4" w:space="0" w:color="auto"/>
              <w:right w:val="nil"/>
            </w:tcBorders>
            <w:shd w:val="clear" w:color="auto" w:fill="auto"/>
            <w:noWrap/>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091" w:type="dxa"/>
            <w:tcBorders>
              <w:top w:val="single" w:sz="4" w:space="0" w:color="auto"/>
              <w:left w:val="single" w:sz="4" w:space="0" w:color="auto"/>
              <w:bottom w:val="nil"/>
              <w:right w:val="single" w:sz="4" w:space="0" w:color="auto"/>
            </w:tcBorders>
            <w:shd w:val="clear" w:color="auto" w:fill="auto"/>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ADV 201</w:t>
            </w:r>
          </w:p>
        </w:tc>
        <w:tc>
          <w:tcPr>
            <w:tcW w:w="3402" w:type="dxa"/>
            <w:gridSpan w:val="4"/>
            <w:tcBorders>
              <w:top w:val="nil"/>
              <w:left w:val="nil"/>
              <w:bottom w:val="single" w:sz="4" w:space="0" w:color="auto"/>
              <w:right w:val="single" w:sz="4" w:space="0" w:color="auto"/>
            </w:tcBorders>
            <w:shd w:val="clear" w:color="auto" w:fill="auto"/>
            <w:noWrap/>
          </w:tcPr>
          <w:p w:rsidR="00245165" w:rsidRPr="00F6795B" w:rsidRDefault="00245165" w:rsidP="00F6795B">
            <w:pPr>
              <w:bidi/>
              <w:spacing w:before="100" w:beforeAutospacing="1" w:after="0"/>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الإعلان الإلكتروني</w:t>
            </w:r>
            <w:r w:rsidRPr="00F6795B">
              <w:rPr>
                <w:rFonts w:asciiTheme="majorBidi" w:eastAsia="Calibri" w:hAnsiTheme="majorBidi" w:cstheme="majorBidi"/>
                <w:sz w:val="24"/>
                <w:szCs w:val="24"/>
              </w:rPr>
              <w:t>(E)</w:t>
            </w:r>
          </w:p>
        </w:tc>
        <w:tc>
          <w:tcPr>
            <w:tcW w:w="1257" w:type="dxa"/>
            <w:gridSpan w:val="2"/>
            <w:tcBorders>
              <w:top w:val="single" w:sz="4" w:space="0" w:color="auto"/>
              <w:left w:val="nil"/>
              <w:bottom w:val="single" w:sz="4" w:space="0" w:color="auto"/>
              <w:right w:val="single" w:sz="4" w:space="0" w:color="auto"/>
            </w:tcBorders>
            <w:shd w:val="clear" w:color="auto" w:fill="auto"/>
            <w:vAlign w:val="center"/>
          </w:tcPr>
          <w:p w:rsidR="00245165" w:rsidRPr="00F6795B" w:rsidRDefault="00245165" w:rsidP="00F6795B">
            <w:pPr>
              <w:bidi/>
              <w:spacing w:after="0"/>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ADV</w:t>
            </w:r>
          </w:p>
        </w:tc>
        <w:tc>
          <w:tcPr>
            <w:tcW w:w="1260" w:type="dxa"/>
            <w:gridSpan w:val="3"/>
            <w:tcBorders>
              <w:top w:val="single" w:sz="4" w:space="0" w:color="auto"/>
              <w:left w:val="nil"/>
              <w:bottom w:val="single" w:sz="4" w:space="0" w:color="auto"/>
              <w:right w:val="single" w:sz="4" w:space="0" w:color="auto"/>
            </w:tcBorders>
            <w:shd w:val="clear" w:color="auto" w:fill="auto"/>
          </w:tcPr>
          <w:p w:rsidR="00245165" w:rsidRPr="00F6795B" w:rsidRDefault="00245165" w:rsidP="00F6795B">
            <w:pPr>
              <w:bidi/>
              <w:spacing w:before="100" w:beforeAutospacing="1" w:after="0"/>
              <w:jc w:val="both"/>
              <w:rPr>
                <w:rFonts w:asciiTheme="majorBidi" w:eastAsia="Calibri" w:hAnsiTheme="majorBidi" w:cstheme="majorBidi"/>
                <w:sz w:val="24"/>
                <w:szCs w:val="24"/>
              </w:rPr>
            </w:pPr>
            <w:r w:rsidRPr="00F6795B">
              <w:rPr>
                <w:rFonts w:asciiTheme="majorBidi" w:eastAsia="Calibri" w:hAnsiTheme="majorBidi" w:cstheme="majorBidi"/>
                <w:sz w:val="24"/>
                <w:szCs w:val="24"/>
                <w:rtl/>
              </w:rPr>
              <w:t>401</w:t>
            </w:r>
          </w:p>
        </w:tc>
        <w:tc>
          <w:tcPr>
            <w:tcW w:w="1168" w:type="dxa"/>
            <w:tcBorders>
              <w:top w:val="single" w:sz="4" w:space="0" w:color="auto"/>
              <w:left w:val="nil"/>
              <w:bottom w:val="single" w:sz="4" w:space="0" w:color="auto"/>
              <w:right w:val="single" w:sz="4" w:space="0" w:color="auto"/>
            </w:tcBorders>
            <w:shd w:val="clear" w:color="auto" w:fill="auto"/>
            <w:noWrap/>
            <w:vAlign w:val="center"/>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3"/>
          <w:jc w:val="center"/>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091" w:type="dxa"/>
            <w:tcBorders>
              <w:top w:val="single" w:sz="4" w:space="0" w:color="auto"/>
              <w:left w:val="nil"/>
              <w:bottom w:val="single" w:sz="4" w:space="0" w:color="auto"/>
              <w:right w:val="single" w:sz="4" w:space="0" w:color="auto"/>
            </w:tcBorders>
            <w:shd w:val="clear" w:color="auto" w:fill="auto"/>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lang w:bidi="ar-JO"/>
              </w:rPr>
            </w:pPr>
            <w:r w:rsidRPr="00F6795B">
              <w:rPr>
                <w:rFonts w:asciiTheme="majorBidi" w:eastAsia="Times New Roman" w:hAnsiTheme="majorBidi" w:cstheme="majorBidi"/>
                <w:color w:val="000000"/>
                <w:sz w:val="24"/>
                <w:szCs w:val="24"/>
                <w:lang w:bidi="ar-JO"/>
              </w:rPr>
              <w:t>ADV 301,ADV 303</w:t>
            </w:r>
          </w:p>
        </w:tc>
        <w:tc>
          <w:tcPr>
            <w:tcW w:w="3402" w:type="dxa"/>
            <w:gridSpan w:val="4"/>
            <w:tcBorders>
              <w:top w:val="nil"/>
              <w:left w:val="nil"/>
              <w:bottom w:val="single" w:sz="4" w:space="0" w:color="auto"/>
              <w:right w:val="single" w:sz="4" w:space="0" w:color="auto"/>
            </w:tcBorders>
            <w:shd w:val="clear" w:color="auto" w:fill="auto"/>
            <w:noWrap/>
            <w:vAlign w:val="center"/>
            <w:hideMark/>
          </w:tcPr>
          <w:p w:rsidR="00245165" w:rsidRPr="00F6795B" w:rsidRDefault="00245165" w:rsidP="00F6795B">
            <w:pPr>
              <w:bidi/>
              <w:spacing w:before="100" w:beforeAutospacing="1" w:after="0"/>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تخطيط الحملات الإعلانية</w:t>
            </w:r>
          </w:p>
        </w:tc>
        <w:tc>
          <w:tcPr>
            <w:tcW w:w="1257" w:type="dxa"/>
            <w:gridSpan w:val="2"/>
            <w:tcBorders>
              <w:top w:val="nil"/>
              <w:left w:val="nil"/>
              <w:bottom w:val="single" w:sz="4" w:space="0" w:color="auto"/>
              <w:right w:val="single" w:sz="4" w:space="0" w:color="auto"/>
            </w:tcBorders>
            <w:shd w:val="clear" w:color="auto" w:fill="auto"/>
            <w:vAlign w:val="center"/>
            <w:hideMark/>
          </w:tcPr>
          <w:p w:rsidR="00245165" w:rsidRPr="00F6795B" w:rsidRDefault="00245165" w:rsidP="00F6795B">
            <w:pPr>
              <w:bidi/>
              <w:spacing w:after="0"/>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ADV</w:t>
            </w:r>
          </w:p>
        </w:tc>
        <w:tc>
          <w:tcPr>
            <w:tcW w:w="1260" w:type="dxa"/>
            <w:gridSpan w:val="3"/>
            <w:tcBorders>
              <w:top w:val="nil"/>
              <w:left w:val="nil"/>
              <w:bottom w:val="single" w:sz="4" w:space="0" w:color="auto"/>
              <w:right w:val="single" w:sz="4" w:space="0" w:color="auto"/>
            </w:tcBorders>
            <w:shd w:val="clear" w:color="auto" w:fill="auto"/>
            <w:hideMark/>
          </w:tcPr>
          <w:p w:rsidR="00245165" w:rsidRPr="00F6795B" w:rsidRDefault="00245165" w:rsidP="00F6795B">
            <w:pPr>
              <w:bidi/>
              <w:spacing w:before="100" w:beforeAutospacing="1" w:after="0"/>
              <w:jc w:val="both"/>
              <w:rPr>
                <w:rFonts w:asciiTheme="majorBidi" w:eastAsia="Calibri" w:hAnsiTheme="majorBidi" w:cstheme="majorBidi"/>
                <w:sz w:val="24"/>
                <w:szCs w:val="24"/>
              </w:rPr>
            </w:pPr>
            <w:r w:rsidRPr="00F6795B">
              <w:rPr>
                <w:rFonts w:asciiTheme="majorBidi" w:eastAsia="Calibri" w:hAnsiTheme="majorBidi" w:cstheme="majorBidi"/>
                <w:sz w:val="24"/>
                <w:szCs w:val="24"/>
                <w:rtl/>
              </w:rPr>
              <w:t>404</w:t>
            </w:r>
          </w:p>
        </w:tc>
        <w:tc>
          <w:tcPr>
            <w:tcW w:w="1168"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2</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1"/>
          <w:jc w:val="center"/>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091" w:type="dxa"/>
            <w:tcBorders>
              <w:top w:val="nil"/>
              <w:left w:val="nil"/>
              <w:bottom w:val="single" w:sz="4" w:space="0" w:color="auto"/>
              <w:right w:val="single" w:sz="4" w:space="0" w:color="auto"/>
            </w:tcBorders>
            <w:shd w:val="clear" w:color="auto" w:fill="auto"/>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lang w:bidi="ar-AE"/>
              </w:rPr>
            </w:pPr>
            <w:r w:rsidRPr="00F6795B">
              <w:rPr>
                <w:rFonts w:asciiTheme="majorBidi" w:eastAsia="Times New Roman" w:hAnsiTheme="majorBidi" w:cstheme="majorBidi"/>
                <w:color w:val="000000"/>
                <w:sz w:val="24"/>
                <w:szCs w:val="24"/>
                <w:rtl/>
                <w:lang w:bidi="ar-AE"/>
              </w:rPr>
              <w:t>أن يكون الطالب قد أنى 108 ساعة معتمد،</w:t>
            </w:r>
          </w:p>
          <w:p w:rsidR="00245165" w:rsidRPr="00F6795B" w:rsidRDefault="00245165" w:rsidP="00F6795B">
            <w:pPr>
              <w:bidi/>
              <w:spacing w:after="0"/>
              <w:jc w:val="center"/>
              <w:rPr>
                <w:rFonts w:asciiTheme="majorBidi" w:eastAsia="Times New Roman" w:hAnsiTheme="majorBidi" w:cstheme="majorBidi"/>
                <w:color w:val="000000"/>
                <w:sz w:val="24"/>
                <w:szCs w:val="24"/>
                <w:lang w:bidi="ar-AE"/>
              </w:rPr>
            </w:pPr>
            <w:r w:rsidRPr="00F6795B">
              <w:rPr>
                <w:rFonts w:asciiTheme="majorBidi" w:eastAsia="Times New Roman" w:hAnsiTheme="majorBidi" w:cstheme="majorBidi"/>
                <w:color w:val="000000"/>
                <w:sz w:val="24"/>
                <w:szCs w:val="24"/>
                <w:rtl/>
                <w:lang w:bidi="ar-AE"/>
              </w:rPr>
              <w:t xml:space="preserve"> </w:t>
            </w:r>
            <w:r w:rsidRPr="00F6795B">
              <w:rPr>
                <w:rFonts w:asciiTheme="majorBidi" w:eastAsia="Times New Roman" w:hAnsiTheme="majorBidi" w:cstheme="majorBidi"/>
                <w:color w:val="000000"/>
                <w:sz w:val="24"/>
                <w:szCs w:val="24"/>
                <w:lang w:bidi="ar-AE"/>
              </w:rPr>
              <w:t>RES 201</w:t>
            </w:r>
          </w:p>
        </w:tc>
        <w:tc>
          <w:tcPr>
            <w:tcW w:w="3402" w:type="dxa"/>
            <w:gridSpan w:val="4"/>
            <w:tcBorders>
              <w:top w:val="nil"/>
              <w:left w:val="nil"/>
              <w:bottom w:val="single" w:sz="4" w:space="0" w:color="auto"/>
              <w:right w:val="single" w:sz="4" w:space="0" w:color="auto"/>
            </w:tcBorders>
            <w:shd w:val="clear" w:color="auto" w:fill="auto"/>
            <w:noWrap/>
            <w:hideMark/>
          </w:tcPr>
          <w:p w:rsidR="00245165" w:rsidRPr="00F6795B" w:rsidRDefault="00245165" w:rsidP="00F6795B">
            <w:pPr>
              <w:bidi/>
              <w:spacing w:before="100" w:beforeAutospacing="1" w:after="0"/>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مشروع تخرج في الإعلان</w:t>
            </w:r>
          </w:p>
        </w:tc>
        <w:tc>
          <w:tcPr>
            <w:tcW w:w="1257" w:type="dxa"/>
            <w:gridSpan w:val="2"/>
            <w:tcBorders>
              <w:top w:val="nil"/>
              <w:left w:val="nil"/>
              <w:bottom w:val="single" w:sz="4" w:space="0" w:color="auto"/>
              <w:right w:val="single" w:sz="4" w:space="0" w:color="auto"/>
            </w:tcBorders>
            <w:shd w:val="clear" w:color="auto" w:fill="auto"/>
            <w:vAlign w:val="center"/>
            <w:hideMark/>
          </w:tcPr>
          <w:p w:rsidR="00245165" w:rsidRPr="00F6795B" w:rsidRDefault="00245165" w:rsidP="00F6795B">
            <w:pPr>
              <w:bidi/>
              <w:spacing w:after="0"/>
              <w:jc w:val="center"/>
              <w:rPr>
                <w:rFonts w:asciiTheme="majorBidi" w:eastAsia="Times New Roman" w:hAnsiTheme="majorBidi" w:cstheme="majorBidi"/>
                <w:sz w:val="24"/>
                <w:szCs w:val="24"/>
              </w:rPr>
            </w:pPr>
            <w:r w:rsidRPr="00F6795B">
              <w:rPr>
                <w:rFonts w:asciiTheme="majorBidi" w:eastAsia="Calibri" w:hAnsiTheme="majorBidi" w:cstheme="majorBidi"/>
                <w:sz w:val="24"/>
                <w:szCs w:val="24"/>
              </w:rPr>
              <w:t>ADV</w:t>
            </w:r>
          </w:p>
        </w:tc>
        <w:tc>
          <w:tcPr>
            <w:tcW w:w="1260" w:type="dxa"/>
            <w:gridSpan w:val="3"/>
            <w:tcBorders>
              <w:top w:val="single" w:sz="4" w:space="0" w:color="auto"/>
              <w:left w:val="nil"/>
              <w:bottom w:val="single" w:sz="4" w:space="0" w:color="auto"/>
              <w:right w:val="single" w:sz="4" w:space="0" w:color="auto"/>
            </w:tcBorders>
            <w:shd w:val="clear" w:color="auto" w:fill="auto"/>
            <w:noWrap/>
            <w:hideMark/>
          </w:tcPr>
          <w:p w:rsidR="00245165" w:rsidRPr="00F6795B" w:rsidRDefault="00245165" w:rsidP="00F6795B">
            <w:pPr>
              <w:bidi/>
              <w:spacing w:before="100" w:beforeAutospacing="1" w:after="0"/>
              <w:jc w:val="both"/>
              <w:rPr>
                <w:rFonts w:asciiTheme="majorBidi" w:eastAsia="Calibri" w:hAnsiTheme="majorBidi" w:cstheme="majorBidi"/>
                <w:sz w:val="24"/>
                <w:szCs w:val="24"/>
              </w:rPr>
            </w:pPr>
            <w:r w:rsidRPr="00F6795B">
              <w:rPr>
                <w:rFonts w:asciiTheme="majorBidi" w:eastAsia="Calibri" w:hAnsiTheme="majorBidi" w:cstheme="majorBidi"/>
                <w:sz w:val="24"/>
                <w:szCs w:val="24"/>
                <w:rtl/>
              </w:rPr>
              <w:t>406</w:t>
            </w:r>
          </w:p>
        </w:tc>
        <w:tc>
          <w:tcPr>
            <w:tcW w:w="1168" w:type="dxa"/>
            <w:tcBorders>
              <w:left w:val="nil"/>
              <w:bottom w:val="single" w:sz="4" w:space="0" w:color="auto"/>
              <w:right w:val="single" w:sz="4" w:space="0" w:color="auto"/>
            </w:tcBorders>
            <w:shd w:val="clear" w:color="auto" w:fill="auto"/>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jc w:val="center"/>
        </w:trPr>
        <w:tc>
          <w:tcPr>
            <w:tcW w:w="1278" w:type="dxa"/>
            <w:tcBorders>
              <w:top w:val="nil"/>
              <w:left w:val="single" w:sz="4" w:space="0" w:color="auto"/>
              <w:bottom w:val="single" w:sz="4" w:space="0" w:color="auto"/>
              <w:right w:val="single" w:sz="4" w:space="0" w:color="auto"/>
            </w:tcBorders>
            <w:shd w:val="clear" w:color="auto" w:fill="auto"/>
            <w:noWrap/>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091" w:type="dxa"/>
            <w:tcBorders>
              <w:top w:val="nil"/>
              <w:left w:val="nil"/>
              <w:bottom w:val="single" w:sz="4" w:space="0" w:color="auto"/>
              <w:right w:val="single" w:sz="4" w:space="0" w:color="auto"/>
            </w:tcBorders>
            <w:shd w:val="clear" w:color="auto" w:fill="auto"/>
            <w:noWrap/>
            <w:hideMark/>
          </w:tcPr>
          <w:p w:rsidR="00245165" w:rsidRPr="00F6795B" w:rsidRDefault="00245165" w:rsidP="00F6795B">
            <w:pPr>
              <w:bidi/>
              <w:spacing w:after="0"/>
              <w:jc w:val="center"/>
              <w:rPr>
                <w:rFonts w:asciiTheme="majorBidi" w:eastAsia="Times New Roman" w:hAnsiTheme="majorBidi" w:cstheme="majorBidi"/>
                <w:color w:val="000000"/>
                <w:sz w:val="24"/>
                <w:szCs w:val="24"/>
                <w:rtl/>
                <w:lang w:bidi="ar-JO"/>
              </w:rPr>
            </w:pPr>
          </w:p>
        </w:tc>
        <w:tc>
          <w:tcPr>
            <w:tcW w:w="652" w:type="dxa"/>
            <w:gridSpan w:val="2"/>
            <w:tcBorders>
              <w:top w:val="nil"/>
              <w:left w:val="nil"/>
              <w:bottom w:val="single" w:sz="4" w:space="0" w:color="auto"/>
              <w:right w:val="nil"/>
            </w:tcBorders>
            <w:shd w:val="clear" w:color="auto" w:fill="auto"/>
            <w:noWrap/>
            <w:vAlign w:val="center"/>
            <w:hideMark/>
          </w:tcPr>
          <w:p w:rsidR="00245165" w:rsidRPr="00F6795B" w:rsidRDefault="00245165" w:rsidP="00F6795B">
            <w:pPr>
              <w:bidi/>
              <w:spacing w:after="0"/>
              <w:jc w:val="right"/>
              <w:rPr>
                <w:rFonts w:asciiTheme="majorBidi" w:eastAsia="Times New Roman" w:hAnsiTheme="majorBidi" w:cstheme="majorBidi"/>
                <w:color w:val="000000"/>
                <w:sz w:val="24"/>
                <w:szCs w:val="24"/>
              </w:rPr>
            </w:pPr>
          </w:p>
        </w:tc>
        <w:tc>
          <w:tcPr>
            <w:tcW w:w="2750" w:type="dxa"/>
            <w:gridSpan w:val="2"/>
            <w:tcBorders>
              <w:top w:val="nil"/>
              <w:left w:val="nil"/>
              <w:bottom w:val="nil"/>
              <w:right w:val="nil"/>
            </w:tcBorders>
            <w:shd w:val="clear" w:color="auto" w:fill="auto"/>
            <w:noWrap/>
            <w:vAlign w:val="center"/>
            <w:hideMark/>
          </w:tcPr>
          <w:p w:rsidR="00245165" w:rsidRPr="00F6795B" w:rsidRDefault="00245165" w:rsidP="00F6795B">
            <w:pPr>
              <w:bidi/>
              <w:spacing w:after="0"/>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lang w:bidi="ar-JO"/>
              </w:rPr>
              <w:t>متطلب برنامج اختياري</w:t>
            </w:r>
          </w:p>
        </w:tc>
        <w:tc>
          <w:tcPr>
            <w:tcW w:w="2517" w:type="dxa"/>
            <w:gridSpan w:val="5"/>
            <w:tcBorders>
              <w:top w:val="nil"/>
              <w:left w:val="single" w:sz="4" w:space="0" w:color="auto"/>
              <w:bottom w:val="single" w:sz="4" w:space="0" w:color="auto"/>
              <w:right w:val="single" w:sz="4" w:space="0" w:color="auto"/>
            </w:tcBorders>
            <w:shd w:val="clear" w:color="auto" w:fill="auto"/>
            <w:vAlign w:val="center"/>
            <w:hideMark/>
          </w:tcPr>
          <w:p w:rsidR="00245165" w:rsidRPr="00F6795B" w:rsidRDefault="00245165" w:rsidP="00F6795B">
            <w:pPr>
              <w:bidi/>
              <w:spacing w:after="0"/>
              <w:jc w:val="center"/>
              <w:rPr>
                <w:rFonts w:asciiTheme="majorBidi" w:eastAsia="Times New Roman" w:hAnsiTheme="majorBidi" w:cstheme="majorBidi"/>
                <w:sz w:val="24"/>
                <w:szCs w:val="24"/>
                <w:rtl/>
                <w:lang w:bidi="ar-JO"/>
              </w:rPr>
            </w:pPr>
            <w:r w:rsidRPr="00F6795B">
              <w:rPr>
                <w:rFonts w:asciiTheme="majorBidi" w:eastAsia="Calibri" w:hAnsiTheme="majorBidi" w:cstheme="majorBidi"/>
                <w:sz w:val="24"/>
                <w:szCs w:val="24"/>
              </w:rPr>
              <w:t>ADV</w:t>
            </w:r>
          </w:p>
        </w:tc>
        <w:tc>
          <w:tcPr>
            <w:tcW w:w="1168"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4</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4"/>
          <w:jc w:val="center"/>
        </w:trPr>
        <w:tc>
          <w:tcPr>
            <w:tcW w:w="1278" w:type="dxa"/>
            <w:tcBorders>
              <w:top w:val="nil"/>
              <w:left w:val="single" w:sz="4" w:space="0" w:color="auto"/>
              <w:bottom w:val="single" w:sz="4" w:space="0" w:color="auto"/>
              <w:right w:val="single" w:sz="4" w:space="0" w:color="auto"/>
            </w:tcBorders>
            <w:shd w:val="clear" w:color="auto" w:fill="auto"/>
            <w:noWrap/>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091" w:type="dxa"/>
            <w:tcBorders>
              <w:top w:val="nil"/>
              <w:left w:val="nil"/>
              <w:bottom w:val="single" w:sz="4" w:space="0" w:color="auto"/>
              <w:right w:val="single" w:sz="4" w:space="0" w:color="auto"/>
            </w:tcBorders>
            <w:shd w:val="clear" w:color="auto" w:fill="auto"/>
            <w:noWrap/>
            <w:vAlign w:val="bottom"/>
            <w:hideMark/>
          </w:tcPr>
          <w:p w:rsidR="00245165" w:rsidRPr="00F6795B" w:rsidRDefault="00245165" w:rsidP="00F6795B">
            <w:pPr>
              <w:bidi/>
              <w:spacing w:after="0"/>
              <w:jc w:val="center"/>
              <w:rPr>
                <w:rFonts w:asciiTheme="majorBidi" w:eastAsia="Times New Roman" w:hAnsiTheme="majorBidi" w:cstheme="majorBidi"/>
                <w:sz w:val="24"/>
                <w:szCs w:val="24"/>
                <w:lang w:bidi="ar-JO"/>
              </w:rPr>
            </w:pPr>
          </w:p>
        </w:tc>
        <w:tc>
          <w:tcPr>
            <w:tcW w:w="337" w:type="dxa"/>
            <w:tcBorders>
              <w:top w:val="nil"/>
              <w:left w:val="single" w:sz="4" w:space="0" w:color="auto"/>
              <w:bottom w:val="single" w:sz="4" w:space="0" w:color="auto"/>
              <w:right w:val="nil"/>
            </w:tcBorders>
            <w:shd w:val="clear" w:color="auto" w:fill="auto"/>
            <w:noWrap/>
            <w:vAlign w:val="center"/>
            <w:hideMark/>
          </w:tcPr>
          <w:p w:rsidR="00245165" w:rsidRPr="00F6795B" w:rsidRDefault="00245165" w:rsidP="00F6795B">
            <w:pPr>
              <w:bidi/>
              <w:spacing w:after="0"/>
              <w:jc w:val="right"/>
              <w:rPr>
                <w:rFonts w:asciiTheme="majorBidi" w:eastAsia="Times New Roman" w:hAnsiTheme="majorBidi" w:cstheme="majorBidi"/>
                <w:color w:val="000000"/>
                <w:sz w:val="24"/>
                <w:szCs w:val="24"/>
              </w:rPr>
            </w:pPr>
          </w:p>
        </w:tc>
        <w:tc>
          <w:tcPr>
            <w:tcW w:w="3065" w:type="dxa"/>
            <w:gridSpan w:val="3"/>
            <w:tcBorders>
              <w:top w:val="single" w:sz="4" w:space="0" w:color="auto"/>
              <w:left w:val="nil"/>
              <w:bottom w:val="single" w:sz="4" w:space="0" w:color="auto"/>
              <w:right w:val="single" w:sz="4" w:space="0" w:color="auto"/>
            </w:tcBorders>
            <w:shd w:val="clear" w:color="auto" w:fill="auto"/>
            <w:noWrap/>
            <w:vAlign w:val="center"/>
            <w:hideMark/>
          </w:tcPr>
          <w:p w:rsidR="00245165" w:rsidRPr="00F6795B" w:rsidRDefault="00245165" w:rsidP="00F6795B">
            <w:pPr>
              <w:bidi/>
              <w:spacing w:after="0"/>
              <w:rPr>
                <w:rFonts w:asciiTheme="majorBidi" w:eastAsia="Times New Roman" w:hAnsiTheme="majorBidi" w:cstheme="majorBidi"/>
                <w:color w:val="000000"/>
                <w:sz w:val="24"/>
                <w:szCs w:val="24"/>
                <w:rtl/>
                <w:lang w:bidi="ar-JO"/>
              </w:rPr>
            </w:pPr>
            <w:r w:rsidRPr="00F6795B">
              <w:rPr>
                <w:rFonts w:asciiTheme="majorBidi" w:eastAsia="Times New Roman" w:hAnsiTheme="majorBidi" w:cstheme="majorBidi"/>
                <w:color w:val="000000"/>
                <w:sz w:val="24"/>
                <w:szCs w:val="24"/>
                <w:rtl/>
                <w:lang w:bidi="ar-JO"/>
              </w:rPr>
              <w:t>متطلب تخصص اختياري</w:t>
            </w:r>
          </w:p>
        </w:tc>
        <w:tc>
          <w:tcPr>
            <w:tcW w:w="2517" w:type="dxa"/>
            <w:gridSpan w:val="5"/>
            <w:tcBorders>
              <w:top w:val="nil"/>
              <w:left w:val="nil"/>
              <w:bottom w:val="single" w:sz="4" w:space="0" w:color="auto"/>
              <w:right w:val="single" w:sz="4" w:space="0" w:color="auto"/>
            </w:tcBorders>
            <w:shd w:val="clear" w:color="auto" w:fill="auto"/>
            <w:hideMark/>
          </w:tcPr>
          <w:p w:rsidR="00245165" w:rsidRPr="00F6795B" w:rsidRDefault="00245165" w:rsidP="00F6795B">
            <w:pPr>
              <w:bidi/>
              <w:spacing w:after="0"/>
              <w:jc w:val="center"/>
              <w:rPr>
                <w:rFonts w:asciiTheme="majorBidi" w:eastAsia="Times New Roman" w:hAnsiTheme="majorBidi" w:cstheme="majorBidi"/>
                <w:sz w:val="24"/>
                <w:szCs w:val="24"/>
                <w:lang w:bidi="ar-JO"/>
              </w:rPr>
            </w:pPr>
            <w:r w:rsidRPr="00F6795B">
              <w:rPr>
                <w:rFonts w:asciiTheme="majorBidi" w:eastAsia="Calibri" w:hAnsiTheme="majorBidi" w:cstheme="majorBidi"/>
                <w:sz w:val="24"/>
                <w:szCs w:val="24"/>
              </w:rPr>
              <w:t>ADV</w:t>
            </w:r>
          </w:p>
        </w:tc>
        <w:tc>
          <w:tcPr>
            <w:tcW w:w="1168"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5</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8"/>
          <w:jc w:val="center"/>
        </w:trPr>
        <w:tc>
          <w:tcPr>
            <w:tcW w:w="1278" w:type="dxa"/>
            <w:tcBorders>
              <w:top w:val="nil"/>
              <w:left w:val="single" w:sz="4" w:space="0" w:color="auto"/>
              <w:bottom w:val="single" w:sz="4" w:space="0" w:color="auto"/>
              <w:right w:val="single" w:sz="4" w:space="0" w:color="auto"/>
            </w:tcBorders>
            <w:shd w:val="clear" w:color="auto" w:fill="auto"/>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3</w:t>
            </w:r>
          </w:p>
        </w:tc>
        <w:tc>
          <w:tcPr>
            <w:tcW w:w="2091" w:type="dxa"/>
            <w:tcBorders>
              <w:top w:val="nil"/>
              <w:left w:val="nil"/>
              <w:bottom w:val="single" w:sz="4" w:space="0" w:color="auto"/>
              <w:right w:val="single" w:sz="4" w:space="0" w:color="auto"/>
            </w:tcBorders>
            <w:shd w:val="clear" w:color="auto" w:fill="auto"/>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ADV 209,PRA 208</w:t>
            </w:r>
          </w:p>
        </w:tc>
        <w:tc>
          <w:tcPr>
            <w:tcW w:w="337" w:type="dxa"/>
            <w:tcBorders>
              <w:top w:val="nil"/>
              <w:left w:val="single" w:sz="4" w:space="0" w:color="auto"/>
              <w:bottom w:val="single" w:sz="4" w:space="0" w:color="auto"/>
              <w:right w:val="nil"/>
            </w:tcBorders>
            <w:shd w:val="clear" w:color="auto" w:fill="auto"/>
            <w:noWrap/>
            <w:vAlign w:val="center"/>
            <w:hideMark/>
          </w:tcPr>
          <w:p w:rsidR="00245165" w:rsidRPr="00F6795B" w:rsidRDefault="00245165" w:rsidP="00F6795B">
            <w:pPr>
              <w:bidi/>
              <w:spacing w:after="0"/>
              <w:jc w:val="right"/>
              <w:rPr>
                <w:rFonts w:asciiTheme="majorBidi" w:eastAsia="Times New Roman" w:hAnsiTheme="majorBidi" w:cstheme="majorBidi"/>
                <w:color w:val="000000"/>
                <w:sz w:val="24"/>
                <w:szCs w:val="24"/>
              </w:rPr>
            </w:pPr>
          </w:p>
        </w:tc>
        <w:tc>
          <w:tcPr>
            <w:tcW w:w="3065" w:type="dxa"/>
            <w:gridSpan w:val="3"/>
            <w:tcBorders>
              <w:top w:val="single" w:sz="4" w:space="0" w:color="auto"/>
              <w:left w:val="nil"/>
              <w:bottom w:val="single" w:sz="4" w:space="0" w:color="auto"/>
              <w:right w:val="single" w:sz="4" w:space="0" w:color="auto"/>
            </w:tcBorders>
            <w:shd w:val="clear" w:color="auto" w:fill="auto"/>
            <w:noWrap/>
            <w:hideMark/>
          </w:tcPr>
          <w:p w:rsidR="00245165" w:rsidRPr="00F6795B" w:rsidRDefault="00245165" w:rsidP="00F6795B">
            <w:pPr>
              <w:bidi/>
              <w:spacing w:before="100" w:beforeAutospacing="1" w:after="0"/>
              <w:jc w:val="both"/>
              <w:rPr>
                <w:rFonts w:asciiTheme="majorBidi" w:eastAsia="Calibri" w:hAnsiTheme="majorBidi" w:cstheme="majorBidi"/>
                <w:sz w:val="24"/>
                <w:szCs w:val="24"/>
                <w:rtl/>
              </w:rPr>
            </w:pPr>
            <w:r w:rsidRPr="00F6795B">
              <w:rPr>
                <w:rFonts w:asciiTheme="majorBidi" w:eastAsia="Calibri" w:hAnsiTheme="majorBidi" w:cstheme="majorBidi"/>
                <w:sz w:val="24"/>
                <w:szCs w:val="24"/>
                <w:rtl/>
              </w:rPr>
              <w:t>الراي العام</w:t>
            </w:r>
          </w:p>
        </w:tc>
        <w:tc>
          <w:tcPr>
            <w:tcW w:w="1257" w:type="dxa"/>
            <w:gridSpan w:val="2"/>
            <w:tcBorders>
              <w:top w:val="nil"/>
              <w:left w:val="nil"/>
              <w:bottom w:val="single" w:sz="4" w:space="0" w:color="auto"/>
              <w:right w:val="single" w:sz="4" w:space="0" w:color="auto"/>
            </w:tcBorders>
            <w:shd w:val="clear" w:color="auto" w:fill="auto"/>
            <w:hideMark/>
          </w:tcPr>
          <w:p w:rsidR="00245165" w:rsidRPr="00F6795B" w:rsidRDefault="00245165" w:rsidP="00F6795B">
            <w:pPr>
              <w:bidi/>
              <w:spacing w:after="0"/>
              <w:rPr>
                <w:rFonts w:asciiTheme="majorBidi" w:eastAsia="Times New Roman" w:hAnsiTheme="majorBidi" w:cstheme="majorBidi"/>
                <w:sz w:val="24"/>
                <w:szCs w:val="24"/>
              </w:rPr>
            </w:pPr>
            <w:r w:rsidRPr="00F6795B">
              <w:rPr>
                <w:rFonts w:asciiTheme="majorBidi" w:eastAsia="Calibri" w:hAnsiTheme="majorBidi" w:cstheme="majorBidi"/>
                <w:sz w:val="24"/>
                <w:szCs w:val="24"/>
              </w:rPr>
              <w:t>PRA</w:t>
            </w:r>
          </w:p>
        </w:tc>
        <w:tc>
          <w:tcPr>
            <w:tcW w:w="1260" w:type="dxa"/>
            <w:gridSpan w:val="3"/>
            <w:tcBorders>
              <w:top w:val="nil"/>
              <w:left w:val="nil"/>
              <w:bottom w:val="single" w:sz="4" w:space="0" w:color="auto"/>
              <w:right w:val="single" w:sz="4" w:space="0" w:color="auto"/>
            </w:tcBorders>
            <w:shd w:val="clear" w:color="auto" w:fill="auto"/>
            <w:noWrap/>
            <w:hideMark/>
          </w:tcPr>
          <w:p w:rsidR="00245165" w:rsidRPr="00F6795B" w:rsidRDefault="00245165" w:rsidP="00F6795B">
            <w:pPr>
              <w:bidi/>
              <w:spacing w:before="100" w:beforeAutospacing="1" w:after="0"/>
              <w:jc w:val="both"/>
              <w:rPr>
                <w:rFonts w:asciiTheme="majorBidi" w:eastAsia="Calibri" w:hAnsiTheme="majorBidi" w:cstheme="majorBidi"/>
                <w:sz w:val="24"/>
                <w:szCs w:val="24"/>
                <w:rtl/>
              </w:rPr>
            </w:pPr>
            <w:r w:rsidRPr="00F6795B">
              <w:rPr>
                <w:rFonts w:asciiTheme="majorBidi" w:eastAsia="Calibri" w:hAnsiTheme="majorBidi" w:cstheme="majorBidi"/>
                <w:sz w:val="24"/>
                <w:szCs w:val="24"/>
              </w:rPr>
              <w:t>401</w:t>
            </w:r>
          </w:p>
        </w:tc>
        <w:tc>
          <w:tcPr>
            <w:tcW w:w="1168" w:type="dxa"/>
            <w:tcBorders>
              <w:top w:val="nil"/>
              <w:left w:val="nil"/>
              <w:bottom w:val="single" w:sz="4" w:space="0" w:color="auto"/>
              <w:right w:val="single" w:sz="4" w:space="0" w:color="auto"/>
            </w:tcBorders>
            <w:shd w:val="clear" w:color="auto" w:fill="auto"/>
            <w:noWrap/>
            <w:vAlign w:val="center"/>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6</w:t>
            </w:r>
          </w:p>
        </w:tc>
      </w:tr>
      <w:tr w:rsidR="00245165" w:rsidRPr="00F6795B" w:rsidTr="00F67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2"/>
          <w:jc w:val="center"/>
        </w:trPr>
        <w:tc>
          <w:tcPr>
            <w:tcW w:w="1278" w:type="dxa"/>
            <w:tcBorders>
              <w:top w:val="nil"/>
              <w:left w:val="single" w:sz="4" w:space="0" w:color="auto"/>
              <w:bottom w:val="single" w:sz="4" w:space="0" w:color="auto"/>
              <w:right w:val="single" w:sz="4" w:space="0" w:color="auto"/>
            </w:tcBorders>
            <w:shd w:val="clear" w:color="000000" w:fill="D8D8D8"/>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18</w:t>
            </w:r>
          </w:p>
        </w:tc>
        <w:tc>
          <w:tcPr>
            <w:tcW w:w="2091" w:type="dxa"/>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tl/>
              </w:rPr>
              <w:t>المجموع</w:t>
            </w:r>
          </w:p>
        </w:tc>
        <w:tc>
          <w:tcPr>
            <w:tcW w:w="652" w:type="dxa"/>
            <w:gridSpan w:val="2"/>
            <w:tcBorders>
              <w:top w:val="nil"/>
              <w:left w:val="nil"/>
              <w:bottom w:val="single" w:sz="4" w:space="0" w:color="auto"/>
              <w:right w:val="nil"/>
            </w:tcBorders>
            <w:shd w:val="clear" w:color="000000" w:fill="D8D8D8"/>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884" w:type="dxa"/>
            <w:tcBorders>
              <w:top w:val="nil"/>
              <w:left w:val="nil"/>
              <w:bottom w:val="single" w:sz="4" w:space="0" w:color="auto"/>
              <w:right w:val="nil"/>
            </w:tcBorders>
            <w:shd w:val="clear" w:color="000000" w:fill="D8D8D8"/>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2235" w:type="dxa"/>
            <w:gridSpan w:val="2"/>
            <w:tcBorders>
              <w:top w:val="nil"/>
              <w:left w:val="nil"/>
              <w:bottom w:val="single" w:sz="4" w:space="0" w:color="auto"/>
              <w:right w:val="nil"/>
            </w:tcBorders>
            <w:shd w:val="clear" w:color="000000" w:fill="D8D8D8"/>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269" w:type="dxa"/>
            <w:gridSpan w:val="2"/>
            <w:tcBorders>
              <w:top w:val="nil"/>
              <w:left w:val="nil"/>
              <w:bottom w:val="single" w:sz="4" w:space="0" w:color="auto"/>
              <w:right w:val="nil"/>
            </w:tcBorders>
            <w:shd w:val="clear" w:color="000000" w:fill="D8D8D8"/>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542" w:type="dxa"/>
            <w:tcBorders>
              <w:top w:val="nil"/>
              <w:left w:val="nil"/>
              <w:bottom w:val="single" w:sz="4" w:space="0" w:color="auto"/>
              <w:right w:val="nil"/>
            </w:tcBorders>
            <w:shd w:val="clear" w:color="000000" w:fill="D8D8D8"/>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c>
          <w:tcPr>
            <w:tcW w:w="1505" w:type="dxa"/>
            <w:gridSpan w:val="2"/>
            <w:tcBorders>
              <w:top w:val="nil"/>
              <w:left w:val="nil"/>
              <w:bottom w:val="single" w:sz="4" w:space="0" w:color="auto"/>
              <w:right w:val="single" w:sz="4" w:space="0" w:color="auto"/>
            </w:tcBorders>
            <w:shd w:val="clear" w:color="000000" w:fill="D8D8D8"/>
            <w:noWrap/>
            <w:vAlign w:val="bottom"/>
            <w:hideMark/>
          </w:tcPr>
          <w:p w:rsidR="00245165" w:rsidRPr="00F6795B" w:rsidRDefault="00245165" w:rsidP="00F6795B">
            <w:pPr>
              <w:bidi/>
              <w:spacing w:after="0"/>
              <w:jc w:val="center"/>
              <w:rPr>
                <w:rFonts w:asciiTheme="majorBidi" w:eastAsia="Times New Roman" w:hAnsiTheme="majorBidi" w:cstheme="majorBidi"/>
                <w:color w:val="000000"/>
                <w:sz w:val="24"/>
                <w:szCs w:val="24"/>
              </w:rPr>
            </w:pPr>
            <w:r w:rsidRPr="00F6795B">
              <w:rPr>
                <w:rFonts w:asciiTheme="majorBidi" w:eastAsia="Times New Roman" w:hAnsiTheme="majorBidi" w:cstheme="majorBidi"/>
                <w:color w:val="000000"/>
                <w:sz w:val="24"/>
                <w:szCs w:val="24"/>
              </w:rPr>
              <w:t> </w:t>
            </w:r>
          </w:p>
        </w:tc>
      </w:tr>
    </w:tbl>
    <w:p w:rsidR="00245165" w:rsidRPr="002D7FD3" w:rsidRDefault="00245165" w:rsidP="002D7FD3">
      <w:pPr>
        <w:bidi/>
        <w:rPr>
          <w:rFonts w:asciiTheme="majorBidi" w:eastAsia="Times New Roman" w:hAnsiTheme="majorBidi" w:cstheme="majorBidi"/>
          <w:vanish/>
          <w:sz w:val="24"/>
          <w:szCs w:val="24"/>
        </w:rPr>
      </w:pPr>
    </w:p>
    <w:p w:rsidR="00245165" w:rsidRPr="002D7FD3" w:rsidRDefault="00245165" w:rsidP="002D7FD3">
      <w:pPr>
        <w:spacing w:after="0"/>
        <w:rPr>
          <w:rFonts w:asciiTheme="majorBidi" w:eastAsiaTheme="minorEastAsia" w:hAnsiTheme="majorBidi" w:cstheme="majorBidi"/>
          <w:sz w:val="28"/>
          <w:szCs w:val="28"/>
          <w:u w:val="single"/>
          <w:lang w:bidi="ar-AE"/>
        </w:rPr>
      </w:pPr>
    </w:p>
    <w:p w:rsidR="00154CD1" w:rsidRPr="002D7FD3" w:rsidRDefault="00093184" w:rsidP="002B5C99">
      <w:pPr>
        <w:pStyle w:val="Heading1"/>
        <w:numPr>
          <w:ilvl w:val="0"/>
          <w:numId w:val="13"/>
        </w:numPr>
        <w:bidi/>
        <w:rPr>
          <w:rFonts w:asciiTheme="majorBidi" w:eastAsia="Times New Roman" w:hAnsiTheme="majorBidi"/>
          <w:rtl/>
          <w:lang w:bidi="ar-AE"/>
        </w:rPr>
      </w:pPr>
      <w:r w:rsidRPr="002D7FD3">
        <w:rPr>
          <w:rFonts w:asciiTheme="majorBidi" w:eastAsia="Times New Roman" w:hAnsiTheme="majorBidi"/>
          <w:rtl/>
          <w:lang w:bidi="ar-AE"/>
        </w:rPr>
        <w:t>توصيفات برنامج البكالوريوس في إدارة العلاقات العامة والإعلام</w:t>
      </w:r>
    </w:p>
    <w:p w:rsidR="00B40110" w:rsidRPr="002D7FD3" w:rsidRDefault="00B40110" w:rsidP="0051153D">
      <w:pPr>
        <w:pStyle w:val="Heading2"/>
        <w:bidi/>
        <w:rPr>
          <w:rFonts w:asciiTheme="majorBidi" w:hAnsiTheme="majorBidi"/>
          <w:rtl/>
          <w:lang w:bidi="ar-AE"/>
        </w:rPr>
      </w:pPr>
      <w:r w:rsidRPr="002D7FD3">
        <w:rPr>
          <w:rFonts w:asciiTheme="majorBidi" w:hAnsiTheme="majorBidi"/>
          <w:rtl/>
        </w:rPr>
        <w:t>1.</w:t>
      </w:r>
      <w:r w:rsidR="0051153D">
        <w:rPr>
          <w:rFonts w:asciiTheme="majorBidi" w:hAnsiTheme="majorBidi" w:hint="cs"/>
          <w:rtl/>
        </w:rPr>
        <w:t>8</w:t>
      </w:r>
      <w:r w:rsidRPr="002D7FD3">
        <w:rPr>
          <w:rFonts w:asciiTheme="majorBidi" w:hAnsiTheme="majorBidi"/>
          <w:rtl/>
        </w:rPr>
        <w:t xml:space="preserve"> توصيفات </w:t>
      </w:r>
      <w:r w:rsidR="00DD554C" w:rsidRPr="002D7FD3">
        <w:rPr>
          <w:rFonts w:asciiTheme="majorBidi" w:hAnsiTheme="majorBidi"/>
          <w:rtl/>
        </w:rPr>
        <w:t xml:space="preserve">مواد </w:t>
      </w:r>
      <w:r w:rsidR="00EB0DE4" w:rsidRPr="002D7FD3">
        <w:rPr>
          <w:rFonts w:asciiTheme="majorBidi" w:hAnsiTheme="majorBidi"/>
          <w:rtl/>
          <w:lang w:bidi="ar-AE"/>
        </w:rPr>
        <w:t>البرنامج الاجبارية</w:t>
      </w:r>
    </w:p>
    <w:p w:rsidR="00B40110" w:rsidRPr="002D7FD3" w:rsidRDefault="00B40110" w:rsidP="002D7FD3">
      <w:pPr>
        <w:bidi/>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ملاحظة: الساعات المعتمدة هي ثلاث ساعات معتمدة لكافة مساقات البرنامج، المتطلبات لكل مساق مذكورة بعد عنوان المساق مباشرة، إن وجد:</w:t>
      </w:r>
    </w:p>
    <w:p w:rsidR="00B40110" w:rsidRPr="002D7FD3" w:rsidRDefault="00BE17B8"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ECOA </w:t>
      </w:r>
      <w:r w:rsidR="00B40110" w:rsidRPr="002D7FD3">
        <w:rPr>
          <w:rFonts w:asciiTheme="majorBidi" w:eastAsia="Calibri" w:hAnsiTheme="majorBidi"/>
          <w:lang w:bidi="ar-AE"/>
        </w:rPr>
        <w:t xml:space="preserve"> </w:t>
      </w:r>
      <w:r w:rsidRPr="002D7FD3">
        <w:rPr>
          <w:rFonts w:asciiTheme="majorBidi" w:eastAsia="Calibri" w:hAnsiTheme="majorBidi"/>
          <w:lang w:bidi="ar-AE"/>
        </w:rPr>
        <w:t>201</w:t>
      </w:r>
      <w:r w:rsidR="00B40110" w:rsidRPr="002D7FD3">
        <w:rPr>
          <w:rFonts w:asciiTheme="majorBidi" w:eastAsia="Calibri" w:hAnsiTheme="majorBidi"/>
          <w:lang w:bidi="ar-AE"/>
        </w:rPr>
        <w:t xml:space="preserve">  </w:t>
      </w:r>
      <w:r w:rsidRPr="002D7FD3">
        <w:rPr>
          <w:rFonts w:asciiTheme="majorBidi" w:eastAsia="Calibri" w:hAnsiTheme="majorBidi"/>
          <w:lang w:bidi="ar-AE"/>
        </w:rPr>
        <w:t>1</w:t>
      </w:r>
      <w:r w:rsidR="00B40110" w:rsidRPr="002D7FD3">
        <w:rPr>
          <w:rFonts w:asciiTheme="majorBidi" w:eastAsia="Calibri" w:hAnsiTheme="majorBidi"/>
          <w:lang w:bidi="ar-AE"/>
        </w:rPr>
        <w:t>.1.</w:t>
      </w:r>
      <w:r w:rsidR="0051153D">
        <w:rPr>
          <w:rFonts w:asciiTheme="majorBidi" w:eastAsia="Calibri" w:hAnsiTheme="majorBidi"/>
          <w:lang w:bidi="ar-AE"/>
        </w:rPr>
        <w:t>8</w:t>
      </w:r>
      <w:r w:rsidR="00B40110" w:rsidRPr="002D7FD3">
        <w:rPr>
          <w:rFonts w:asciiTheme="majorBidi" w:eastAsia="Calibri" w:hAnsiTheme="majorBidi"/>
          <w:rtl/>
          <w:lang w:bidi="ar-AE"/>
        </w:rPr>
        <w:t xml:space="preserve">  </w:t>
      </w:r>
      <w:r w:rsidRPr="002D7FD3">
        <w:rPr>
          <w:rFonts w:asciiTheme="majorBidi" w:eastAsia="Calibri" w:hAnsiTheme="majorBidi"/>
          <w:rtl/>
          <w:lang w:bidi="ar-AE"/>
        </w:rPr>
        <w:t>مدخل الى الاقتصاد</w:t>
      </w:r>
      <w:r w:rsidR="00B40110" w:rsidRPr="002D7FD3">
        <w:rPr>
          <w:rFonts w:asciiTheme="majorBidi" w:eastAsia="Calibri" w:hAnsiTheme="majorBidi"/>
          <w:rtl/>
          <w:lang w:bidi="ar-AE"/>
        </w:rPr>
        <w:t xml:space="preserve"> </w:t>
      </w:r>
    </w:p>
    <w:p w:rsidR="00B40110" w:rsidRPr="002D7FD3" w:rsidRDefault="00B40110"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BE17B8" w:rsidRPr="002D7FD3">
        <w:rPr>
          <w:rFonts w:asciiTheme="majorBidi" w:hAnsiTheme="majorBidi" w:cstheme="majorBidi"/>
          <w:lang w:bidi="ar-AE"/>
        </w:rPr>
        <w:t>COM 101</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B40110" w:rsidRPr="002D7FD3" w:rsidRDefault="00B40110" w:rsidP="002D7FD3">
      <w:pPr>
        <w:bidi/>
        <w:spacing w:after="0"/>
        <w:ind w:right="360"/>
        <w:jc w:val="both"/>
        <w:textAlignment w:val="top"/>
        <w:rPr>
          <w:rFonts w:asciiTheme="majorBidi" w:eastAsia="Times New Roman" w:hAnsiTheme="majorBidi" w:cstheme="majorBidi"/>
          <w:color w:val="000000"/>
          <w:sz w:val="28"/>
          <w:szCs w:val="28"/>
        </w:rPr>
      </w:pPr>
      <w:r w:rsidRPr="002D7FD3">
        <w:rPr>
          <w:rFonts w:asciiTheme="majorBidi" w:eastAsia="Times New Roman" w:hAnsiTheme="majorBidi" w:cstheme="majorBidi"/>
          <w:sz w:val="28"/>
          <w:szCs w:val="28"/>
          <w:rtl/>
        </w:rPr>
        <w:t>يهدف هذا المساق إلى تعريف الطلاب بمبادئ الابتكار والإبداع وإنشاء المشاريع</w:t>
      </w:r>
      <w:r w:rsidRPr="002D7FD3">
        <w:rPr>
          <w:rFonts w:asciiTheme="majorBidi" w:eastAsia="Times New Roman" w:hAnsiTheme="majorBidi" w:cstheme="majorBidi"/>
          <w:sz w:val="28"/>
          <w:szCs w:val="28"/>
          <w:rtl/>
          <w:lang w:bidi="ar-AE"/>
        </w:rPr>
        <w:t>،</w:t>
      </w:r>
      <w:r w:rsidRPr="002D7FD3">
        <w:rPr>
          <w:rFonts w:asciiTheme="majorBidi" w:eastAsia="Times New Roman" w:hAnsiTheme="majorBidi" w:cstheme="majorBidi"/>
          <w:sz w:val="28"/>
          <w:szCs w:val="28"/>
          <w:rtl/>
        </w:rPr>
        <w:t xml:space="preserve"> لتعزيز قدراتهم في إتباع منهجية البحث والاستكشاف، وتمكينهم من تحويل الفكرة إلى مشروع عمل وإدارته بنجاح</w:t>
      </w:r>
    </w:p>
    <w:p w:rsidR="00B40110" w:rsidRPr="002D7FD3" w:rsidRDefault="0051789B" w:rsidP="0051153D">
      <w:pPr>
        <w:pStyle w:val="Heading4"/>
        <w:bidi/>
        <w:rPr>
          <w:rFonts w:asciiTheme="majorBidi" w:eastAsia="Calibri" w:hAnsiTheme="majorBidi"/>
          <w:rtl/>
          <w:lang w:bidi="ar-AE"/>
        </w:rPr>
      </w:pPr>
      <w:r w:rsidRPr="002D7FD3">
        <w:rPr>
          <w:rFonts w:asciiTheme="majorBidi" w:eastAsia="Calibri" w:hAnsiTheme="majorBidi"/>
          <w:lang w:bidi="ar-AE"/>
        </w:rPr>
        <w:lastRenderedPageBreak/>
        <w:t>POL</w:t>
      </w:r>
      <w:r w:rsidR="00B40110" w:rsidRPr="002D7FD3">
        <w:rPr>
          <w:rFonts w:asciiTheme="majorBidi" w:eastAsia="Calibri" w:hAnsiTheme="majorBidi"/>
          <w:lang w:bidi="ar-AE"/>
        </w:rPr>
        <w:t xml:space="preserve"> </w:t>
      </w:r>
      <w:r w:rsidRPr="002D7FD3">
        <w:rPr>
          <w:rFonts w:asciiTheme="majorBidi" w:eastAsia="Calibri" w:hAnsiTheme="majorBidi"/>
          <w:lang w:bidi="ar-AE"/>
        </w:rPr>
        <w:t>202</w:t>
      </w:r>
      <w:r w:rsidR="00B40110" w:rsidRPr="002D7FD3">
        <w:rPr>
          <w:rFonts w:asciiTheme="majorBidi" w:eastAsia="Calibri" w:hAnsiTheme="majorBidi"/>
          <w:lang w:bidi="ar-AE"/>
        </w:rPr>
        <w:t xml:space="preserve">  2.1.</w:t>
      </w:r>
      <w:r w:rsidR="0051153D">
        <w:rPr>
          <w:rFonts w:asciiTheme="majorBidi" w:eastAsia="Calibri" w:hAnsiTheme="majorBidi"/>
          <w:lang w:bidi="ar-AE"/>
        </w:rPr>
        <w:t>8</w:t>
      </w:r>
      <w:r w:rsidR="00B40110" w:rsidRPr="002D7FD3">
        <w:rPr>
          <w:rFonts w:asciiTheme="majorBidi" w:eastAsia="Calibri" w:hAnsiTheme="majorBidi"/>
          <w:rtl/>
          <w:lang w:bidi="ar-AE"/>
        </w:rPr>
        <w:t xml:space="preserve">  </w:t>
      </w:r>
      <w:r w:rsidRPr="002D7FD3">
        <w:rPr>
          <w:rFonts w:asciiTheme="majorBidi" w:eastAsia="Calibri" w:hAnsiTheme="majorBidi"/>
          <w:rtl/>
          <w:lang w:bidi="ar-AE"/>
        </w:rPr>
        <w:t xml:space="preserve">مدخل الى العلوم السياسية </w:t>
      </w:r>
      <w:r w:rsidR="00B40110" w:rsidRPr="002D7FD3">
        <w:rPr>
          <w:rFonts w:asciiTheme="majorBidi" w:eastAsia="Calibri" w:hAnsiTheme="majorBidi"/>
          <w:rtl/>
          <w:lang w:bidi="ar-AE"/>
        </w:rPr>
        <w:t xml:space="preserve"> </w:t>
      </w:r>
    </w:p>
    <w:p w:rsidR="0051789B" w:rsidRPr="002D7FD3" w:rsidRDefault="0051789B"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COM 101 </w:t>
      </w:r>
      <w:r w:rsidRPr="002D7FD3">
        <w:rPr>
          <w:rFonts w:asciiTheme="majorBidi" w:hAnsiTheme="majorBidi" w:cstheme="majorBidi"/>
          <w:rtl/>
          <w:lang w:bidi="ar-AE"/>
        </w:rPr>
        <w:t>)</w:t>
      </w:r>
    </w:p>
    <w:p w:rsidR="0051789B" w:rsidRPr="002D7FD3" w:rsidRDefault="0051789B" w:rsidP="002D7FD3">
      <w:pPr>
        <w:bidi/>
        <w:ind w:right="360"/>
        <w:jc w:val="both"/>
        <w:textAlignment w:val="top"/>
        <w:rPr>
          <w:rFonts w:asciiTheme="majorBidi" w:eastAsia="Times New Roman" w:hAnsiTheme="majorBidi" w:cstheme="majorBidi"/>
          <w:color w:val="000000"/>
          <w:sz w:val="28"/>
          <w:szCs w:val="28"/>
        </w:rPr>
      </w:pPr>
      <w:r w:rsidRPr="002D7FD3">
        <w:rPr>
          <w:rFonts w:asciiTheme="majorBidi" w:eastAsia="Times New Roman" w:hAnsiTheme="majorBidi" w:cstheme="majorBidi"/>
          <w:color w:val="000000"/>
          <w:sz w:val="28"/>
          <w:szCs w:val="28"/>
          <w:rtl/>
        </w:rPr>
        <w:t>يتناول هذا المساق التعريف بمفهوم علم السياسة وتطورها التاريخي وموضوعاتها وعلاقاتها بسائر العلوم الاجتماعية الأخرى، فضلاً عن تحديد مفهوم نظرية الدولة والسلطة السياسية وأسباب خضوع السلطة السياسية للقانون .علاوة على شرح مفهوم الأحزاب السياسية وعلاقاتها بالأنظمة السياسية ، ثم بيان دور الرأي العام وأهميته وطرق قياسه ، مع ايضاح لمفهوم جماعات المصلحة ووظائفها ووسائلها .</w:t>
      </w:r>
    </w:p>
    <w:p w:rsidR="00B40110" w:rsidRPr="002D7FD3" w:rsidRDefault="0051789B" w:rsidP="0051153D">
      <w:pPr>
        <w:pStyle w:val="Heading4"/>
        <w:bidi/>
        <w:rPr>
          <w:rFonts w:asciiTheme="majorBidi" w:eastAsia="Calibri" w:hAnsiTheme="majorBidi"/>
          <w:rtl/>
          <w:lang w:bidi="ar-AE"/>
        </w:rPr>
      </w:pPr>
      <w:r w:rsidRPr="002D7FD3">
        <w:rPr>
          <w:rFonts w:asciiTheme="majorBidi" w:eastAsia="Calibri" w:hAnsiTheme="majorBidi"/>
          <w:lang w:bidi="ar-AE"/>
        </w:rPr>
        <w:t>STA</w:t>
      </w:r>
      <w:r w:rsidR="00B40110" w:rsidRPr="002D7FD3">
        <w:rPr>
          <w:rFonts w:asciiTheme="majorBidi" w:eastAsia="Calibri" w:hAnsiTheme="majorBidi"/>
          <w:lang w:bidi="ar-AE"/>
        </w:rPr>
        <w:t xml:space="preserve"> </w:t>
      </w:r>
      <w:r w:rsidRPr="002D7FD3">
        <w:rPr>
          <w:rFonts w:asciiTheme="majorBidi" w:eastAsia="Calibri" w:hAnsiTheme="majorBidi"/>
          <w:lang w:bidi="ar-AE"/>
        </w:rPr>
        <w:t>301</w:t>
      </w:r>
      <w:r w:rsidR="00B40110" w:rsidRPr="002D7FD3">
        <w:rPr>
          <w:rFonts w:asciiTheme="majorBidi" w:eastAsia="Calibri" w:hAnsiTheme="majorBidi"/>
          <w:lang w:bidi="ar-AE"/>
        </w:rPr>
        <w:t xml:space="preserve">  </w:t>
      </w:r>
      <w:r w:rsidRPr="002D7FD3">
        <w:rPr>
          <w:rFonts w:asciiTheme="majorBidi" w:eastAsia="Calibri" w:hAnsiTheme="majorBidi"/>
          <w:lang w:bidi="ar-AE"/>
        </w:rPr>
        <w:t>3</w:t>
      </w:r>
      <w:r w:rsidR="00B40110" w:rsidRPr="002D7FD3">
        <w:rPr>
          <w:rFonts w:asciiTheme="majorBidi" w:eastAsia="Calibri" w:hAnsiTheme="majorBidi"/>
          <w:lang w:bidi="ar-AE"/>
        </w:rPr>
        <w:t>.1.</w:t>
      </w:r>
      <w:r w:rsidR="0051153D">
        <w:rPr>
          <w:rFonts w:asciiTheme="majorBidi" w:eastAsia="Calibri" w:hAnsiTheme="majorBidi"/>
          <w:lang w:bidi="ar-AE"/>
        </w:rPr>
        <w:t>8</w:t>
      </w:r>
      <w:r w:rsidR="00B40110" w:rsidRPr="002D7FD3">
        <w:rPr>
          <w:rFonts w:asciiTheme="majorBidi" w:eastAsia="Calibri" w:hAnsiTheme="majorBidi"/>
          <w:rtl/>
          <w:lang w:bidi="ar-AE"/>
        </w:rPr>
        <w:t xml:space="preserve">  </w:t>
      </w:r>
      <w:r w:rsidRPr="002D7FD3">
        <w:rPr>
          <w:rFonts w:asciiTheme="majorBidi" w:eastAsia="Calibri" w:hAnsiTheme="majorBidi"/>
          <w:rtl/>
          <w:lang w:bidi="ar-AE"/>
        </w:rPr>
        <w:t>إحصاء تطبيقي</w:t>
      </w:r>
      <w:r w:rsidR="00B40110" w:rsidRPr="002D7FD3">
        <w:rPr>
          <w:rFonts w:asciiTheme="majorBidi" w:eastAsia="Calibri" w:hAnsiTheme="majorBidi"/>
          <w:rtl/>
          <w:lang w:bidi="ar-AE"/>
        </w:rPr>
        <w:t xml:space="preserve"> </w:t>
      </w:r>
    </w:p>
    <w:p w:rsidR="00B40110" w:rsidRPr="002D7FD3" w:rsidRDefault="00B40110"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51789B" w:rsidRPr="002D7FD3">
        <w:rPr>
          <w:rFonts w:asciiTheme="majorBidi" w:hAnsiTheme="majorBidi" w:cstheme="majorBidi"/>
          <w:lang w:bidi="ar-AE"/>
        </w:rPr>
        <w:t>CIS 101</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51789B" w:rsidRPr="002D7FD3" w:rsidRDefault="0051789B" w:rsidP="002D7FD3">
      <w:pPr>
        <w:bidi/>
        <w:spacing w:after="0"/>
        <w:ind w:right="360"/>
        <w:jc w:val="both"/>
        <w:textAlignment w:val="top"/>
        <w:rPr>
          <w:rFonts w:asciiTheme="majorBidi" w:eastAsia="Times New Roman" w:hAnsiTheme="majorBidi" w:cstheme="majorBidi"/>
          <w:color w:val="000000"/>
          <w:sz w:val="28"/>
          <w:szCs w:val="28"/>
        </w:rPr>
      </w:pPr>
      <w:r w:rsidRPr="002D7FD3">
        <w:rPr>
          <w:rFonts w:asciiTheme="majorBidi" w:eastAsia="Times New Roman" w:hAnsiTheme="majorBidi" w:cstheme="majorBidi"/>
          <w:color w:val="000000" w:themeColor="text1"/>
          <w:sz w:val="28"/>
          <w:szCs w:val="28"/>
          <w:rtl/>
        </w:rPr>
        <w:t xml:space="preserve">يتناول هذا المساق </w:t>
      </w:r>
      <w:r w:rsidRPr="002D7FD3">
        <w:rPr>
          <w:rFonts w:asciiTheme="majorBidi" w:eastAsia="Times New Roman" w:hAnsiTheme="majorBidi" w:cstheme="majorBidi"/>
          <w:color w:val="000000"/>
          <w:sz w:val="28"/>
          <w:szCs w:val="28"/>
          <w:rtl/>
        </w:rPr>
        <w:t xml:space="preserve">التعريف بعلم الاحصاء </w:t>
      </w:r>
      <w:r w:rsidRPr="002D7FD3">
        <w:rPr>
          <w:rFonts w:asciiTheme="majorBidi" w:eastAsia="Times New Roman" w:hAnsiTheme="majorBidi" w:cstheme="majorBidi"/>
          <w:color w:val="000000"/>
          <w:sz w:val="28"/>
          <w:szCs w:val="28"/>
        </w:rPr>
        <w:t>,</w:t>
      </w:r>
      <w:r w:rsidRPr="002D7FD3">
        <w:rPr>
          <w:rFonts w:asciiTheme="majorBidi" w:eastAsia="Times New Roman" w:hAnsiTheme="majorBidi" w:cstheme="majorBidi"/>
          <w:color w:val="000000"/>
          <w:sz w:val="28"/>
          <w:szCs w:val="28"/>
          <w:rtl/>
          <w:lang w:bidi="ar-SY"/>
        </w:rPr>
        <w:t>وأهميته في</w:t>
      </w:r>
      <w:r w:rsidRPr="002D7FD3">
        <w:rPr>
          <w:rFonts w:asciiTheme="majorBidi" w:eastAsia="Times New Roman" w:hAnsiTheme="majorBidi" w:cstheme="majorBidi"/>
          <w:color w:val="000000"/>
          <w:sz w:val="28"/>
          <w:szCs w:val="28"/>
          <w:rtl/>
        </w:rPr>
        <w:t xml:space="preserve"> عملية جمع و تنظيم و تلخيص البيانات وتحويلها الى معلومات رقمية  تمكن مستخدميها من اتخاذ قرارات سليمة في مجال عملهم .ويهدف هذا المساق إلى تنمية قدرات الطالب المعرفية في </w:t>
      </w:r>
      <w:r w:rsidRPr="002D7FD3">
        <w:rPr>
          <w:rFonts w:asciiTheme="majorBidi" w:eastAsia="Times New Roman" w:hAnsiTheme="majorBidi" w:cstheme="majorBidi"/>
          <w:color w:val="000000"/>
          <w:sz w:val="28"/>
          <w:szCs w:val="28"/>
          <w:rtl/>
          <w:lang w:bidi="ar-SY"/>
        </w:rPr>
        <w:t>توصيف البيانات وعرضها و حساب التوزيع التكراري ومقاييس النزعة المركزية والتشتت، وتحليل الانحدار والتباين و الارتباط بين عدة متغيرات احصائية وتفسيرها. وكذلك تمكين الطالب من ال</w:t>
      </w:r>
      <w:r w:rsidRPr="002D7FD3">
        <w:rPr>
          <w:rFonts w:asciiTheme="majorBidi" w:eastAsia="Times New Roman" w:hAnsiTheme="majorBidi" w:cstheme="majorBidi"/>
          <w:color w:val="000000"/>
          <w:sz w:val="28"/>
          <w:szCs w:val="28"/>
          <w:rtl/>
        </w:rPr>
        <w:t>تطبيق الفعال للمقاييس الاحصائية في مجال ادارة الأعمال من خلال اختبار العينات وحدود الثقة وتطبيقات مربع كاي وغيرها.</w:t>
      </w:r>
    </w:p>
    <w:p w:rsidR="00B40110" w:rsidRPr="002D7FD3" w:rsidRDefault="0051789B"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SOCA </w:t>
      </w:r>
      <w:r w:rsidR="00B40110" w:rsidRPr="002D7FD3">
        <w:rPr>
          <w:rFonts w:asciiTheme="majorBidi" w:eastAsia="Calibri" w:hAnsiTheme="majorBidi"/>
          <w:lang w:bidi="ar-AE"/>
        </w:rPr>
        <w:t xml:space="preserve"> </w:t>
      </w:r>
      <w:r w:rsidRPr="002D7FD3">
        <w:rPr>
          <w:rFonts w:asciiTheme="majorBidi" w:eastAsia="Calibri" w:hAnsiTheme="majorBidi"/>
          <w:lang w:bidi="ar-AE"/>
        </w:rPr>
        <w:t>101</w:t>
      </w:r>
      <w:r w:rsidR="00B40110" w:rsidRPr="002D7FD3">
        <w:rPr>
          <w:rFonts w:asciiTheme="majorBidi" w:eastAsia="Calibri" w:hAnsiTheme="majorBidi"/>
          <w:lang w:bidi="ar-AE"/>
        </w:rPr>
        <w:t xml:space="preserve">  </w:t>
      </w:r>
      <w:r w:rsidRPr="002D7FD3">
        <w:rPr>
          <w:rFonts w:asciiTheme="majorBidi" w:eastAsia="Calibri" w:hAnsiTheme="majorBidi"/>
          <w:lang w:bidi="ar-AE"/>
        </w:rPr>
        <w:t>4</w:t>
      </w:r>
      <w:r w:rsidR="00B40110" w:rsidRPr="002D7FD3">
        <w:rPr>
          <w:rFonts w:asciiTheme="majorBidi" w:eastAsia="Calibri" w:hAnsiTheme="majorBidi"/>
          <w:lang w:bidi="ar-AE"/>
        </w:rPr>
        <w:t>.1.</w:t>
      </w:r>
      <w:r w:rsidR="0051153D">
        <w:rPr>
          <w:rFonts w:asciiTheme="majorBidi" w:eastAsia="Calibri" w:hAnsiTheme="majorBidi"/>
          <w:lang w:bidi="ar-AE"/>
        </w:rPr>
        <w:t>8</w:t>
      </w:r>
      <w:r w:rsidR="00B40110" w:rsidRPr="002D7FD3">
        <w:rPr>
          <w:rFonts w:asciiTheme="majorBidi" w:eastAsia="Calibri" w:hAnsiTheme="majorBidi"/>
          <w:rtl/>
          <w:lang w:bidi="ar-AE"/>
        </w:rPr>
        <w:t xml:space="preserve">  </w:t>
      </w:r>
      <w:r w:rsidRPr="002D7FD3">
        <w:rPr>
          <w:rFonts w:asciiTheme="majorBidi" w:eastAsia="Calibri" w:hAnsiTheme="majorBidi"/>
          <w:rtl/>
          <w:lang w:bidi="ar-AE"/>
        </w:rPr>
        <w:t>مقدمة في علم الاجتماع</w:t>
      </w:r>
      <w:r w:rsidR="00B40110" w:rsidRPr="002D7FD3">
        <w:rPr>
          <w:rFonts w:asciiTheme="majorBidi" w:eastAsia="Calibri" w:hAnsiTheme="majorBidi"/>
          <w:rtl/>
          <w:lang w:bidi="ar-AE"/>
        </w:rPr>
        <w:t xml:space="preserve"> </w:t>
      </w:r>
    </w:p>
    <w:p w:rsidR="00B40110" w:rsidRPr="002D7FD3" w:rsidRDefault="00B40110"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51789B" w:rsidRPr="002D7FD3">
        <w:rPr>
          <w:rFonts w:asciiTheme="majorBidi" w:hAnsiTheme="majorBidi" w:cstheme="majorBidi"/>
          <w:lang w:bidi="ar-AE"/>
        </w:rPr>
        <w:t>COM 101</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B40110" w:rsidRPr="002D7FD3" w:rsidRDefault="0051789B" w:rsidP="002D7FD3">
      <w:pPr>
        <w:bidi/>
        <w:rPr>
          <w:rFonts w:asciiTheme="majorBidi" w:eastAsiaTheme="minorEastAsia" w:hAnsiTheme="majorBidi" w:cstheme="majorBidi"/>
          <w:sz w:val="28"/>
          <w:szCs w:val="28"/>
          <w:rtl/>
          <w:lang w:bidi="ar-AE"/>
        </w:rPr>
      </w:pPr>
      <w:r w:rsidRPr="002D7FD3">
        <w:rPr>
          <w:rFonts w:asciiTheme="majorBidi" w:eastAsia="Times New Roman" w:hAnsiTheme="majorBidi" w:cstheme="majorBidi"/>
          <w:sz w:val="28"/>
          <w:szCs w:val="28"/>
          <w:rtl/>
        </w:rPr>
        <w:t>يتطرق هذا المساق الى مفهوم علم الاجتماع والمنهج العلمي ويقارن ما بين علم الاجتماع والعلوم الاجتماعية الاخرى وكذلك الى مفهوم الثقافة والجماعات الانسانية  ويصف الشخصية الاجتماعية والنظم الاجتماعية المختلفة واخيرا يتطرق الى المشكلات الاجتماعية والسلوك المنحرف.</w:t>
      </w:r>
    </w:p>
    <w:p w:rsidR="00B40110" w:rsidRPr="002D7FD3" w:rsidRDefault="0051789B" w:rsidP="0051153D">
      <w:pPr>
        <w:pStyle w:val="Heading4"/>
        <w:bidi/>
        <w:rPr>
          <w:rFonts w:asciiTheme="majorBidi" w:eastAsia="Calibri" w:hAnsiTheme="majorBidi"/>
          <w:rtl/>
          <w:lang w:bidi="ar-AE"/>
        </w:rPr>
      </w:pPr>
      <w:r w:rsidRPr="002D7FD3">
        <w:rPr>
          <w:rFonts w:asciiTheme="majorBidi" w:eastAsia="Calibri" w:hAnsiTheme="majorBidi"/>
          <w:lang w:bidi="ar-AE"/>
        </w:rPr>
        <w:t>CIS</w:t>
      </w:r>
      <w:r w:rsidR="00B40110" w:rsidRPr="002D7FD3">
        <w:rPr>
          <w:rFonts w:asciiTheme="majorBidi" w:eastAsia="Calibri" w:hAnsiTheme="majorBidi"/>
          <w:lang w:bidi="ar-AE"/>
        </w:rPr>
        <w:t xml:space="preserve"> </w:t>
      </w:r>
      <w:r w:rsidRPr="002D7FD3">
        <w:rPr>
          <w:rFonts w:asciiTheme="majorBidi" w:eastAsia="Calibri" w:hAnsiTheme="majorBidi"/>
          <w:lang w:bidi="ar-AE"/>
        </w:rPr>
        <w:t>204</w:t>
      </w:r>
      <w:r w:rsidR="00B40110" w:rsidRPr="002D7FD3">
        <w:rPr>
          <w:rFonts w:asciiTheme="majorBidi" w:eastAsia="Calibri" w:hAnsiTheme="majorBidi"/>
          <w:lang w:bidi="ar-AE"/>
        </w:rPr>
        <w:t xml:space="preserve">  </w:t>
      </w:r>
      <w:r w:rsidRPr="002D7FD3">
        <w:rPr>
          <w:rFonts w:asciiTheme="majorBidi" w:eastAsia="Calibri" w:hAnsiTheme="majorBidi"/>
          <w:lang w:bidi="ar-AE"/>
        </w:rPr>
        <w:t>5</w:t>
      </w:r>
      <w:r w:rsidR="00B40110" w:rsidRPr="002D7FD3">
        <w:rPr>
          <w:rFonts w:asciiTheme="majorBidi" w:eastAsia="Calibri" w:hAnsiTheme="majorBidi"/>
          <w:lang w:bidi="ar-AE"/>
        </w:rPr>
        <w:t>.1.</w:t>
      </w:r>
      <w:r w:rsidR="0051153D">
        <w:rPr>
          <w:rFonts w:asciiTheme="majorBidi" w:eastAsia="Calibri" w:hAnsiTheme="majorBidi"/>
          <w:lang w:bidi="ar-AE"/>
        </w:rPr>
        <w:t>8</w:t>
      </w:r>
      <w:r w:rsidR="00B40110" w:rsidRPr="002D7FD3">
        <w:rPr>
          <w:rFonts w:asciiTheme="majorBidi" w:eastAsia="Calibri" w:hAnsiTheme="majorBidi"/>
          <w:rtl/>
          <w:lang w:bidi="ar-AE"/>
        </w:rPr>
        <w:t xml:space="preserve">  </w:t>
      </w:r>
      <w:r w:rsidRPr="002D7FD3">
        <w:rPr>
          <w:rFonts w:asciiTheme="majorBidi" w:eastAsia="Calibri" w:hAnsiTheme="majorBidi"/>
          <w:rtl/>
          <w:lang w:bidi="ar-AE"/>
        </w:rPr>
        <w:t>تطبيقات الحاسب الالي</w:t>
      </w:r>
    </w:p>
    <w:p w:rsidR="00DF18A7" w:rsidRPr="002D7FD3" w:rsidRDefault="00DF18A7"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CIS 101 </w:t>
      </w:r>
      <w:r w:rsidRPr="002D7FD3">
        <w:rPr>
          <w:rFonts w:asciiTheme="majorBidi" w:hAnsiTheme="majorBidi" w:cstheme="majorBidi"/>
          <w:rtl/>
          <w:lang w:bidi="ar-AE"/>
        </w:rPr>
        <w:t>)</w:t>
      </w:r>
    </w:p>
    <w:p w:rsidR="00DF18A7" w:rsidRPr="002D7FD3" w:rsidRDefault="00B40110" w:rsidP="002D7FD3">
      <w:pPr>
        <w:pStyle w:val="CLOStyle"/>
        <w:spacing w:line="276" w:lineRule="auto"/>
        <w:ind w:left="0" w:firstLine="0"/>
        <w:jc w:val="both"/>
        <w:rPr>
          <w:rFonts w:asciiTheme="majorBidi" w:hAnsiTheme="majorBidi" w:cstheme="majorBidi"/>
          <w:sz w:val="22"/>
          <w:szCs w:val="22"/>
        </w:rPr>
      </w:pPr>
      <w:r w:rsidRPr="002D7FD3">
        <w:rPr>
          <w:rFonts w:asciiTheme="majorBidi" w:eastAsia="Calibri" w:hAnsiTheme="majorBidi" w:cstheme="majorBidi"/>
          <w:rtl/>
          <w:lang w:bidi="ar-AE"/>
        </w:rPr>
        <w:t xml:space="preserve"> </w:t>
      </w:r>
      <w:r w:rsidR="00DF18A7" w:rsidRPr="002D7FD3">
        <w:rPr>
          <w:rFonts w:asciiTheme="majorBidi" w:hAnsiTheme="majorBidi" w:cstheme="majorBidi"/>
          <w:sz w:val="22"/>
          <w:szCs w:val="22"/>
        </w:rPr>
        <w:t>This course introduces the Mac operating system, explains some of the image and video design concepts, and how to deal with images and video software. These include Adobe Photoshop and Final Cut Pro X programs. Students explore essential graphics and video design skills.</w:t>
      </w:r>
    </w:p>
    <w:p w:rsidR="00DF18A7" w:rsidRPr="002D7FD3" w:rsidRDefault="00DF18A7" w:rsidP="002D7FD3">
      <w:pPr>
        <w:rPr>
          <w:rFonts w:asciiTheme="majorBidi" w:hAnsiTheme="majorBidi" w:cstheme="majorBidi"/>
        </w:rPr>
      </w:pPr>
    </w:p>
    <w:p w:rsidR="00DF18A7" w:rsidRPr="002D7FD3" w:rsidRDefault="00DF18A7"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RES </w:t>
      </w:r>
      <w:r w:rsidR="00B40110" w:rsidRPr="002D7FD3">
        <w:rPr>
          <w:rFonts w:asciiTheme="majorBidi" w:eastAsia="Calibri" w:hAnsiTheme="majorBidi"/>
          <w:lang w:bidi="ar-AE"/>
        </w:rPr>
        <w:t xml:space="preserve"> </w:t>
      </w:r>
      <w:r w:rsidRPr="002D7FD3">
        <w:rPr>
          <w:rFonts w:asciiTheme="majorBidi" w:eastAsia="Calibri" w:hAnsiTheme="majorBidi"/>
          <w:lang w:bidi="ar-AE"/>
        </w:rPr>
        <w:t>201</w:t>
      </w:r>
      <w:r w:rsidR="00B40110" w:rsidRPr="002D7FD3">
        <w:rPr>
          <w:rFonts w:asciiTheme="majorBidi" w:eastAsia="Calibri" w:hAnsiTheme="majorBidi"/>
          <w:lang w:bidi="ar-AE"/>
        </w:rPr>
        <w:t xml:space="preserve">  </w:t>
      </w:r>
      <w:r w:rsidRPr="002D7FD3">
        <w:rPr>
          <w:rFonts w:asciiTheme="majorBidi" w:eastAsia="Calibri" w:hAnsiTheme="majorBidi"/>
          <w:lang w:bidi="ar-AE"/>
        </w:rPr>
        <w:t>6</w:t>
      </w:r>
      <w:r w:rsidR="00B40110" w:rsidRPr="002D7FD3">
        <w:rPr>
          <w:rFonts w:asciiTheme="majorBidi" w:eastAsia="Calibri" w:hAnsiTheme="majorBidi"/>
          <w:lang w:bidi="ar-AE"/>
        </w:rPr>
        <w:t>.1.</w:t>
      </w:r>
      <w:r w:rsidR="0051153D">
        <w:rPr>
          <w:rFonts w:asciiTheme="majorBidi" w:eastAsia="Calibri" w:hAnsiTheme="majorBidi"/>
          <w:lang w:bidi="ar-AE"/>
        </w:rPr>
        <w:t>8</w:t>
      </w:r>
      <w:r w:rsidR="00B40110" w:rsidRPr="002D7FD3">
        <w:rPr>
          <w:rFonts w:asciiTheme="majorBidi" w:eastAsia="Calibri" w:hAnsiTheme="majorBidi"/>
          <w:rtl/>
          <w:lang w:bidi="ar-AE"/>
        </w:rPr>
        <w:t xml:space="preserve">  </w:t>
      </w:r>
      <w:r w:rsidRPr="002D7FD3">
        <w:rPr>
          <w:rFonts w:asciiTheme="majorBidi" w:eastAsia="Calibri" w:hAnsiTheme="majorBidi"/>
          <w:rtl/>
          <w:lang w:bidi="ar-AE"/>
        </w:rPr>
        <w:t>مناهج البحث العلمي</w:t>
      </w:r>
      <w:r w:rsidR="00B40110" w:rsidRPr="002D7FD3">
        <w:rPr>
          <w:rFonts w:asciiTheme="majorBidi" w:eastAsia="Calibri" w:hAnsiTheme="majorBidi"/>
          <w:rtl/>
          <w:lang w:bidi="ar-AE"/>
        </w:rPr>
        <w:t xml:space="preserve"> </w:t>
      </w:r>
    </w:p>
    <w:p w:rsidR="00B40110" w:rsidRPr="002D7FD3" w:rsidRDefault="00B40110"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DF18A7" w:rsidRPr="002D7FD3">
        <w:rPr>
          <w:rFonts w:asciiTheme="majorBidi" w:hAnsiTheme="majorBidi" w:cstheme="majorBidi"/>
          <w:lang w:bidi="ar-AE"/>
        </w:rPr>
        <w:t xml:space="preserve">CIS 101, SAT 301 </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DF18A7" w:rsidRPr="00D8618F" w:rsidRDefault="00DF18A7" w:rsidP="00D8618F">
      <w:pPr>
        <w:bidi/>
        <w:spacing w:after="0"/>
        <w:ind w:right="360"/>
        <w:jc w:val="both"/>
        <w:textAlignment w:val="top"/>
        <w:rPr>
          <w:rFonts w:asciiTheme="majorBidi" w:eastAsia="Times New Roman" w:hAnsiTheme="majorBidi" w:cstheme="majorBidi"/>
          <w:sz w:val="24"/>
          <w:szCs w:val="24"/>
        </w:rPr>
      </w:pPr>
      <w:r w:rsidRPr="002D7FD3">
        <w:rPr>
          <w:rFonts w:asciiTheme="majorBidi" w:eastAsia="Times New Roman" w:hAnsiTheme="majorBidi" w:cstheme="majorBidi"/>
          <w:sz w:val="24"/>
          <w:szCs w:val="24"/>
          <w:rtl/>
        </w:rPr>
        <w:t>يتناول هذا المساق البحث العلمي في إدارة الأعمال ونظم المعلومات ونظريته، وأيضا استراتيجية وعملية ومشكلة البحث العلمي المقترحة من خلال جمع البيانات وتحليلها والترميز وكتابة تقرير البحث القطاع الخاص والعام.</w:t>
      </w:r>
    </w:p>
    <w:p w:rsidR="00DF18A7" w:rsidRPr="002D7FD3" w:rsidRDefault="00DF18A7" w:rsidP="0051153D">
      <w:pPr>
        <w:pStyle w:val="Heading4"/>
        <w:bidi/>
        <w:rPr>
          <w:rFonts w:asciiTheme="majorBidi" w:eastAsia="Calibri" w:hAnsiTheme="majorBidi"/>
          <w:rtl/>
          <w:lang w:bidi="ar-AE"/>
        </w:rPr>
      </w:pPr>
      <w:r w:rsidRPr="002D7FD3">
        <w:rPr>
          <w:rFonts w:asciiTheme="majorBidi" w:eastAsia="Calibri" w:hAnsiTheme="majorBidi"/>
          <w:lang w:bidi="ar-AE"/>
        </w:rPr>
        <w:t>COM 102  7.1.</w:t>
      </w:r>
      <w:r w:rsidR="0051153D">
        <w:rPr>
          <w:rFonts w:asciiTheme="majorBidi" w:eastAsia="Calibri" w:hAnsiTheme="majorBidi"/>
          <w:lang w:bidi="ar-AE"/>
        </w:rPr>
        <w:t>8</w:t>
      </w:r>
      <w:r w:rsidRPr="002D7FD3">
        <w:rPr>
          <w:rFonts w:asciiTheme="majorBidi" w:eastAsia="Calibri" w:hAnsiTheme="majorBidi"/>
          <w:rtl/>
          <w:lang w:bidi="ar-AE"/>
        </w:rPr>
        <w:t xml:space="preserve">  اللغة العربية للإعلام </w:t>
      </w:r>
    </w:p>
    <w:p w:rsidR="00DF18A7" w:rsidRPr="002D7FD3" w:rsidRDefault="00DF18A7" w:rsidP="002D7FD3">
      <w:pPr>
        <w:pStyle w:val="NoSpacing"/>
        <w:spacing w:line="276" w:lineRule="auto"/>
        <w:jc w:val="right"/>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يتناول هذا المساق تعريف اللغة ووظيفتها وأصلها وأهمية اللغة العربية وخصائصها وكيفية حمايتها، ويتناول بيان مفهوم الإعلام ووظائفه وأهدافه وعناصر العملية الإعلامية وصلة وسائل الإعلام باللغة والواقع اللغوي في وسائل الإعلام. ويبين دور الإعلام في تعليم اللغة</w:t>
      </w:r>
      <w:r w:rsidRPr="002D7FD3">
        <w:rPr>
          <w:rFonts w:asciiTheme="majorBidi" w:eastAsia="Times New Roman" w:hAnsiTheme="majorBidi" w:cstheme="majorBidi"/>
          <w:sz w:val="28"/>
          <w:szCs w:val="28"/>
        </w:rPr>
        <w:t xml:space="preserve">. </w:t>
      </w:r>
    </w:p>
    <w:p w:rsidR="00DF18A7" w:rsidRPr="002D7FD3" w:rsidRDefault="00DF18A7" w:rsidP="002D7FD3">
      <w:pPr>
        <w:pStyle w:val="NoSpacing"/>
        <w:spacing w:line="276" w:lineRule="auto"/>
        <w:jc w:val="right"/>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lastRenderedPageBreak/>
        <w:t>ويتناول التعريف باللغة الإعلامية، من حيث مستويات التعبير اللغوي وأهم سمات اللغة الإعلامية. ويدرس مشكلة اللهجات العامية في الإعلام، ويضرب لها أمثلة، ويقترح لها حلولاً</w:t>
      </w:r>
      <w:r w:rsidRPr="002D7FD3">
        <w:rPr>
          <w:rFonts w:asciiTheme="majorBidi" w:eastAsia="Times New Roman" w:hAnsiTheme="majorBidi" w:cstheme="majorBidi"/>
          <w:sz w:val="28"/>
          <w:szCs w:val="28"/>
        </w:rPr>
        <w:t xml:space="preserve">. </w:t>
      </w:r>
    </w:p>
    <w:p w:rsidR="00DF18A7" w:rsidRPr="002D7FD3" w:rsidRDefault="00DF18A7" w:rsidP="002D7FD3">
      <w:pPr>
        <w:pStyle w:val="NoSpacing"/>
        <w:spacing w:line="276" w:lineRule="auto"/>
        <w:jc w:val="right"/>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ثم يتناول العلاقة بين الإعلام والإعلان ببيان مفهوم الإعلام وأهميته وسمات لغته ومشكلاته ومقترحات للعلاج</w:t>
      </w:r>
      <w:r w:rsidRPr="002D7FD3">
        <w:rPr>
          <w:rFonts w:asciiTheme="majorBidi" w:eastAsia="Times New Roman" w:hAnsiTheme="majorBidi" w:cstheme="majorBidi"/>
          <w:sz w:val="28"/>
          <w:szCs w:val="28"/>
        </w:rPr>
        <w:t>.</w:t>
      </w:r>
    </w:p>
    <w:p w:rsidR="00DF18A7" w:rsidRPr="002D7FD3" w:rsidRDefault="00DF18A7" w:rsidP="002D7FD3">
      <w:pPr>
        <w:pStyle w:val="NoSpacing"/>
        <w:bidi/>
        <w:spacing w:line="276" w:lineRule="auto"/>
        <w:jc w:val="both"/>
        <w:rPr>
          <w:rFonts w:asciiTheme="majorBidi" w:eastAsia="Times New Roman" w:hAnsiTheme="majorBidi" w:cstheme="majorBidi"/>
          <w:b/>
          <w:bCs/>
          <w:i/>
          <w:iCs/>
          <w:sz w:val="28"/>
          <w:szCs w:val="28"/>
          <w:rtl/>
        </w:rPr>
      </w:pPr>
      <w:r w:rsidRPr="002D7FD3">
        <w:rPr>
          <w:rFonts w:asciiTheme="majorBidi" w:eastAsia="Times New Roman" w:hAnsiTheme="majorBidi" w:cstheme="majorBidi"/>
          <w:sz w:val="28"/>
          <w:szCs w:val="28"/>
          <w:rtl/>
        </w:rPr>
        <w:t>وأخيراً يبحث في الأخطاء اللغوية الشائعة، فيبين الأسباب والنماذج ويضع الحلول المناسبة، وكذلك ضعف الأداء اللغوي في وسائل الإعلام من حيث مظاهر هذا الضعف وأسبابه ومقترحات علاجه.</w:t>
      </w:r>
    </w:p>
    <w:p w:rsidR="00DF18A7" w:rsidRPr="002D7FD3" w:rsidRDefault="00DF18A7" w:rsidP="0051153D">
      <w:pPr>
        <w:pStyle w:val="Heading4"/>
        <w:bidi/>
        <w:jc w:val="both"/>
        <w:rPr>
          <w:rFonts w:asciiTheme="majorBidi" w:eastAsia="Calibri" w:hAnsiTheme="majorBidi"/>
          <w:lang w:bidi="ar-AE"/>
        </w:rPr>
      </w:pPr>
      <w:r w:rsidRPr="002D7FD3">
        <w:rPr>
          <w:rFonts w:asciiTheme="majorBidi" w:eastAsia="Calibri" w:hAnsiTheme="majorBidi"/>
          <w:lang w:bidi="ar-AE"/>
        </w:rPr>
        <w:t>COM  206  8.1.</w:t>
      </w:r>
      <w:r w:rsidR="0051153D">
        <w:rPr>
          <w:rFonts w:asciiTheme="majorBidi" w:eastAsia="Calibri" w:hAnsiTheme="majorBidi"/>
          <w:lang w:bidi="ar-AE"/>
        </w:rPr>
        <w:t>8</w:t>
      </w:r>
      <w:r w:rsidRPr="002D7FD3">
        <w:rPr>
          <w:rFonts w:asciiTheme="majorBidi" w:eastAsia="Calibri" w:hAnsiTheme="majorBidi"/>
          <w:rtl/>
          <w:lang w:bidi="ar-AE"/>
        </w:rPr>
        <w:t xml:space="preserve">  الترجمة </w:t>
      </w:r>
    </w:p>
    <w:p w:rsidR="00DF18A7" w:rsidRPr="002D7FD3" w:rsidRDefault="00DF18A7" w:rsidP="002D7FD3">
      <w:pPr>
        <w:bidi/>
        <w:spacing w:after="0"/>
        <w:ind w:right="360"/>
        <w:jc w:val="both"/>
        <w:textAlignment w:val="top"/>
        <w:rPr>
          <w:rFonts w:asciiTheme="majorBidi" w:eastAsia="Calibri" w:hAnsiTheme="majorBidi" w:cstheme="majorBidi"/>
          <w:rtl/>
          <w:lang w:bidi="ar-AE"/>
        </w:rPr>
      </w:pPr>
    </w:p>
    <w:p w:rsidR="00DF18A7" w:rsidRPr="002D7FD3" w:rsidRDefault="00DF18A7"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ENGA 102 </w:t>
      </w:r>
      <w:r w:rsidRPr="002D7FD3">
        <w:rPr>
          <w:rFonts w:asciiTheme="majorBidi" w:hAnsiTheme="majorBidi" w:cstheme="majorBidi"/>
          <w:rtl/>
          <w:lang w:bidi="ar-AE"/>
        </w:rPr>
        <w:t>)</w:t>
      </w:r>
    </w:p>
    <w:p w:rsidR="00DF18A7" w:rsidRPr="002D7FD3" w:rsidRDefault="00DF18A7" w:rsidP="002D7FD3">
      <w:pPr>
        <w:pStyle w:val="NoSpacing"/>
        <w:bidi/>
        <w:spacing w:line="276" w:lineRule="auto"/>
        <w:rPr>
          <w:rFonts w:asciiTheme="majorBidi" w:eastAsia="Times New Roman" w:hAnsiTheme="majorBidi" w:cstheme="majorBidi"/>
          <w:b/>
          <w:bCs/>
          <w:i/>
          <w:iCs/>
        </w:rPr>
      </w:pPr>
      <w:r w:rsidRPr="002D7FD3">
        <w:rPr>
          <w:rFonts w:asciiTheme="majorBidi" w:eastAsia="Times New Roman" w:hAnsiTheme="majorBidi" w:cstheme="majorBidi"/>
          <w:rtl/>
        </w:rPr>
        <w:t>يهدف هذا المساق إلى تهيئة الطالب بحيث يكون متمكناً من اعداد المحرر المترجم بجمع ما بين القدرة على الترجمة والتحرير في وقت واحد.ويضيف هذا المساق المعرفة الكبيرة للطالب في مجال الشؤون الخارجية ويعزز مهاراته وقدراته وأدواته في إستعراض القواعد النظرية للترجمة والتحرير والتطبيقات العملية على الأخبار عبر الوكالات العالمية والإقليمية. وكذلك يمكنه من تكيف الأخبار المترجمة إلى اللغة المحلية ونشرها بطريقة مفهومة بعد إدخال التعديلات المطلوبة عليها.</w:t>
      </w:r>
    </w:p>
    <w:p w:rsidR="00DF18A7" w:rsidRPr="002D7FD3" w:rsidRDefault="00DF18A7" w:rsidP="0051153D">
      <w:pPr>
        <w:pStyle w:val="Heading4"/>
        <w:bidi/>
        <w:rPr>
          <w:rFonts w:asciiTheme="majorBidi" w:eastAsia="Calibri" w:hAnsiTheme="majorBidi"/>
          <w:lang w:bidi="ar-AE"/>
        </w:rPr>
      </w:pPr>
      <w:r w:rsidRPr="002D7FD3">
        <w:rPr>
          <w:rFonts w:asciiTheme="majorBidi" w:eastAsia="Calibri" w:hAnsiTheme="majorBidi"/>
          <w:lang w:bidi="ar-AE"/>
        </w:rPr>
        <w:t>ADV 207  9.1.</w:t>
      </w:r>
      <w:r w:rsidR="0051153D">
        <w:rPr>
          <w:rFonts w:asciiTheme="majorBidi" w:eastAsia="Calibri" w:hAnsiTheme="majorBidi"/>
          <w:lang w:bidi="ar-AE"/>
        </w:rPr>
        <w:t>8</w:t>
      </w:r>
      <w:r w:rsidRPr="002D7FD3">
        <w:rPr>
          <w:rFonts w:asciiTheme="majorBidi" w:eastAsia="Calibri" w:hAnsiTheme="majorBidi"/>
          <w:rtl/>
          <w:lang w:bidi="ar-AE"/>
        </w:rPr>
        <w:t xml:space="preserve">  التصوير الرقمي </w:t>
      </w:r>
    </w:p>
    <w:p w:rsidR="00DF18A7" w:rsidRPr="002D7FD3" w:rsidRDefault="00DF18A7" w:rsidP="002D7FD3">
      <w:pPr>
        <w:bidi/>
        <w:spacing w:after="0"/>
        <w:ind w:right="360"/>
        <w:jc w:val="both"/>
        <w:textAlignment w:val="top"/>
        <w:rPr>
          <w:rFonts w:asciiTheme="majorBidi" w:eastAsia="Calibri" w:hAnsiTheme="majorBidi" w:cstheme="majorBidi"/>
          <w:rtl/>
          <w:lang w:bidi="ar-AE"/>
        </w:rPr>
      </w:pPr>
    </w:p>
    <w:p w:rsidR="00DF18A7" w:rsidRPr="002D7FD3" w:rsidRDefault="00DF18A7"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COM 101 </w:t>
      </w:r>
      <w:r w:rsidRPr="002D7FD3">
        <w:rPr>
          <w:rFonts w:asciiTheme="majorBidi" w:hAnsiTheme="majorBidi" w:cstheme="majorBidi"/>
          <w:rtl/>
          <w:lang w:bidi="ar-AE"/>
        </w:rPr>
        <w:t>)</w:t>
      </w:r>
    </w:p>
    <w:p w:rsidR="00DF18A7" w:rsidRPr="002D7FD3" w:rsidRDefault="00DF18A7" w:rsidP="002D7FD3">
      <w:pPr>
        <w:bidi/>
        <w:spacing w:after="0"/>
        <w:ind w:right="360"/>
        <w:jc w:val="both"/>
        <w:textAlignment w:val="top"/>
        <w:rPr>
          <w:rFonts w:asciiTheme="majorBidi" w:eastAsia="Times New Roman" w:hAnsiTheme="majorBidi" w:cstheme="majorBidi"/>
          <w:color w:val="000000"/>
          <w:sz w:val="28"/>
          <w:szCs w:val="28"/>
        </w:rPr>
      </w:pPr>
      <w:r w:rsidRPr="002D7FD3">
        <w:rPr>
          <w:rFonts w:asciiTheme="majorBidi" w:eastAsia="Times New Roman" w:hAnsiTheme="majorBidi" w:cstheme="majorBidi"/>
          <w:sz w:val="28"/>
          <w:szCs w:val="28"/>
          <w:rtl/>
        </w:rPr>
        <w:t>يتناول هذا المساق فن التصوير الضوئي والصحفي  )الفوتوغرافي ) والتصوير التلفزيوني والآسس العلمية والفنية للتصوير ، كما يشرح فكرة عمل الكاميرا وأجزاء الكاميرا  وأنواعها وأنواع العدسات أيضآ ، كما يوضح ألية التصوير الضوئي وإنتاج الصور واللمادة الفلمية واستخدام الاضاءة والصوت ودقة الصورة ووسائط التخزين ونظم التصوير الرقمي .</w:t>
      </w:r>
    </w:p>
    <w:p w:rsidR="00DF18A7" w:rsidRPr="002D7FD3" w:rsidRDefault="00DF18A7" w:rsidP="0051153D">
      <w:pPr>
        <w:pStyle w:val="Heading4"/>
        <w:bidi/>
        <w:rPr>
          <w:rFonts w:asciiTheme="majorBidi" w:eastAsia="Calibri" w:hAnsiTheme="majorBidi"/>
          <w:lang w:bidi="ar-AE"/>
        </w:rPr>
      </w:pPr>
      <w:r w:rsidRPr="002D7FD3">
        <w:rPr>
          <w:rFonts w:asciiTheme="majorBidi" w:eastAsia="Calibri" w:hAnsiTheme="majorBidi"/>
          <w:lang w:bidi="ar-AE"/>
        </w:rPr>
        <w:t xml:space="preserve">PRA </w:t>
      </w:r>
      <w:r w:rsidR="00DD554C" w:rsidRPr="002D7FD3">
        <w:rPr>
          <w:rFonts w:asciiTheme="majorBidi" w:eastAsia="Calibri" w:hAnsiTheme="majorBidi"/>
          <w:lang w:bidi="ar-AE"/>
        </w:rPr>
        <w:t>401</w:t>
      </w:r>
      <w:r w:rsidRPr="002D7FD3">
        <w:rPr>
          <w:rFonts w:asciiTheme="majorBidi" w:eastAsia="Calibri" w:hAnsiTheme="majorBidi"/>
          <w:lang w:bidi="ar-AE"/>
        </w:rPr>
        <w:t xml:space="preserve">  </w:t>
      </w:r>
      <w:r w:rsidR="00DD554C" w:rsidRPr="002D7FD3">
        <w:rPr>
          <w:rFonts w:asciiTheme="majorBidi" w:eastAsia="Calibri" w:hAnsiTheme="majorBidi"/>
          <w:lang w:bidi="ar-AE"/>
        </w:rPr>
        <w:t>10</w:t>
      </w:r>
      <w:r w:rsidRPr="002D7FD3">
        <w:rPr>
          <w:rFonts w:asciiTheme="majorBidi" w:eastAsia="Calibri" w:hAnsiTheme="majorBidi"/>
          <w:lang w:bidi="ar-AE"/>
        </w:rPr>
        <w:t>.1.</w:t>
      </w:r>
      <w:r w:rsidR="0051153D">
        <w:rPr>
          <w:rFonts w:asciiTheme="majorBidi" w:eastAsia="Calibri" w:hAnsiTheme="majorBidi"/>
          <w:lang w:bidi="ar-AE"/>
        </w:rPr>
        <w:t>8</w:t>
      </w:r>
      <w:r w:rsidRPr="002D7FD3">
        <w:rPr>
          <w:rFonts w:asciiTheme="majorBidi" w:eastAsia="Calibri" w:hAnsiTheme="majorBidi"/>
          <w:rtl/>
          <w:lang w:bidi="ar-AE"/>
        </w:rPr>
        <w:t xml:space="preserve">  الرأي العام </w:t>
      </w:r>
    </w:p>
    <w:p w:rsidR="00DF18A7" w:rsidRPr="002D7FD3" w:rsidRDefault="00DF18A7" w:rsidP="002D7FD3">
      <w:pPr>
        <w:bidi/>
        <w:spacing w:after="0"/>
        <w:ind w:right="360"/>
        <w:jc w:val="both"/>
        <w:textAlignment w:val="top"/>
        <w:rPr>
          <w:rFonts w:asciiTheme="majorBidi" w:eastAsia="Calibri" w:hAnsiTheme="majorBidi" w:cstheme="majorBidi"/>
          <w:rtl/>
          <w:lang w:bidi="ar-AE"/>
        </w:rPr>
      </w:pPr>
    </w:p>
    <w:p w:rsidR="00DF18A7" w:rsidRPr="002D7FD3" w:rsidRDefault="00DF18A7"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DD554C" w:rsidRPr="002D7FD3">
        <w:rPr>
          <w:rFonts w:asciiTheme="majorBidi" w:hAnsiTheme="majorBidi" w:cstheme="majorBidi"/>
          <w:lang w:bidi="ar-AE"/>
        </w:rPr>
        <w:t>PRA 208, ADV 209 :</w:t>
      </w:r>
      <w:r w:rsidRPr="002D7FD3">
        <w:rPr>
          <w:rFonts w:asciiTheme="majorBidi" w:hAnsiTheme="majorBidi" w:cstheme="majorBidi"/>
          <w:rtl/>
          <w:lang w:bidi="ar-AE"/>
        </w:rPr>
        <w:t>)</w:t>
      </w:r>
    </w:p>
    <w:p w:rsidR="00DF18A7" w:rsidRPr="002D7FD3" w:rsidRDefault="00DD554C" w:rsidP="002D7FD3">
      <w:pPr>
        <w:bidi/>
        <w:spacing w:after="0"/>
        <w:ind w:right="360"/>
        <w:jc w:val="both"/>
        <w:textAlignment w:val="top"/>
        <w:rPr>
          <w:rFonts w:asciiTheme="majorBidi" w:eastAsia="Times New Roman" w:hAnsiTheme="majorBidi" w:cstheme="majorBidi"/>
          <w:color w:val="000000"/>
          <w:sz w:val="28"/>
          <w:szCs w:val="28"/>
        </w:rPr>
      </w:pPr>
      <w:r w:rsidRPr="002D7FD3">
        <w:rPr>
          <w:rFonts w:asciiTheme="majorBidi" w:eastAsia="Times New Roman" w:hAnsiTheme="majorBidi" w:cstheme="majorBidi"/>
          <w:sz w:val="28"/>
          <w:szCs w:val="28"/>
          <w:rtl/>
        </w:rPr>
        <w:t>يتناول هذا المساق التعريف بظاهرة الرأي العام باعتبارها من مظاهر السلوك الجمعي التي نشأت مع نشوء المدن و تطورت من خلال ما أصاب الحياة المعاصرة من متغيرات عديده طبعت ملامح الحضارة الانسانية السائده، و يهدف هذا المساق إلى تعريف الطالب بمفهوم الرأي العام و أسباب الاهتمام به و الأنواع التي يصنف لها الرأي العام وفق معايير محدده تتعلق بعناصر الزمن وحجم الجمهور المشارك فيه وقوة التأثير والتأثر والوقوف على عوامل تكوين الرأي العام المختلفه و بخاصة منها وسائل الاعلام حيث يمكن للطالب من خلال ذلك أن يكون قادراَ على فهم نظريات تفسير السلوك التي تتناول ظاهرة الرأي العام وبالتالي القدرة على قياس الرأي العام من خلال أدوات موضوعية مثل الاستفتاء أو المسح أو تحليل المضمون واستطلاعات الرأي العام.</w:t>
      </w:r>
    </w:p>
    <w:p w:rsidR="00DF18A7" w:rsidRPr="002D7FD3" w:rsidRDefault="00DD554C" w:rsidP="0051153D">
      <w:pPr>
        <w:pStyle w:val="Heading4"/>
        <w:bidi/>
        <w:rPr>
          <w:rFonts w:asciiTheme="majorBidi" w:eastAsia="Calibri" w:hAnsiTheme="majorBidi"/>
          <w:lang w:bidi="ar-AE"/>
        </w:rPr>
      </w:pPr>
      <w:r w:rsidRPr="002D7FD3">
        <w:rPr>
          <w:rFonts w:asciiTheme="majorBidi" w:eastAsia="Calibri" w:hAnsiTheme="majorBidi"/>
          <w:lang w:bidi="ar-AE"/>
        </w:rPr>
        <w:t xml:space="preserve">COM </w:t>
      </w:r>
      <w:r w:rsidR="00DF18A7" w:rsidRPr="002D7FD3">
        <w:rPr>
          <w:rFonts w:asciiTheme="majorBidi" w:eastAsia="Calibri" w:hAnsiTheme="majorBidi"/>
          <w:lang w:bidi="ar-AE"/>
        </w:rPr>
        <w:t xml:space="preserve"> </w:t>
      </w:r>
      <w:r w:rsidRPr="002D7FD3">
        <w:rPr>
          <w:rFonts w:asciiTheme="majorBidi" w:eastAsia="Calibri" w:hAnsiTheme="majorBidi"/>
          <w:lang w:bidi="ar-AE"/>
        </w:rPr>
        <w:t>101</w:t>
      </w:r>
      <w:r w:rsidR="00DF18A7" w:rsidRPr="002D7FD3">
        <w:rPr>
          <w:rFonts w:asciiTheme="majorBidi" w:eastAsia="Calibri" w:hAnsiTheme="majorBidi"/>
          <w:lang w:bidi="ar-AE"/>
        </w:rPr>
        <w:t xml:space="preserve">  </w:t>
      </w:r>
      <w:r w:rsidRPr="002D7FD3">
        <w:rPr>
          <w:rFonts w:asciiTheme="majorBidi" w:eastAsia="Calibri" w:hAnsiTheme="majorBidi"/>
          <w:lang w:bidi="ar-AE"/>
        </w:rPr>
        <w:t>11</w:t>
      </w:r>
      <w:r w:rsidR="00DF18A7" w:rsidRPr="002D7FD3">
        <w:rPr>
          <w:rFonts w:asciiTheme="majorBidi" w:eastAsia="Calibri" w:hAnsiTheme="majorBidi"/>
          <w:lang w:bidi="ar-AE"/>
        </w:rPr>
        <w:t>.1.</w:t>
      </w:r>
      <w:r w:rsidR="0051153D">
        <w:rPr>
          <w:rFonts w:asciiTheme="majorBidi" w:eastAsia="Calibri" w:hAnsiTheme="majorBidi"/>
          <w:lang w:bidi="ar-AE"/>
        </w:rPr>
        <w:t>8</w:t>
      </w:r>
      <w:r w:rsidR="00DF18A7" w:rsidRPr="002D7FD3">
        <w:rPr>
          <w:rFonts w:asciiTheme="majorBidi" w:eastAsia="Calibri" w:hAnsiTheme="majorBidi"/>
          <w:rtl/>
          <w:lang w:bidi="ar-AE"/>
        </w:rPr>
        <w:t xml:space="preserve">  </w:t>
      </w:r>
      <w:r w:rsidRPr="002D7FD3">
        <w:rPr>
          <w:rFonts w:asciiTheme="majorBidi" w:eastAsia="Calibri" w:hAnsiTheme="majorBidi"/>
          <w:rtl/>
          <w:lang w:bidi="ar-AE"/>
        </w:rPr>
        <w:t>مهارات الاتصال</w:t>
      </w:r>
      <w:r w:rsidR="00DF18A7" w:rsidRPr="002D7FD3">
        <w:rPr>
          <w:rFonts w:asciiTheme="majorBidi" w:eastAsia="Calibri" w:hAnsiTheme="majorBidi"/>
          <w:rtl/>
          <w:lang w:bidi="ar-AE"/>
        </w:rPr>
        <w:t xml:space="preserve"> </w:t>
      </w:r>
    </w:p>
    <w:p w:rsidR="00C43A11" w:rsidRPr="002D7FD3" w:rsidRDefault="00C43A11" w:rsidP="002D7FD3">
      <w:pPr>
        <w:pStyle w:val="NoSpacing"/>
        <w:bidi/>
        <w:spacing w:line="276" w:lineRule="auto"/>
        <w:jc w:val="both"/>
        <w:rPr>
          <w:rFonts w:asciiTheme="majorBidi" w:eastAsia="Times New Roman" w:hAnsiTheme="majorBidi" w:cstheme="majorBidi"/>
          <w:b/>
          <w:bCs/>
          <w:i/>
          <w:iCs/>
          <w:sz w:val="28"/>
          <w:szCs w:val="28"/>
        </w:rPr>
      </w:pPr>
      <w:r w:rsidRPr="002D7FD3">
        <w:rPr>
          <w:rFonts w:asciiTheme="majorBidi" w:eastAsia="Times New Roman" w:hAnsiTheme="majorBidi" w:cstheme="majorBidi"/>
          <w:sz w:val="28"/>
          <w:szCs w:val="28"/>
          <w:rtl/>
        </w:rPr>
        <w:t xml:space="preserve">يتناول هذا المساق موضوع الاتصال البشري وعوائقه وبيان أنماط الشخصيات المختلفة ومهارات الاتصال المتنوعة والمهمة لفهم الانسان والتعامل معه بنجاح؛ باعتبار الانسان أنماط متعددة من الشخصيات والأطباع والأمزجة والميول، ولذلك يُدرَّب الطالب ويكسب مهارات وفنون تمكنه من اتقان التواصل مع الآخرين بنجاح في بيئات الحياة المختلفة كمفاتيح لتحقيق التميز والريادة، حيث يبين له </w:t>
      </w:r>
      <w:r w:rsidRPr="002D7FD3">
        <w:rPr>
          <w:rFonts w:asciiTheme="majorBidi" w:eastAsia="Times New Roman" w:hAnsiTheme="majorBidi" w:cstheme="majorBidi"/>
          <w:sz w:val="28"/>
          <w:szCs w:val="28"/>
          <w:rtl/>
        </w:rPr>
        <w:lastRenderedPageBreak/>
        <w:t>ظواهر الرسائل الاتصالية التي تصدر من الانسان وبيان مدلولاتها وخفايا هذه الرسائل التي يحتاج الى التنبه لها كلغة الجسم والصوت وما شابهها وطرق التحاور والاقناع المختلفة مع بني البشر.</w:t>
      </w:r>
    </w:p>
    <w:p w:rsidR="00DD554C" w:rsidRPr="002D7FD3" w:rsidRDefault="00C43A11" w:rsidP="0051153D">
      <w:pPr>
        <w:pStyle w:val="Heading4"/>
        <w:bidi/>
        <w:rPr>
          <w:rFonts w:asciiTheme="majorBidi" w:eastAsia="Calibri" w:hAnsiTheme="majorBidi"/>
          <w:lang w:bidi="ar-AE"/>
        </w:rPr>
      </w:pPr>
      <w:r w:rsidRPr="002D7FD3">
        <w:rPr>
          <w:rFonts w:asciiTheme="majorBidi" w:eastAsia="Calibri" w:hAnsiTheme="majorBidi"/>
          <w:lang w:bidi="ar-AE"/>
        </w:rPr>
        <w:t xml:space="preserve">PRA </w:t>
      </w:r>
      <w:r w:rsidR="00DD554C" w:rsidRPr="002D7FD3">
        <w:rPr>
          <w:rFonts w:asciiTheme="majorBidi" w:eastAsia="Calibri" w:hAnsiTheme="majorBidi"/>
          <w:lang w:bidi="ar-AE"/>
        </w:rPr>
        <w:t xml:space="preserve"> </w:t>
      </w:r>
      <w:r w:rsidRPr="002D7FD3">
        <w:rPr>
          <w:rFonts w:asciiTheme="majorBidi" w:eastAsia="Calibri" w:hAnsiTheme="majorBidi"/>
          <w:lang w:bidi="ar-AE"/>
        </w:rPr>
        <w:t>208</w:t>
      </w:r>
      <w:r w:rsidR="00DD554C" w:rsidRPr="002D7FD3">
        <w:rPr>
          <w:rFonts w:asciiTheme="majorBidi" w:eastAsia="Calibri" w:hAnsiTheme="majorBidi"/>
          <w:lang w:bidi="ar-AE"/>
        </w:rPr>
        <w:t xml:space="preserve">  </w:t>
      </w:r>
      <w:r w:rsidRPr="002D7FD3">
        <w:rPr>
          <w:rFonts w:asciiTheme="majorBidi" w:eastAsia="Calibri" w:hAnsiTheme="majorBidi"/>
          <w:lang w:bidi="ar-AE"/>
        </w:rPr>
        <w:t>12</w:t>
      </w:r>
      <w:r w:rsidR="00DD554C" w:rsidRPr="002D7FD3">
        <w:rPr>
          <w:rFonts w:asciiTheme="majorBidi" w:eastAsia="Calibri" w:hAnsiTheme="majorBidi"/>
          <w:lang w:bidi="ar-AE"/>
        </w:rPr>
        <w:t>.1.</w:t>
      </w:r>
      <w:r w:rsidR="0051153D">
        <w:rPr>
          <w:rFonts w:asciiTheme="majorBidi" w:eastAsia="Calibri" w:hAnsiTheme="majorBidi"/>
          <w:lang w:bidi="ar-AE"/>
        </w:rPr>
        <w:t>8</w:t>
      </w:r>
      <w:r w:rsidR="00DD554C" w:rsidRPr="002D7FD3">
        <w:rPr>
          <w:rFonts w:asciiTheme="majorBidi" w:eastAsia="Calibri" w:hAnsiTheme="majorBidi"/>
          <w:rtl/>
          <w:lang w:bidi="ar-AE"/>
        </w:rPr>
        <w:t xml:space="preserve">  </w:t>
      </w:r>
      <w:r w:rsidRPr="002D7FD3">
        <w:rPr>
          <w:rFonts w:asciiTheme="majorBidi" w:eastAsia="Calibri" w:hAnsiTheme="majorBidi"/>
          <w:rtl/>
          <w:lang w:bidi="ar-AE"/>
        </w:rPr>
        <w:t xml:space="preserve">مقدمة في العلاقات العامة </w:t>
      </w:r>
      <w:r w:rsidR="00DD554C" w:rsidRPr="002D7FD3">
        <w:rPr>
          <w:rFonts w:asciiTheme="majorBidi" w:eastAsia="Calibri" w:hAnsiTheme="majorBidi"/>
          <w:rtl/>
          <w:lang w:bidi="ar-AE"/>
        </w:rPr>
        <w:t xml:space="preserve"> </w:t>
      </w:r>
    </w:p>
    <w:p w:rsidR="00DD554C" w:rsidRPr="002D7FD3" w:rsidRDefault="00DD554C" w:rsidP="002D7FD3">
      <w:pPr>
        <w:bidi/>
        <w:spacing w:after="0"/>
        <w:ind w:right="360"/>
        <w:jc w:val="both"/>
        <w:textAlignment w:val="top"/>
        <w:rPr>
          <w:rFonts w:asciiTheme="majorBidi" w:eastAsia="Calibri" w:hAnsiTheme="majorBidi" w:cstheme="majorBidi"/>
          <w:rtl/>
          <w:lang w:bidi="ar-AE"/>
        </w:rPr>
      </w:pPr>
    </w:p>
    <w:p w:rsidR="00DD554C" w:rsidRPr="002D7FD3" w:rsidRDefault="00DD554C"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C43A11" w:rsidRPr="002D7FD3">
        <w:rPr>
          <w:rFonts w:asciiTheme="majorBidi" w:hAnsiTheme="majorBidi" w:cstheme="majorBidi"/>
          <w:lang w:bidi="ar-AE"/>
        </w:rPr>
        <w:t xml:space="preserve">COM 101 </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DF18A7" w:rsidRPr="002D7FD3" w:rsidRDefault="00C43A11" w:rsidP="002D7FD3">
      <w:pPr>
        <w:bidi/>
        <w:spacing w:after="0"/>
        <w:ind w:right="360"/>
        <w:jc w:val="both"/>
        <w:textAlignment w:val="top"/>
        <w:rPr>
          <w:rFonts w:asciiTheme="majorBidi" w:eastAsia="Times New Roman" w:hAnsiTheme="majorBidi" w:cstheme="majorBidi"/>
          <w:color w:val="000000"/>
          <w:sz w:val="28"/>
          <w:szCs w:val="28"/>
        </w:rPr>
      </w:pPr>
      <w:r w:rsidRPr="002D7FD3">
        <w:rPr>
          <w:rFonts w:asciiTheme="majorBidi" w:eastAsia="Times New Roman" w:hAnsiTheme="majorBidi" w:cstheme="majorBidi"/>
          <w:sz w:val="28"/>
          <w:szCs w:val="28"/>
          <w:rtl/>
        </w:rPr>
        <w:t>يتناول هذا المساق وصف العلاقات العامة ومفهومها إضافة إلى تزويد الطالب بمراحل هذا المفهوم وأهدافه ونشأته كما يوضح هذا المساق الأهمية والأسباب الموجبه للتعرف بعمق على وظائف الإدارة العامة. ويركز هذا المساق على الرأي العام وتقسيمه وإمكانية التوصل إلى الطرق المناسبة لقياس الرأي العام وتحديد دور العلاقات العامة في مجال الإتصال ومكوناته والوسائل المستخدمة في مجال الإتصال الجماهيري مع العاملين والمساهمين والمجتمع المحلي، ويوضح هذا المساق كيفية ممارسة نشاط العلاقات العامة ووضع الأنظمة الخاصة لأجهزة العلاقات العامة</w:t>
      </w:r>
      <w:r w:rsidRPr="002D7FD3">
        <w:rPr>
          <w:rFonts w:asciiTheme="majorBidi" w:eastAsia="Times New Roman" w:hAnsiTheme="majorBidi" w:cstheme="majorBidi"/>
          <w:sz w:val="28"/>
          <w:szCs w:val="28"/>
        </w:rPr>
        <w:t>.</w:t>
      </w:r>
    </w:p>
    <w:p w:rsidR="00DD554C" w:rsidRPr="002D7FD3" w:rsidRDefault="00C43A11" w:rsidP="0051153D">
      <w:pPr>
        <w:pStyle w:val="Heading4"/>
        <w:bidi/>
        <w:rPr>
          <w:rFonts w:asciiTheme="majorBidi" w:eastAsia="Calibri" w:hAnsiTheme="majorBidi"/>
          <w:lang w:bidi="ar-AE"/>
        </w:rPr>
      </w:pPr>
      <w:r w:rsidRPr="002D7FD3">
        <w:rPr>
          <w:rFonts w:asciiTheme="majorBidi" w:eastAsia="Calibri" w:hAnsiTheme="majorBidi"/>
          <w:lang w:bidi="ar-AE"/>
        </w:rPr>
        <w:t>ADV</w:t>
      </w:r>
      <w:r w:rsidR="00DD554C" w:rsidRPr="002D7FD3">
        <w:rPr>
          <w:rFonts w:asciiTheme="majorBidi" w:eastAsia="Calibri" w:hAnsiTheme="majorBidi"/>
          <w:lang w:bidi="ar-AE"/>
        </w:rPr>
        <w:t xml:space="preserve"> </w:t>
      </w:r>
      <w:r w:rsidRPr="002D7FD3">
        <w:rPr>
          <w:rFonts w:asciiTheme="majorBidi" w:eastAsia="Calibri" w:hAnsiTheme="majorBidi"/>
          <w:lang w:bidi="ar-AE"/>
        </w:rPr>
        <w:t>209</w:t>
      </w:r>
      <w:r w:rsidR="00DD554C" w:rsidRPr="002D7FD3">
        <w:rPr>
          <w:rFonts w:asciiTheme="majorBidi" w:eastAsia="Calibri" w:hAnsiTheme="majorBidi"/>
          <w:lang w:bidi="ar-AE"/>
        </w:rPr>
        <w:t xml:space="preserve">  </w:t>
      </w:r>
      <w:r w:rsidRPr="002D7FD3">
        <w:rPr>
          <w:rFonts w:asciiTheme="majorBidi" w:eastAsia="Calibri" w:hAnsiTheme="majorBidi"/>
          <w:lang w:bidi="ar-AE"/>
        </w:rPr>
        <w:t>13</w:t>
      </w:r>
      <w:r w:rsidR="00DD554C" w:rsidRPr="002D7FD3">
        <w:rPr>
          <w:rFonts w:asciiTheme="majorBidi" w:eastAsia="Calibri" w:hAnsiTheme="majorBidi"/>
          <w:lang w:bidi="ar-AE"/>
        </w:rPr>
        <w:t>.1.</w:t>
      </w:r>
      <w:r w:rsidR="0051153D">
        <w:rPr>
          <w:rFonts w:asciiTheme="majorBidi" w:eastAsia="Calibri" w:hAnsiTheme="majorBidi"/>
          <w:lang w:bidi="ar-AE"/>
        </w:rPr>
        <w:t>8</w:t>
      </w:r>
      <w:r w:rsidR="00DD554C" w:rsidRPr="002D7FD3">
        <w:rPr>
          <w:rFonts w:asciiTheme="majorBidi" w:eastAsia="Calibri" w:hAnsiTheme="majorBidi"/>
          <w:rtl/>
          <w:lang w:bidi="ar-AE"/>
        </w:rPr>
        <w:t xml:space="preserve">  </w:t>
      </w:r>
      <w:r w:rsidRPr="002D7FD3">
        <w:rPr>
          <w:rFonts w:asciiTheme="majorBidi" w:eastAsia="Calibri" w:hAnsiTheme="majorBidi"/>
          <w:rtl/>
          <w:lang w:bidi="ar-AE"/>
        </w:rPr>
        <w:t>مقدمة في الإعلان</w:t>
      </w:r>
      <w:r w:rsidR="00DD554C" w:rsidRPr="002D7FD3">
        <w:rPr>
          <w:rFonts w:asciiTheme="majorBidi" w:eastAsia="Calibri" w:hAnsiTheme="majorBidi"/>
          <w:rtl/>
          <w:lang w:bidi="ar-AE"/>
        </w:rPr>
        <w:t xml:space="preserve"> </w:t>
      </w:r>
    </w:p>
    <w:p w:rsidR="00DD554C" w:rsidRPr="002D7FD3" w:rsidRDefault="00DD554C" w:rsidP="002D7FD3">
      <w:pPr>
        <w:bidi/>
        <w:spacing w:after="0"/>
        <w:ind w:right="360"/>
        <w:jc w:val="both"/>
        <w:textAlignment w:val="top"/>
        <w:rPr>
          <w:rFonts w:asciiTheme="majorBidi" w:eastAsia="Calibri" w:hAnsiTheme="majorBidi" w:cstheme="majorBidi"/>
          <w:rtl/>
          <w:lang w:bidi="ar-AE"/>
        </w:rPr>
      </w:pPr>
    </w:p>
    <w:p w:rsidR="00DD554C" w:rsidRPr="002D7FD3" w:rsidRDefault="00DD554C"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C43A11" w:rsidRPr="002D7FD3">
        <w:rPr>
          <w:rFonts w:asciiTheme="majorBidi" w:hAnsiTheme="majorBidi" w:cstheme="majorBidi"/>
          <w:lang w:bidi="ar-AE"/>
        </w:rPr>
        <w:t xml:space="preserve">PRA 208 </w:t>
      </w:r>
      <w:r w:rsidRPr="002D7FD3">
        <w:rPr>
          <w:rFonts w:asciiTheme="majorBidi" w:hAnsiTheme="majorBidi" w:cstheme="majorBidi"/>
          <w:rtl/>
          <w:lang w:bidi="ar-AE"/>
        </w:rPr>
        <w:t>)</w:t>
      </w:r>
    </w:p>
    <w:p w:rsidR="00C43A11" w:rsidRPr="002D7FD3" w:rsidRDefault="00C43A11" w:rsidP="002D7FD3">
      <w:pPr>
        <w:bidi/>
        <w:rPr>
          <w:rFonts w:asciiTheme="majorBidi" w:eastAsia="Times New Roman" w:hAnsiTheme="majorBidi" w:cstheme="majorBidi"/>
          <w:color w:val="000000" w:themeColor="text1"/>
          <w:sz w:val="28"/>
          <w:szCs w:val="28"/>
          <w:rtl/>
        </w:rPr>
      </w:pPr>
      <w:r w:rsidRPr="002D7FD3">
        <w:rPr>
          <w:rFonts w:asciiTheme="majorBidi" w:eastAsia="Times New Roman" w:hAnsiTheme="majorBidi" w:cstheme="majorBidi"/>
          <w:color w:val="000000" w:themeColor="text1"/>
          <w:sz w:val="28"/>
          <w:szCs w:val="28"/>
          <w:rtl/>
        </w:rPr>
        <w:t>يتناول هذا المساق التعريف بالإعلان بإعتباره شكل من أشكال الإتصال والعوامل التي ساعدت في الإهتمام بهذا النشاط الإتصالي والمراحل التي يمر بها وعلاقة ذلك بالمستهلك بإعتباره الهدف الأساسي للإعلان وعلاقة بحوث التسويق التي تجرى على عينات من المجتمع  كونها محرك أساسي لنجاح الإعلان في توجهاته المختلفة، كما يوضح وسائل الإعلان المستخدمة وصيغ تحرير الإعلانات وأنواع الرسائل الإعلانية مما يتيح للطالب التعرف على هذا العلم الذي تحدده مجموعة نماذج ونظريات وتفسره بحوث تجريبية ميدانية مما يساعد على فهم وتنسيق طبيعة الحملات الإعلانية ومستلزمات نجاحها والوسائل المستخدمة فيها وهذا يعطيه القدرة على صياغة وتصميم الرسائل الإعلانية ومعرفة الأجزاء الأساسية المكونة لها وكيفية عمل وكالات الإعلان المتخصصة وطبيعة الحملات الإعلانية وشروط نجاحها، كما أن الطالب يتعرف بشكل واضح على المبادئ الأخلاقية التي تحكم النشاط الإعلاني والضوابط والقوانين التي يتحرك في ضوئها في عدد من الدول العربية والأجنبية.</w:t>
      </w:r>
    </w:p>
    <w:p w:rsidR="00C43A11" w:rsidRPr="002D7FD3" w:rsidRDefault="00C43A11" w:rsidP="0051153D">
      <w:pPr>
        <w:pStyle w:val="Heading4"/>
        <w:bidi/>
        <w:rPr>
          <w:rFonts w:asciiTheme="majorBidi" w:eastAsia="Calibri" w:hAnsiTheme="majorBidi"/>
          <w:lang w:bidi="ar-AE"/>
        </w:rPr>
      </w:pPr>
      <w:r w:rsidRPr="002D7FD3">
        <w:rPr>
          <w:rFonts w:asciiTheme="majorBidi" w:eastAsia="Calibri" w:hAnsiTheme="majorBidi"/>
          <w:lang w:bidi="ar-AE"/>
        </w:rPr>
        <w:t>MGT 310  14.1.</w:t>
      </w:r>
      <w:r w:rsidR="0051153D">
        <w:rPr>
          <w:rFonts w:asciiTheme="majorBidi" w:eastAsia="Calibri" w:hAnsiTheme="majorBidi"/>
          <w:lang w:bidi="ar-AE"/>
        </w:rPr>
        <w:t>8</w:t>
      </w:r>
      <w:r w:rsidRPr="002D7FD3">
        <w:rPr>
          <w:rFonts w:asciiTheme="majorBidi" w:eastAsia="Calibri" w:hAnsiTheme="majorBidi"/>
          <w:rtl/>
          <w:lang w:bidi="ar-AE"/>
        </w:rPr>
        <w:t xml:space="preserve">  الابتكار وريادة الأعمال </w:t>
      </w:r>
    </w:p>
    <w:p w:rsidR="00C43A11" w:rsidRPr="002D7FD3" w:rsidRDefault="00C43A11" w:rsidP="002D7FD3">
      <w:pPr>
        <w:bidi/>
        <w:spacing w:after="0"/>
        <w:ind w:right="360"/>
        <w:jc w:val="both"/>
        <w:textAlignment w:val="top"/>
        <w:rPr>
          <w:rFonts w:asciiTheme="majorBidi" w:eastAsia="Calibri" w:hAnsiTheme="majorBidi" w:cstheme="majorBidi"/>
          <w:rtl/>
          <w:lang w:bidi="ar-AE"/>
        </w:rPr>
      </w:pPr>
    </w:p>
    <w:p w:rsidR="00C43A11" w:rsidRPr="002D7FD3" w:rsidRDefault="00C43A1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ECOA 201 </w:t>
      </w:r>
      <w:r w:rsidRPr="002D7FD3">
        <w:rPr>
          <w:rFonts w:asciiTheme="majorBidi" w:hAnsiTheme="majorBidi" w:cstheme="majorBidi"/>
          <w:rtl/>
          <w:lang w:bidi="ar-AE"/>
        </w:rPr>
        <w:t>)</w:t>
      </w:r>
    </w:p>
    <w:p w:rsidR="00DF18A7" w:rsidRPr="00D8618F" w:rsidRDefault="00C63F93" w:rsidP="00D8618F">
      <w:pPr>
        <w:bidi/>
        <w:jc w:val="both"/>
        <w:rPr>
          <w:rFonts w:asciiTheme="majorBidi" w:eastAsia="Times New Roman" w:hAnsiTheme="majorBidi" w:cstheme="majorBidi"/>
          <w:sz w:val="24"/>
          <w:szCs w:val="24"/>
        </w:rPr>
      </w:pPr>
      <w:r w:rsidRPr="002D7FD3">
        <w:rPr>
          <w:rFonts w:asciiTheme="majorBidi" w:eastAsia="Times New Roman" w:hAnsiTheme="majorBidi" w:cstheme="majorBidi"/>
          <w:sz w:val="24"/>
          <w:szCs w:val="24"/>
          <w:rtl/>
        </w:rPr>
        <w:t>يهدف هذا المساق إلى تعريف الطلاب بمبادئ الابتكار والإبداع وإنشاء المشاريع</w:t>
      </w:r>
      <w:r w:rsidRPr="002D7FD3">
        <w:rPr>
          <w:rFonts w:asciiTheme="majorBidi" w:eastAsia="Times New Roman" w:hAnsiTheme="majorBidi" w:cstheme="majorBidi"/>
          <w:sz w:val="24"/>
          <w:szCs w:val="24"/>
          <w:rtl/>
          <w:lang w:bidi="ar-AE"/>
        </w:rPr>
        <w:t>،</w:t>
      </w:r>
      <w:r w:rsidRPr="002D7FD3">
        <w:rPr>
          <w:rFonts w:asciiTheme="majorBidi" w:eastAsia="Times New Roman" w:hAnsiTheme="majorBidi" w:cstheme="majorBidi"/>
          <w:sz w:val="24"/>
          <w:szCs w:val="24"/>
          <w:rtl/>
        </w:rPr>
        <w:t xml:space="preserve"> لتعزيز قدراتهم في إتباع منهجية البحث والاستكشاف، وتمكينهم من تحويل الفكرة إلى مشروع عمل وإدارته بنجاح والمساهمة في بناء اقتصاد المعرفة في دولة الأمارات العربية المتحدة. كما يهدف المقرر إلى تدريب الطلاب على إنشاء مشروع صغير ابتداءً من تحديد الفكرة والأهداف وعمل دراسة جدوى ووضع خطة العمل، وتعريفهم على الإجراءات والخطوات اللازمة لتأسيس المشاريع الصغيرة والمتوسطة في دولة الإمارات العربية المتحدة.</w:t>
      </w:r>
    </w:p>
    <w:p w:rsidR="00B40110" w:rsidRPr="002D7FD3" w:rsidRDefault="00C63F93" w:rsidP="0051153D">
      <w:pPr>
        <w:pStyle w:val="Heading2"/>
        <w:bidi/>
        <w:rPr>
          <w:rFonts w:asciiTheme="majorBidi" w:hAnsiTheme="majorBidi"/>
          <w:rtl/>
          <w:lang w:bidi="ar-AE"/>
        </w:rPr>
      </w:pPr>
      <w:r w:rsidRPr="002D7FD3">
        <w:rPr>
          <w:rFonts w:asciiTheme="majorBidi" w:hAnsiTheme="majorBidi"/>
          <w:rtl/>
          <w:lang w:bidi="ar-AE"/>
        </w:rPr>
        <w:t>2</w:t>
      </w:r>
      <w:r w:rsidR="00B40110" w:rsidRPr="002D7FD3">
        <w:rPr>
          <w:rFonts w:asciiTheme="majorBidi" w:hAnsiTheme="majorBidi"/>
          <w:rtl/>
        </w:rPr>
        <w:t>.</w:t>
      </w:r>
      <w:r w:rsidR="0051153D">
        <w:rPr>
          <w:rFonts w:asciiTheme="majorBidi" w:hAnsiTheme="majorBidi" w:hint="cs"/>
          <w:rtl/>
          <w:lang w:bidi="ar-AE"/>
        </w:rPr>
        <w:t>8</w:t>
      </w:r>
      <w:r w:rsidR="00B40110" w:rsidRPr="002D7FD3">
        <w:rPr>
          <w:rFonts w:asciiTheme="majorBidi" w:hAnsiTheme="majorBidi"/>
          <w:rtl/>
        </w:rPr>
        <w:t xml:space="preserve"> توصيفات </w:t>
      </w:r>
      <w:r w:rsidR="00EB0DE4" w:rsidRPr="002D7FD3">
        <w:rPr>
          <w:rFonts w:asciiTheme="majorBidi" w:hAnsiTheme="majorBidi"/>
          <w:rtl/>
          <w:lang w:bidi="ar-AE"/>
        </w:rPr>
        <w:t>مواد التخصص الاجبارية</w:t>
      </w:r>
    </w:p>
    <w:p w:rsidR="00C63F93" w:rsidRPr="002D7FD3" w:rsidRDefault="00D04571" w:rsidP="0051153D">
      <w:pPr>
        <w:pStyle w:val="Heading4"/>
        <w:bidi/>
        <w:rPr>
          <w:rFonts w:asciiTheme="majorBidi" w:eastAsia="Calibri" w:hAnsiTheme="majorBidi"/>
          <w:lang w:bidi="ar-AE"/>
        </w:rPr>
      </w:pPr>
      <w:r w:rsidRPr="002D7FD3">
        <w:rPr>
          <w:rFonts w:asciiTheme="majorBidi" w:eastAsia="Calibri" w:hAnsiTheme="majorBidi"/>
          <w:lang w:bidi="ar-AE"/>
        </w:rPr>
        <w:t>PRA</w:t>
      </w:r>
      <w:r w:rsidR="00C63F93" w:rsidRPr="002D7FD3">
        <w:rPr>
          <w:rFonts w:asciiTheme="majorBidi" w:eastAsia="Calibri" w:hAnsiTheme="majorBidi"/>
          <w:lang w:bidi="ar-AE"/>
        </w:rPr>
        <w:t xml:space="preserve"> </w:t>
      </w:r>
      <w:r w:rsidRPr="002D7FD3">
        <w:rPr>
          <w:rFonts w:asciiTheme="majorBidi" w:eastAsia="Calibri" w:hAnsiTheme="majorBidi"/>
          <w:lang w:bidi="ar-AE"/>
        </w:rPr>
        <w:t>301</w:t>
      </w:r>
      <w:r w:rsidR="00C63F93" w:rsidRPr="002D7FD3">
        <w:rPr>
          <w:rFonts w:asciiTheme="majorBidi" w:eastAsia="Calibri" w:hAnsiTheme="majorBidi"/>
          <w:lang w:bidi="ar-AE"/>
        </w:rPr>
        <w:t xml:space="preserve">  1.2.</w:t>
      </w:r>
      <w:r w:rsidR="0051153D">
        <w:rPr>
          <w:rFonts w:asciiTheme="majorBidi" w:eastAsia="Calibri" w:hAnsiTheme="majorBidi"/>
          <w:lang w:bidi="ar-AE"/>
        </w:rPr>
        <w:t>8</w:t>
      </w:r>
      <w:r w:rsidR="00C63F93" w:rsidRPr="002D7FD3">
        <w:rPr>
          <w:rFonts w:asciiTheme="majorBidi" w:eastAsia="Calibri" w:hAnsiTheme="majorBidi"/>
          <w:rtl/>
          <w:lang w:bidi="ar-AE"/>
        </w:rPr>
        <w:t xml:space="preserve">  </w:t>
      </w:r>
      <w:r w:rsidR="00EB0DE4" w:rsidRPr="002D7FD3">
        <w:rPr>
          <w:rFonts w:asciiTheme="majorBidi" w:eastAsia="Calibri" w:hAnsiTheme="majorBidi"/>
          <w:rtl/>
          <w:lang w:bidi="ar-AE"/>
        </w:rPr>
        <w:t>تنظيم وادارة العلاقات العامة</w:t>
      </w:r>
      <w:r w:rsidR="00C63F93" w:rsidRPr="002D7FD3">
        <w:rPr>
          <w:rFonts w:asciiTheme="majorBidi" w:eastAsia="Calibri" w:hAnsiTheme="majorBidi"/>
          <w:rtl/>
          <w:lang w:bidi="ar-AE"/>
        </w:rPr>
        <w:t xml:space="preserve"> </w:t>
      </w:r>
    </w:p>
    <w:p w:rsidR="00C63F93" w:rsidRPr="002D7FD3" w:rsidRDefault="00C63F93" w:rsidP="002D7FD3">
      <w:pPr>
        <w:bidi/>
        <w:spacing w:after="0"/>
        <w:ind w:right="360"/>
        <w:jc w:val="both"/>
        <w:textAlignment w:val="top"/>
        <w:rPr>
          <w:rFonts w:asciiTheme="majorBidi" w:eastAsia="Calibri" w:hAnsiTheme="majorBidi" w:cstheme="majorBidi"/>
          <w:rtl/>
          <w:lang w:bidi="ar-AE"/>
        </w:rPr>
      </w:pPr>
    </w:p>
    <w:p w:rsidR="00C63F93" w:rsidRPr="002D7FD3" w:rsidRDefault="00C63F93"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EB0DE4" w:rsidRPr="002D7FD3">
        <w:rPr>
          <w:rFonts w:asciiTheme="majorBidi" w:hAnsiTheme="majorBidi" w:cstheme="majorBidi"/>
          <w:lang w:bidi="ar-AE"/>
        </w:rPr>
        <w:t>PRA 208</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EB0DE4" w:rsidRPr="002D7FD3" w:rsidRDefault="00EB0DE4" w:rsidP="002D7FD3">
      <w:pPr>
        <w:bidi/>
        <w:ind w:right="360"/>
        <w:jc w:val="both"/>
        <w:textAlignment w:val="top"/>
        <w:rPr>
          <w:rFonts w:asciiTheme="majorBidi" w:eastAsia="Times New Roman" w:hAnsiTheme="majorBidi" w:cstheme="majorBidi"/>
          <w:color w:val="000000" w:themeColor="text1"/>
          <w:sz w:val="28"/>
          <w:szCs w:val="28"/>
          <w:rtl/>
          <w:lang w:bidi="ar-AE"/>
        </w:rPr>
      </w:pPr>
      <w:r w:rsidRPr="002D7FD3">
        <w:rPr>
          <w:rFonts w:asciiTheme="majorBidi" w:eastAsia="Times New Roman" w:hAnsiTheme="majorBidi" w:cstheme="majorBidi"/>
          <w:color w:val="000000" w:themeColor="text1"/>
          <w:sz w:val="28"/>
          <w:szCs w:val="28"/>
          <w:rtl/>
        </w:rPr>
        <w:lastRenderedPageBreak/>
        <w:t>يتانول هذا المساق تعريف الطالب بمفهوم العلاقات العامة ورسالتها  وأهدافها ونقل صورة المنظمة إلى جماهيرها ليكون دليل عمل للقائمين على العلاقات العامة ويمكن هذا المساق من التعرف على العملية التخطيطية في العلاقات العامة وربط التنظيم بالتخطيط من الناحية التطبيقية، اضافة إلى اتخاذ قرارات فاعلة. ويوضح هذا المساق عملية تصميم الهيكل التنظيمي وأساليب تقييمه ونماذجه المختلفه ويعرف هذا المساق ماهي العلاقات العامة الفاعلة إضافة إلى تحديد وشرح عملية الرقابة على المستويات في الوظائف الإدراية المختلفة.</w:t>
      </w:r>
    </w:p>
    <w:p w:rsidR="00C63F93" w:rsidRPr="002D7FD3" w:rsidRDefault="00EB0DE4" w:rsidP="0051153D">
      <w:pPr>
        <w:pStyle w:val="Heading4"/>
        <w:bidi/>
        <w:rPr>
          <w:rFonts w:asciiTheme="majorBidi" w:eastAsia="Calibri" w:hAnsiTheme="majorBidi"/>
          <w:lang w:bidi="ar-AE"/>
        </w:rPr>
      </w:pPr>
      <w:r w:rsidRPr="002D7FD3">
        <w:rPr>
          <w:rFonts w:asciiTheme="majorBidi" w:eastAsia="Calibri" w:hAnsiTheme="majorBidi"/>
          <w:lang w:bidi="ar-AE"/>
        </w:rPr>
        <w:t xml:space="preserve">PRA </w:t>
      </w:r>
      <w:r w:rsidR="00C63F93" w:rsidRPr="002D7FD3">
        <w:rPr>
          <w:rFonts w:asciiTheme="majorBidi" w:eastAsia="Calibri" w:hAnsiTheme="majorBidi"/>
          <w:lang w:bidi="ar-AE"/>
        </w:rPr>
        <w:t xml:space="preserve"> </w:t>
      </w:r>
      <w:r w:rsidRPr="002D7FD3">
        <w:rPr>
          <w:rFonts w:asciiTheme="majorBidi" w:eastAsia="Calibri" w:hAnsiTheme="majorBidi"/>
          <w:lang w:bidi="ar-AE"/>
        </w:rPr>
        <w:t>402</w:t>
      </w:r>
      <w:r w:rsidR="00C63F93" w:rsidRPr="002D7FD3">
        <w:rPr>
          <w:rFonts w:asciiTheme="majorBidi" w:eastAsia="Calibri" w:hAnsiTheme="majorBidi"/>
          <w:lang w:bidi="ar-AE"/>
        </w:rPr>
        <w:t xml:space="preserve">  </w:t>
      </w:r>
      <w:r w:rsidRPr="002D7FD3">
        <w:rPr>
          <w:rFonts w:asciiTheme="majorBidi" w:eastAsia="Calibri" w:hAnsiTheme="majorBidi"/>
          <w:lang w:bidi="ar-AE"/>
        </w:rPr>
        <w:t>2</w:t>
      </w:r>
      <w:r w:rsidR="00C63F93" w:rsidRPr="002D7FD3">
        <w:rPr>
          <w:rFonts w:asciiTheme="majorBidi" w:eastAsia="Calibri" w:hAnsiTheme="majorBidi"/>
          <w:lang w:bidi="ar-AE"/>
        </w:rPr>
        <w:t>.</w:t>
      </w:r>
      <w:r w:rsidRPr="002D7FD3">
        <w:rPr>
          <w:rFonts w:asciiTheme="majorBidi" w:eastAsia="Calibri" w:hAnsiTheme="majorBidi"/>
          <w:lang w:bidi="ar-AE"/>
        </w:rPr>
        <w:t>2</w:t>
      </w:r>
      <w:r w:rsidR="00C63F93" w:rsidRPr="002D7FD3">
        <w:rPr>
          <w:rFonts w:asciiTheme="majorBidi" w:eastAsia="Calibri" w:hAnsiTheme="majorBidi"/>
          <w:lang w:bidi="ar-AE"/>
        </w:rPr>
        <w:t>.</w:t>
      </w:r>
      <w:r w:rsidR="0051153D">
        <w:rPr>
          <w:rFonts w:asciiTheme="majorBidi" w:eastAsia="Calibri" w:hAnsiTheme="majorBidi"/>
          <w:lang w:bidi="ar-AE"/>
        </w:rPr>
        <w:t>8</w:t>
      </w:r>
      <w:r w:rsidR="00C63F93" w:rsidRPr="002D7FD3">
        <w:rPr>
          <w:rFonts w:asciiTheme="majorBidi" w:eastAsia="Calibri" w:hAnsiTheme="majorBidi"/>
          <w:rtl/>
          <w:lang w:bidi="ar-AE"/>
        </w:rPr>
        <w:t xml:space="preserve">  </w:t>
      </w:r>
      <w:r w:rsidRPr="002D7FD3">
        <w:rPr>
          <w:rFonts w:asciiTheme="majorBidi" w:eastAsia="Calibri" w:hAnsiTheme="majorBidi"/>
          <w:rtl/>
          <w:lang w:bidi="ar-AE"/>
        </w:rPr>
        <w:t xml:space="preserve">تنظيم الاحداث في العلاقات العامة </w:t>
      </w:r>
      <w:r w:rsidR="00C63F93" w:rsidRPr="002D7FD3">
        <w:rPr>
          <w:rFonts w:asciiTheme="majorBidi" w:eastAsia="Calibri" w:hAnsiTheme="majorBidi"/>
          <w:rtl/>
          <w:lang w:bidi="ar-AE"/>
        </w:rPr>
        <w:t xml:space="preserve"> </w:t>
      </w:r>
    </w:p>
    <w:p w:rsidR="00C63F93" w:rsidRPr="002D7FD3" w:rsidRDefault="00C63F93" w:rsidP="002D7FD3">
      <w:pPr>
        <w:bidi/>
        <w:spacing w:after="0"/>
        <w:ind w:right="360"/>
        <w:jc w:val="both"/>
        <w:textAlignment w:val="top"/>
        <w:rPr>
          <w:rFonts w:asciiTheme="majorBidi" w:eastAsia="Calibri" w:hAnsiTheme="majorBidi" w:cstheme="majorBidi"/>
          <w:rtl/>
          <w:lang w:bidi="ar-AE"/>
        </w:rPr>
      </w:pPr>
    </w:p>
    <w:p w:rsidR="00C63F93" w:rsidRPr="002D7FD3" w:rsidRDefault="00C63F93"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EB0DE4" w:rsidRPr="002D7FD3">
        <w:rPr>
          <w:rFonts w:asciiTheme="majorBidi" w:hAnsiTheme="majorBidi" w:cstheme="majorBidi"/>
          <w:lang w:bidi="ar-AE"/>
        </w:rPr>
        <w:t>PRA 303</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EB0DE4" w:rsidRPr="002D7FD3" w:rsidRDefault="00EB0DE4" w:rsidP="002D7FD3">
      <w:pPr>
        <w:bidi/>
        <w:rPr>
          <w:rFonts w:asciiTheme="majorBidi" w:eastAsia="Times New Roman" w:hAnsiTheme="majorBidi" w:cstheme="majorBidi"/>
          <w:sz w:val="28"/>
          <w:szCs w:val="28"/>
          <w:lang w:bidi="ar-JO"/>
        </w:rPr>
      </w:pPr>
      <w:r w:rsidRPr="002D7FD3">
        <w:rPr>
          <w:rFonts w:asciiTheme="majorBidi" w:eastAsia="Times New Roman" w:hAnsiTheme="majorBidi" w:cstheme="majorBidi"/>
          <w:sz w:val="28"/>
          <w:szCs w:val="28"/>
          <w:rtl/>
          <w:lang w:bidi="ar-JO"/>
        </w:rPr>
        <w:t>يتناول هذا المساق  أهمية صناعة الأحداث الخاصة وتنظيمها كأداة   يتم من خلالها جني الأرباح للمنظمة  كما يتناول أهمية هذه الصناعة في الترويج السياحي وجذب السياح ’ وكذلك يبين أهمية تنظيم الأحداث الخاصة لأجل تسويق الدولة على المستوى الخارجي ’ سواء كانت تلك المناسبات رياضية آو سياسية  أو ثقافية ويتناول أهمية امتلاك شركات العلاقات العامة المتخصصة في تنظيم الأحداث الخاصة  الخبرة والدراية العميقة في  السوق ومتطلباته واحتياجاته وقادرة على تنظيم الأحداث الخاصة وتقديم الحلول الشاملة والمتكاملة في مجال إدارة المناسبات للمؤسسات والشركات والجهات الحكومية .</w:t>
      </w:r>
    </w:p>
    <w:p w:rsidR="00C63F93" w:rsidRPr="002D7FD3" w:rsidRDefault="00EB0DE4"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PRA </w:t>
      </w:r>
      <w:r w:rsidR="00C63F93" w:rsidRPr="002D7FD3">
        <w:rPr>
          <w:rFonts w:asciiTheme="majorBidi" w:eastAsia="Calibri" w:hAnsiTheme="majorBidi"/>
          <w:lang w:bidi="ar-AE"/>
        </w:rPr>
        <w:t xml:space="preserve"> </w:t>
      </w:r>
      <w:r w:rsidRPr="002D7FD3">
        <w:rPr>
          <w:rFonts w:asciiTheme="majorBidi" w:eastAsia="Calibri" w:hAnsiTheme="majorBidi"/>
          <w:lang w:bidi="ar-AE"/>
        </w:rPr>
        <w:t>302</w:t>
      </w:r>
      <w:r w:rsidR="00C63F93" w:rsidRPr="002D7FD3">
        <w:rPr>
          <w:rFonts w:asciiTheme="majorBidi" w:eastAsia="Calibri" w:hAnsiTheme="majorBidi"/>
          <w:lang w:bidi="ar-AE"/>
        </w:rPr>
        <w:t xml:space="preserve">  </w:t>
      </w:r>
      <w:r w:rsidRPr="002D7FD3">
        <w:rPr>
          <w:rFonts w:asciiTheme="majorBidi" w:eastAsia="Calibri" w:hAnsiTheme="majorBidi"/>
          <w:lang w:bidi="ar-AE"/>
        </w:rPr>
        <w:t>3</w:t>
      </w:r>
      <w:r w:rsidR="00C63F93" w:rsidRPr="002D7FD3">
        <w:rPr>
          <w:rFonts w:asciiTheme="majorBidi" w:eastAsia="Calibri" w:hAnsiTheme="majorBidi"/>
          <w:lang w:bidi="ar-AE"/>
        </w:rPr>
        <w:t>.</w:t>
      </w:r>
      <w:r w:rsidRPr="002D7FD3">
        <w:rPr>
          <w:rFonts w:asciiTheme="majorBidi" w:eastAsia="Calibri" w:hAnsiTheme="majorBidi"/>
          <w:lang w:bidi="ar-AE"/>
        </w:rPr>
        <w:t>2</w:t>
      </w:r>
      <w:r w:rsidR="00C63F93" w:rsidRPr="002D7FD3">
        <w:rPr>
          <w:rFonts w:asciiTheme="majorBidi" w:eastAsia="Calibri" w:hAnsiTheme="majorBidi"/>
          <w:lang w:bidi="ar-AE"/>
        </w:rPr>
        <w:t>.</w:t>
      </w:r>
      <w:r w:rsidR="0051153D">
        <w:rPr>
          <w:rFonts w:asciiTheme="majorBidi" w:eastAsia="Calibri" w:hAnsiTheme="majorBidi"/>
          <w:lang w:bidi="ar-AE"/>
        </w:rPr>
        <w:t>8</w:t>
      </w:r>
      <w:r w:rsidR="00C63F93" w:rsidRPr="002D7FD3">
        <w:rPr>
          <w:rFonts w:asciiTheme="majorBidi" w:eastAsia="Calibri" w:hAnsiTheme="majorBidi"/>
          <w:rtl/>
          <w:lang w:bidi="ar-AE"/>
        </w:rPr>
        <w:t xml:space="preserve">  </w:t>
      </w:r>
      <w:r w:rsidRPr="002D7FD3">
        <w:rPr>
          <w:rFonts w:asciiTheme="majorBidi" w:eastAsia="Calibri" w:hAnsiTheme="majorBidi"/>
          <w:rtl/>
          <w:lang w:bidi="ar-AE"/>
        </w:rPr>
        <w:t>الكتابة للعلاقات العامة</w:t>
      </w:r>
    </w:p>
    <w:p w:rsidR="00C63F93" w:rsidRPr="002D7FD3" w:rsidRDefault="00C63F93" w:rsidP="002D7FD3">
      <w:pPr>
        <w:bidi/>
        <w:spacing w:after="0"/>
        <w:ind w:right="360"/>
        <w:jc w:val="both"/>
        <w:textAlignment w:val="top"/>
        <w:rPr>
          <w:rFonts w:asciiTheme="majorBidi" w:eastAsia="Calibri" w:hAnsiTheme="majorBidi" w:cstheme="majorBidi"/>
          <w:rtl/>
          <w:lang w:bidi="ar-AE"/>
        </w:rPr>
      </w:pPr>
    </w:p>
    <w:p w:rsidR="00C63F93" w:rsidRPr="002D7FD3" w:rsidRDefault="00C63F93"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EB0DE4" w:rsidRPr="002D7FD3">
        <w:rPr>
          <w:rFonts w:asciiTheme="majorBidi" w:hAnsiTheme="majorBidi" w:cstheme="majorBidi"/>
          <w:lang w:bidi="ar-AE"/>
        </w:rPr>
        <w:t xml:space="preserve">PRA 208 </w:t>
      </w:r>
      <w:r w:rsidRPr="002D7FD3">
        <w:rPr>
          <w:rFonts w:asciiTheme="majorBidi" w:hAnsiTheme="majorBidi" w:cstheme="majorBidi"/>
          <w:rtl/>
          <w:lang w:bidi="ar-AE"/>
        </w:rPr>
        <w:t>)</w:t>
      </w:r>
    </w:p>
    <w:p w:rsidR="005C3605" w:rsidRPr="002D7FD3" w:rsidRDefault="005C3605" w:rsidP="002D7FD3">
      <w:pPr>
        <w:bidi/>
        <w:spacing w:after="0"/>
        <w:jc w:val="both"/>
        <w:rPr>
          <w:rFonts w:asciiTheme="majorBidi" w:eastAsia="Times New Roman" w:hAnsiTheme="majorBidi" w:cstheme="majorBidi"/>
          <w:sz w:val="28"/>
          <w:szCs w:val="28"/>
          <w:lang w:bidi="ar-JO"/>
        </w:rPr>
      </w:pPr>
      <w:r w:rsidRPr="002D7FD3">
        <w:rPr>
          <w:rFonts w:asciiTheme="majorBidi" w:eastAsia="Times New Roman" w:hAnsiTheme="majorBidi" w:cstheme="majorBidi"/>
          <w:sz w:val="28"/>
          <w:szCs w:val="28"/>
          <w:rtl/>
          <w:lang w:bidi="ar-JO"/>
        </w:rPr>
        <w:t>يتناول هذا المساق الخطوات التنفيذية لكتابة العلاقات العامة وأهميتها وخطواتها وأسس الكتابة ومتطلبات الأسلوب السليم لها وقواعد الكتابة الصحيحة وأنواع المقدمات والعناوين في النصوص المكتوبة والقوالب الفنية التي تكتب من خلالها.</w:t>
      </w:r>
    </w:p>
    <w:p w:rsidR="005C3605" w:rsidRPr="002D7FD3" w:rsidRDefault="005C3605" w:rsidP="002D7FD3">
      <w:pPr>
        <w:bidi/>
        <w:spacing w:after="0"/>
        <w:jc w:val="both"/>
        <w:rPr>
          <w:rFonts w:asciiTheme="majorBidi" w:eastAsia="Times New Roman" w:hAnsiTheme="majorBidi" w:cstheme="majorBidi"/>
          <w:sz w:val="28"/>
          <w:szCs w:val="28"/>
          <w:lang w:bidi="ar-JO"/>
        </w:rPr>
      </w:pPr>
      <w:r w:rsidRPr="002D7FD3">
        <w:rPr>
          <w:rFonts w:asciiTheme="majorBidi" w:eastAsia="Times New Roman" w:hAnsiTheme="majorBidi" w:cstheme="majorBidi"/>
          <w:sz w:val="28"/>
          <w:szCs w:val="28"/>
          <w:rtl/>
          <w:lang w:bidi="ar-JO"/>
        </w:rPr>
        <w:t>كما يوضح مزايا البيانات الإخبارية وأهميتها وأنواعها وطرق كتابتها والخصائص الشكلية وقواعد استخدام الصور والرسوم وكيفية تقييم كفاءة البيانات واستخدامها  .</w:t>
      </w:r>
    </w:p>
    <w:p w:rsidR="005C3605" w:rsidRPr="002D7FD3" w:rsidRDefault="005C3605" w:rsidP="002D7FD3">
      <w:pPr>
        <w:shd w:val="clear" w:color="auto" w:fill="FFFFFF"/>
        <w:bidi/>
        <w:spacing w:after="0"/>
        <w:jc w:val="both"/>
        <w:rPr>
          <w:rFonts w:asciiTheme="majorBidi" w:eastAsia="Times New Roman" w:hAnsiTheme="majorBidi" w:cstheme="majorBidi"/>
          <w:b/>
          <w:bCs/>
          <w:color w:val="000000"/>
          <w:sz w:val="28"/>
          <w:szCs w:val="28"/>
          <w:rtl/>
          <w:lang w:bidi="ar-JO"/>
        </w:rPr>
      </w:pPr>
      <w:r w:rsidRPr="002D7FD3">
        <w:rPr>
          <w:rFonts w:asciiTheme="majorBidi" w:eastAsia="Times New Roman" w:hAnsiTheme="majorBidi" w:cstheme="majorBidi"/>
          <w:sz w:val="28"/>
          <w:szCs w:val="28"/>
          <w:rtl/>
          <w:lang w:bidi="ar-JO"/>
        </w:rPr>
        <w:t>كما يسعى الى  تعريف  إعلانات العلاقات العامة وأهميتها وأهدافها ووظائفها وعناصرها الأساسية وطرق قياس فعاليتها ، ويوضح الإستراتيجية الإبداعية في إعلان العلاقات العامة وبيان الجوانب القانونية  للكتابة للعلاقات العامة .</w:t>
      </w:r>
    </w:p>
    <w:p w:rsidR="00C63F93" w:rsidRPr="002D7FD3" w:rsidRDefault="005C3605" w:rsidP="0051153D">
      <w:pPr>
        <w:pStyle w:val="Heading4"/>
        <w:bidi/>
        <w:rPr>
          <w:rFonts w:asciiTheme="majorBidi" w:eastAsia="Calibri" w:hAnsiTheme="majorBidi"/>
          <w:lang w:bidi="ar-AE"/>
        </w:rPr>
      </w:pPr>
      <w:r w:rsidRPr="002D7FD3">
        <w:rPr>
          <w:rFonts w:asciiTheme="majorBidi" w:eastAsia="Calibri" w:hAnsiTheme="majorBidi"/>
          <w:lang w:bidi="ar-AE"/>
        </w:rPr>
        <w:t xml:space="preserve">PRA </w:t>
      </w:r>
      <w:r w:rsidR="00C63F93" w:rsidRPr="002D7FD3">
        <w:rPr>
          <w:rFonts w:asciiTheme="majorBidi" w:eastAsia="Calibri" w:hAnsiTheme="majorBidi"/>
          <w:lang w:bidi="ar-AE"/>
        </w:rPr>
        <w:t xml:space="preserve"> </w:t>
      </w:r>
      <w:r w:rsidRPr="002D7FD3">
        <w:rPr>
          <w:rFonts w:asciiTheme="majorBidi" w:eastAsia="Calibri" w:hAnsiTheme="majorBidi"/>
          <w:lang w:bidi="ar-AE"/>
        </w:rPr>
        <w:t>411</w:t>
      </w:r>
      <w:r w:rsidR="00C63F93" w:rsidRPr="002D7FD3">
        <w:rPr>
          <w:rFonts w:asciiTheme="majorBidi" w:eastAsia="Calibri" w:hAnsiTheme="majorBidi"/>
          <w:lang w:bidi="ar-AE"/>
        </w:rPr>
        <w:t xml:space="preserve">  </w:t>
      </w:r>
      <w:r w:rsidRPr="002D7FD3">
        <w:rPr>
          <w:rFonts w:asciiTheme="majorBidi" w:eastAsia="Calibri" w:hAnsiTheme="majorBidi"/>
          <w:lang w:bidi="ar-AE"/>
        </w:rPr>
        <w:t>4</w:t>
      </w:r>
      <w:r w:rsidR="00C63F93" w:rsidRPr="002D7FD3">
        <w:rPr>
          <w:rFonts w:asciiTheme="majorBidi" w:eastAsia="Calibri" w:hAnsiTheme="majorBidi"/>
          <w:lang w:bidi="ar-AE"/>
        </w:rPr>
        <w:t>.</w:t>
      </w:r>
      <w:r w:rsidRPr="002D7FD3">
        <w:rPr>
          <w:rFonts w:asciiTheme="majorBidi" w:eastAsia="Calibri" w:hAnsiTheme="majorBidi"/>
          <w:lang w:bidi="ar-AE"/>
        </w:rPr>
        <w:t>2</w:t>
      </w:r>
      <w:r w:rsidR="00C63F93" w:rsidRPr="002D7FD3">
        <w:rPr>
          <w:rFonts w:asciiTheme="majorBidi" w:eastAsia="Calibri" w:hAnsiTheme="majorBidi"/>
          <w:lang w:bidi="ar-AE"/>
        </w:rPr>
        <w:t>.</w:t>
      </w:r>
      <w:r w:rsidR="0051153D">
        <w:rPr>
          <w:rFonts w:asciiTheme="majorBidi" w:eastAsia="Calibri" w:hAnsiTheme="majorBidi"/>
          <w:lang w:bidi="ar-AE"/>
        </w:rPr>
        <w:t>8</w:t>
      </w:r>
      <w:r w:rsidR="00C63F93" w:rsidRPr="002D7FD3">
        <w:rPr>
          <w:rFonts w:asciiTheme="majorBidi" w:eastAsia="Calibri" w:hAnsiTheme="majorBidi"/>
          <w:rtl/>
          <w:lang w:bidi="ar-AE"/>
        </w:rPr>
        <w:t xml:space="preserve">  </w:t>
      </w:r>
      <w:r w:rsidRPr="002D7FD3">
        <w:rPr>
          <w:rFonts w:asciiTheme="majorBidi" w:eastAsia="Calibri" w:hAnsiTheme="majorBidi"/>
          <w:rtl/>
          <w:lang w:bidi="ar-AE"/>
        </w:rPr>
        <w:t xml:space="preserve">العلاقات العامة وادارة الازمات </w:t>
      </w:r>
      <w:r w:rsidR="00C63F93" w:rsidRPr="002D7FD3">
        <w:rPr>
          <w:rFonts w:asciiTheme="majorBidi" w:eastAsia="Calibri" w:hAnsiTheme="majorBidi"/>
          <w:rtl/>
          <w:lang w:bidi="ar-AE"/>
        </w:rPr>
        <w:t xml:space="preserve"> </w:t>
      </w:r>
    </w:p>
    <w:p w:rsidR="00C63F93" w:rsidRPr="002D7FD3" w:rsidRDefault="00C63F93" w:rsidP="002D7FD3">
      <w:pPr>
        <w:bidi/>
        <w:spacing w:after="0"/>
        <w:ind w:right="360"/>
        <w:jc w:val="both"/>
        <w:textAlignment w:val="top"/>
        <w:rPr>
          <w:rFonts w:asciiTheme="majorBidi" w:eastAsia="Calibri" w:hAnsiTheme="majorBidi" w:cstheme="majorBidi"/>
          <w:rtl/>
          <w:lang w:bidi="ar-AE"/>
        </w:rPr>
      </w:pPr>
    </w:p>
    <w:p w:rsidR="00C63F93" w:rsidRPr="002D7FD3" w:rsidRDefault="00C63F93"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5C3605" w:rsidRPr="002D7FD3">
        <w:rPr>
          <w:rFonts w:asciiTheme="majorBidi" w:hAnsiTheme="majorBidi" w:cstheme="majorBidi"/>
          <w:lang w:bidi="ar-AE"/>
        </w:rPr>
        <w:t>PRA 301</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5C3605" w:rsidRPr="002D7FD3" w:rsidRDefault="005C3605" w:rsidP="002D7FD3">
      <w:pPr>
        <w:bidi/>
        <w:jc w:val="both"/>
        <w:rPr>
          <w:rFonts w:asciiTheme="majorBidi" w:eastAsia="Times New Roman" w:hAnsiTheme="majorBidi" w:cstheme="majorBidi"/>
          <w:sz w:val="28"/>
          <w:szCs w:val="28"/>
          <w:rtl/>
          <w:lang w:bidi="ar-JO"/>
        </w:rPr>
      </w:pPr>
      <w:r w:rsidRPr="002D7FD3">
        <w:rPr>
          <w:rFonts w:asciiTheme="majorBidi" w:eastAsia="Times New Roman" w:hAnsiTheme="majorBidi" w:cstheme="majorBidi"/>
          <w:sz w:val="28"/>
          <w:szCs w:val="28"/>
          <w:rtl/>
          <w:lang w:bidi="ar-JO"/>
        </w:rPr>
        <w:t xml:space="preserve">يمثل هذا المساق جهدا باتجاه التعريف باساليب مواجهة الازمات من قبل جهاز العلاقات العامة ومن ذلك الحفاظ على سمعة المنظمة  والعمل على ضمان بقائها  وبالتالي التحوط للازمات ومحاولة احتوائها او التقليل من اثارها السلبية على المنظمة ، ويهدف هذا المساق الى تنمية قدرات الطالب المعرفية في فهم الازمة وتداعياتها والمضامين الخاصة بالازمة ذاتها والاساليب المؤدية الى نشوء الازمات مثل الاسباب الانسانية والاسباب الادارية وبيان سمات الازمة وخصائصها ومتطلبات احتوائها ، ويسعى المساق الى ان يكون الطالب قادرا على التخطيط لمواجهة الازمات واساليب حلها والتعامل معها بشكل فعال كذلك متطلبات ومبادئ نجاحه. </w:t>
      </w:r>
    </w:p>
    <w:p w:rsidR="00C63F93" w:rsidRPr="002D7FD3" w:rsidRDefault="005C3605" w:rsidP="0051153D">
      <w:pPr>
        <w:pStyle w:val="Heading4"/>
        <w:bidi/>
        <w:rPr>
          <w:rFonts w:asciiTheme="majorBidi" w:eastAsia="Calibri" w:hAnsiTheme="majorBidi"/>
          <w:lang w:bidi="ar-AE"/>
        </w:rPr>
      </w:pPr>
      <w:r w:rsidRPr="002D7FD3">
        <w:rPr>
          <w:rFonts w:asciiTheme="majorBidi" w:eastAsia="Calibri" w:hAnsiTheme="majorBidi"/>
          <w:lang w:bidi="ar-AE"/>
        </w:rPr>
        <w:lastRenderedPageBreak/>
        <w:t>PRA</w:t>
      </w:r>
      <w:r w:rsidR="00C63F93" w:rsidRPr="002D7FD3">
        <w:rPr>
          <w:rFonts w:asciiTheme="majorBidi" w:eastAsia="Calibri" w:hAnsiTheme="majorBidi"/>
          <w:lang w:bidi="ar-AE"/>
        </w:rPr>
        <w:t xml:space="preserve"> </w:t>
      </w:r>
      <w:r w:rsidRPr="002D7FD3">
        <w:rPr>
          <w:rFonts w:asciiTheme="majorBidi" w:eastAsia="Calibri" w:hAnsiTheme="majorBidi"/>
          <w:lang w:bidi="ar-AE"/>
        </w:rPr>
        <w:t>303</w:t>
      </w:r>
      <w:r w:rsidR="00C63F93" w:rsidRPr="002D7FD3">
        <w:rPr>
          <w:rFonts w:asciiTheme="majorBidi" w:eastAsia="Calibri" w:hAnsiTheme="majorBidi"/>
          <w:lang w:bidi="ar-AE"/>
        </w:rPr>
        <w:t xml:space="preserve">  </w:t>
      </w:r>
      <w:r w:rsidRPr="002D7FD3">
        <w:rPr>
          <w:rFonts w:asciiTheme="majorBidi" w:eastAsia="Calibri" w:hAnsiTheme="majorBidi"/>
          <w:lang w:bidi="ar-AE"/>
        </w:rPr>
        <w:t>5</w:t>
      </w:r>
      <w:r w:rsidR="00C63F93" w:rsidRPr="002D7FD3">
        <w:rPr>
          <w:rFonts w:asciiTheme="majorBidi" w:eastAsia="Calibri" w:hAnsiTheme="majorBidi"/>
          <w:lang w:bidi="ar-AE"/>
        </w:rPr>
        <w:t>.</w:t>
      </w:r>
      <w:r w:rsidRPr="002D7FD3">
        <w:rPr>
          <w:rFonts w:asciiTheme="majorBidi" w:eastAsia="Calibri" w:hAnsiTheme="majorBidi"/>
          <w:lang w:bidi="ar-AE"/>
        </w:rPr>
        <w:t>2</w:t>
      </w:r>
      <w:r w:rsidR="00C63F93" w:rsidRPr="002D7FD3">
        <w:rPr>
          <w:rFonts w:asciiTheme="majorBidi" w:eastAsia="Calibri" w:hAnsiTheme="majorBidi"/>
          <w:lang w:bidi="ar-AE"/>
        </w:rPr>
        <w:t>.</w:t>
      </w:r>
      <w:r w:rsidR="0051153D">
        <w:rPr>
          <w:rFonts w:asciiTheme="majorBidi" w:eastAsia="Calibri" w:hAnsiTheme="majorBidi"/>
          <w:lang w:bidi="ar-AE"/>
        </w:rPr>
        <w:t>8</w:t>
      </w:r>
      <w:r w:rsidR="00C63F93" w:rsidRPr="002D7FD3">
        <w:rPr>
          <w:rFonts w:asciiTheme="majorBidi" w:eastAsia="Calibri" w:hAnsiTheme="majorBidi"/>
          <w:rtl/>
          <w:lang w:bidi="ar-AE"/>
        </w:rPr>
        <w:t xml:space="preserve">  </w:t>
      </w:r>
      <w:r w:rsidRPr="002D7FD3">
        <w:rPr>
          <w:rFonts w:asciiTheme="majorBidi" w:eastAsia="Calibri" w:hAnsiTheme="majorBidi"/>
          <w:rtl/>
          <w:lang w:bidi="ar-AE"/>
        </w:rPr>
        <w:t>انتاج المواد الاعلامية في مجال العلاقات العامة</w:t>
      </w:r>
      <w:r w:rsidR="00C63F93" w:rsidRPr="002D7FD3">
        <w:rPr>
          <w:rFonts w:asciiTheme="majorBidi" w:eastAsia="Calibri" w:hAnsiTheme="majorBidi"/>
          <w:rtl/>
          <w:lang w:bidi="ar-AE"/>
        </w:rPr>
        <w:t xml:space="preserve"> </w:t>
      </w:r>
    </w:p>
    <w:p w:rsidR="00C63F93" w:rsidRPr="002D7FD3" w:rsidRDefault="00C63F93" w:rsidP="002D7FD3">
      <w:pPr>
        <w:bidi/>
        <w:spacing w:after="0"/>
        <w:ind w:right="360"/>
        <w:jc w:val="both"/>
        <w:textAlignment w:val="top"/>
        <w:rPr>
          <w:rFonts w:asciiTheme="majorBidi" w:eastAsia="Calibri" w:hAnsiTheme="majorBidi" w:cstheme="majorBidi"/>
          <w:rtl/>
          <w:lang w:bidi="ar-AE"/>
        </w:rPr>
      </w:pPr>
    </w:p>
    <w:p w:rsidR="00C63F93" w:rsidRPr="002D7FD3" w:rsidRDefault="00C63F93"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5C3605" w:rsidRPr="002D7FD3">
        <w:rPr>
          <w:rFonts w:asciiTheme="majorBidi" w:hAnsiTheme="majorBidi" w:cstheme="majorBidi"/>
          <w:lang w:bidi="ar-AE"/>
        </w:rPr>
        <w:t>CIS 204, ADV 207</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5C3605" w:rsidRPr="002D7FD3" w:rsidRDefault="005C3605" w:rsidP="002D7FD3">
      <w:pPr>
        <w:bidi/>
        <w:jc w:val="both"/>
        <w:rPr>
          <w:rFonts w:asciiTheme="majorBidi" w:eastAsia="Times New Roman" w:hAnsiTheme="majorBidi" w:cstheme="majorBidi"/>
          <w:sz w:val="28"/>
          <w:szCs w:val="28"/>
          <w:rtl/>
          <w:lang w:bidi="ar-JO"/>
        </w:rPr>
      </w:pPr>
      <w:r w:rsidRPr="002D7FD3">
        <w:rPr>
          <w:rFonts w:asciiTheme="majorBidi" w:eastAsia="Times New Roman" w:hAnsiTheme="majorBidi" w:cstheme="majorBidi"/>
          <w:sz w:val="28"/>
          <w:szCs w:val="28"/>
          <w:rtl/>
          <w:lang w:bidi="ar-JO"/>
        </w:rPr>
        <w:t>يتناول هذا المساق تعريف المفاهيم المتعلقة بإعداد وإنتاج المواد الإعلامية للعلاقات العامة كالمراسم والفعاليات والبروتوكولات، وعناصر بناء وتصميم مطبوعات العلاقات العامة والاسس الفنية لها، ويسعى الى شرح خطوات إعداد وإنتاج المواد المسموعة (الإذاعية)، إضافة إلى إعداد وإنتاج المواد المرئية (التلفزيونية)، للعلاقات العامة، وعلاقة الانترنت بالعلاقات العامة ومجالات استخدام الإعلام الجديد والإعلام التفاعلي وطرق توظيفه من خلال تكنولوجيا الاتصال لتحقيق اهداف العلاقات العامة.</w:t>
      </w:r>
    </w:p>
    <w:p w:rsidR="00C63F93" w:rsidRPr="002D7FD3" w:rsidRDefault="005C3605" w:rsidP="0051153D">
      <w:pPr>
        <w:pStyle w:val="Heading4"/>
        <w:bidi/>
        <w:rPr>
          <w:rFonts w:asciiTheme="majorBidi" w:eastAsia="Calibri" w:hAnsiTheme="majorBidi"/>
          <w:lang w:bidi="ar-AE"/>
        </w:rPr>
      </w:pPr>
      <w:r w:rsidRPr="002D7FD3">
        <w:rPr>
          <w:rFonts w:asciiTheme="majorBidi" w:eastAsia="Calibri" w:hAnsiTheme="majorBidi"/>
          <w:lang w:bidi="ar-AE"/>
        </w:rPr>
        <w:t>PRA</w:t>
      </w:r>
      <w:r w:rsidR="00C63F93" w:rsidRPr="002D7FD3">
        <w:rPr>
          <w:rFonts w:asciiTheme="majorBidi" w:eastAsia="Calibri" w:hAnsiTheme="majorBidi"/>
          <w:lang w:bidi="ar-AE"/>
        </w:rPr>
        <w:t xml:space="preserve"> </w:t>
      </w:r>
      <w:r w:rsidRPr="002D7FD3">
        <w:rPr>
          <w:rFonts w:asciiTheme="majorBidi" w:eastAsia="Calibri" w:hAnsiTheme="majorBidi"/>
          <w:lang w:bidi="ar-AE"/>
        </w:rPr>
        <w:t>304</w:t>
      </w:r>
      <w:r w:rsidR="00C63F93" w:rsidRPr="002D7FD3">
        <w:rPr>
          <w:rFonts w:asciiTheme="majorBidi" w:eastAsia="Calibri" w:hAnsiTheme="majorBidi"/>
          <w:lang w:bidi="ar-AE"/>
        </w:rPr>
        <w:t xml:space="preserve">  </w:t>
      </w:r>
      <w:r w:rsidRPr="002D7FD3">
        <w:rPr>
          <w:rFonts w:asciiTheme="majorBidi" w:eastAsia="Calibri" w:hAnsiTheme="majorBidi"/>
          <w:lang w:bidi="ar-AE"/>
        </w:rPr>
        <w:t>6</w:t>
      </w:r>
      <w:r w:rsidR="00C63F93" w:rsidRPr="002D7FD3">
        <w:rPr>
          <w:rFonts w:asciiTheme="majorBidi" w:eastAsia="Calibri" w:hAnsiTheme="majorBidi"/>
          <w:lang w:bidi="ar-AE"/>
        </w:rPr>
        <w:t>.</w:t>
      </w:r>
      <w:r w:rsidRPr="002D7FD3">
        <w:rPr>
          <w:rFonts w:asciiTheme="majorBidi" w:eastAsia="Calibri" w:hAnsiTheme="majorBidi"/>
          <w:lang w:bidi="ar-AE"/>
        </w:rPr>
        <w:t>2</w:t>
      </w:r>
      <w:r w:rsidR="00C63F93" w:rsidRPr="002D7FD3">
        <w:rPr>
          <w:rFonts w:asciiTheme="majorBidi" w:eastAsia="Calibri" w:hAnsiTheme="majorBidi"/>
          <w:lang w:bidi="ar-AE"/>
        </w:rPr>
        <w:t>.</w:t>
      </w:r>
      <w:r w:rsidR="0051153D">
        <w:rPr>
          <w:rFonts w:asciiTheme="majorBidi" w:eastAsia="Calibri" w:hAnsiTheme="majorBidi"/>
          <w:lang w:bidi="ar-AE"/>
        </w:rPr>
        <w:t>8</w:t>
      </w:r>
      <w:r w:rsidR="00C63F93" w:rsidRPr="002D7FD3">
        <w:rPr>
          <w:rFonts w:asciiTheme="majorBidi" w:eastAsia="Calibri" w:hAnsiTheme="majorBidi"/>
          <w:rtl/>
          <w:lang w:bidi="ar-AE"/>
        </w:rPr>
        <w:t xml:space="preserve">  </w:t>
      </w:r>
      <w:r w:rsidRPr="002D7FD3">
        <w:rPr>
          <w:rFonts w:asciiTheme="majorBidi" w:eastAsia="Calibri" w:hAnsiTheme="majorBidi"/>
          <w:rtl/>
          <w:lang w:bidi="ar-AE"/>
        </w:rPr>
        <w:t>البروتوكول والاتيكيت</w:t>
      </w:r>
      <w:r w:rsidR="00C63F93" w:rsidRPr="002D7FD3">
        <w:rPr>
          <w:rFonts w:asciiTheme="majorBidi" w:eastAsia="Calibri" w:hAnsiTheme="majorBidi"/>
          <w:rtl/>
          <w:lang w:bidi="ar-AE"/>
        </w:rPr>
        <w:t xml:space="preserve"> </w:t>
      </w:r>
    </w:p>
    <w:p w:rsidR="00C63F93" w:rsidRPr="002D7FD3" w:rsidRDefault="00C63F93" w:rsidP="002D7FD3">
      <w:pPr>
        <w:bidi/>
        <w:spacing w:after="0"/>
        <w:ind w:right="360"/>
        <w:jc w:val="both"/>
        <w:textAlignment w:val="top"/>
        <w:rPr>
          <w:rFonts w:asciiTheme="majorBidi" w:eastAsia="Calibri" w:hAnsiTheme="majorBidi" w:cstheme="majorBidi"/>
          <w:rtl/>
          <w:lang w:bidi="ar-AE"/>
        </w:rPr>
      </w:pPr>
    </w:p>
    <w:p w:rsidR="00C63F93" w:rsidRPr="002D7FD3" w:rsidRDefault="00C63F93"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5C3605" w:rsidRPr="002D7FD3">
        <w:rPr>
          <w:rFonts w:asciiTheme="majorBidi" w:hAnsiTheme="majorBidi" w:cstheme="majorBidi"/>
          <w:lang w:bidi="ar-AE"/>
        </w:rPr>
        <w:t>PRA 208</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5C3605" w:rsidRPr="002D7FD3" w:rsidRDefault="005C3605" w:rsidP="002D7FD3">
      <w:pPr>
        <w:bidi/>
        <w:jc w:val="both"/>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يتناول هذا المساق تعريف مفهوم البروتوكول الرسمي والدبلوماسي ونشأته وتطوره والجهات التي تتولى شوؤن البروتوكول الرسمي والدبلوماسي القديم والمعاصر وبطاقات الزيارة .ويسعى الى تنمية مهارات أداب التحدث والإنصات والتعامل والمجاملات في المجال الرسمي والدبلوماسي، ويشرح أيضآ الأسبقيات في مجال البعثات الدبلوماسية القنصلية والاسبقية بين الدول وإهداء الأوسمة ومنحها وأنواع وطرق أعداد المأدب وقواعد رفع الأعلام وتنكيسها.كما يتناول تصنيفات الملابس الرسمية لكلا الجنسين نساء ورجال في المحافل الدولية ويشرح إمتيازات الوفود في المؤتمرات الدولية و حصانتها ويوضح أساليب وقواعد الإتكيت المتبعة في تنظيمها  .</w:t>
      </w:r>
    </w:p>
    <w:p w:rsidR="00C63F93" w:rsidRPr="002D7FD3" w:rsidRDefault="005C3605" w:rsidP="0051153D">
      <w:pPr>
        <w:pStyle w:val="Heading4"/>
        <w:bidi/>
        <w:rPr>
          <w:rFonts w:asciiTheme="majorBidi" w:eastAsia="Calibri" w:hAnsiTheme="majorBidi"/>
          <w:lang w:bidi="ar-AE"/>
        </w:rPr>
      </w:pPr>
      <w:r w:rsidRPr="002D7FD3">
        <w:rPr>
          <w:rFonts w:asciiTheme="majorBidi" w:eastAsia="Calibri" w:hAnsiTheme="majorBidi"/>
          <w:lang w:bidi="ar-AE"/>
        </w:rPr>
        <w:t xml:space="preserve">PRA 305 </w:t>
      </w:r>
      <w:r w:rsidR="00C63F93" w:rsidRPr="002D7FD3">
        <w:rPr>
          <w:rFonts w:asciiTheme="majorBidi" w:eastAsia="Calibri" w:hAnsiTheme="majorBidi"/>
          <w:lang w:bidi="ar-AE"/>
        </w:rPr>
        <w:t xml:space="preserve"> </w:t>
      </w:r>
      <w:r w:rsidRPr="002D7FD3">
        <w:rPr>
          <w:rFonts w:asciiTheme="majorBidi" w:eastAsia="Calibri" w:hAnsiTheme="majorBidi"/>
          <w:lang w:bidi="ar-AE"/>
        </w:rPr>
        <w:t>7</w:t>
      </w:r>
      <w:r w:rsidR="00C63F93" w:rsidRPr="002D7FD3">
        <w:rPr>
          <w:rFonts w:asciiTheme="majorBidi" w:eastAsia="Calibri" w:hAnsiTheme="majorBidi"/>
          <w:lang w:bidi="ar-AE"/>
        </w:rPr>
        <w:t>.</w:t>
      </w:r>
      <w:r w:rsidRPr="002D7FD3">
        <w:rPr>
          <w:rFonts w:asciiTheme="majorBidi" w:eastAsia="Calibri" w:hAnsiTheme="majorBidi"/>
          <w:lang w:bidi="ar-AE"/>
        </w:rPr>
        <w:t>2</w:t>
      </w:r>
      <w:r w:rsidR="00C63F93" w:rsidRPr="002D7FD3">
        <w:rPr>
          <w:rFonts w:asciiTheme="majorBidi" w:eastAsia="Calibri" w:hAnsiTheme="majorBidi"/>
          <w:lang w:bidi="ar-AE"/>
        </w:rPr>
        <w:t>.</w:t>
      </w:r>
      <w:r w:rsidR="0051153D">
        <w:rPr>
          <w:rFonts w:asciiTheme="majorBidi" w:eastAsia="Calibri" w:hAnsiTheme="majorBidi"/>
          <w:lang w:bidi="ar-AE"/>
        </w:rPr>
        <w:t>8</w:t>
      </w:r>
      <w:r w:rsidR="00C63F93" w:rsidRPr="002D7FD3">
        <w:rPr>
          <w:rFonts w:asciiTheme="majorBidi" w:eastAsia="Calibri" w:hAnsiTheme="majorBidi"/>
          <w:rtl/>
          <w:lang w:bidi="ar-AE"/>
        </w:rPr>
        <w:t xml:space="preserve">  </w:t>
      </w:r>
      <w:r w:rsidRPr="002D7FD3">
        <w:rPr>
          <w:rFonts w:asciiTheme="majorBidi" w:eastAsia="Calibri" w:hAnsiTheme="majorBidi"/>
          <w:rtl/>
          <w:lang w:bidi="ar-AE"/>
        </w:rPr>
        <w:t>العلاقات العامة عبر الانترنت</w:t>
      </w:r>
    </w:p>
    <w:p w:rsidR="001B28F1" w:rsidRPr="002D7FD3" w:rsidRDefault="001B28F1" w:rsidP="002D7FD3">
      <w:pPr>
        <w:spacing w:after="0"/>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Pr>
        <w:t xml:space="preserve">The objective of this course is to provide an overview of how people in the Public Relations (PR) field use visual communications to meet various organizational objectives. Students explore how </w:t>
      </w:r>
      <w:r w:rsidRPr="002D7FD3">
        <w:rPr>
          <w:rFonts w:asciiTheme="majorBidi" w:eastAsia="Times New Roman" w:hAnsiTheme="majorBidi" w:cstheme="majorBidi"/>
          <w:i/>
          <w:sz w:val="28"/>
          <w:szCs w:val="28"/>
        </w:rPr>
        <w:t>memorable visual messages with text</w:t>
      </w:r>
      <w:r w:rsidRPr="002D7FD3">
        <w:rPr>
          <w:rFonts w:asciiTheme="majorBidi" w:eastAsia="Times New Roman" w:hAnsiTheme="majorBidi" w:cstheme="majorBidi"/>
          <w:sz w:val="28"/>
          <w:szCs w:val="28"/>
        </w:rPr>
        <w:t xml:space="preserve"> have the greatest effect to inform, educate and persuade individuals. The course will help students navigate through the vast amount of visual stimulation by introducing them to the principles of </w:t>
      </w:r>
      <w:r w:rsidRPr="002D7FD3">
        <w:rPr>
          <w:rFonts w:asciiTheme="majorBidi" w:eastAsia="Times New Roman" w:hAnsiTheme="majorBidi" w:cstheme="majorBidi"/>
          <w:i/>
          <w:sz w:val="28"/>
          <w:szCs w:val="28"/>
        </w:rPr>
        <w:t>visual literacy</w:t>
      </w:r>
      <w:r w:rsidRPr="002D7FD3">
        <w:rPr>
          <w:rFonts w:asciiTheme="majorBidi" w:eastAsia="Times New Roman" w:hAnsiTheme="majorBidi" w:cstheme="majorBidi"/>
          <w:sz w:val="28"/>
          <w:szCs w:val="28"/>
        </w:rPr>
        <w:t>. It also involves discovering why some images are remembered while most are not through the critical examination of visual communications in newspapers, maga</w:t>
      </w:r>
      <w:r w:rsidRPr="002D7FD3">
        <w:rPr>
          <w:rFonts w:asciiTheme="majorBidi" w:eastAsia="Times New Roman" w:hAnsiTheme="majorBidi" w:cstheme="majorBidi"/>
          <w:sz w:val="28"/>
          <w:szCs w:val="28"/>
        </w:rPr>
        <w:softHyphen/>
        <w:t>zines, television, film, and new media.</w:t>
      </w:r>
    </w:p>
    <w:p w:rsidR="001B28F1" w:rsidRPr="002D7FD3" w:rsidRDefault="001B28F1" w:rsidP="002D7FD3">
      <w:pPr>
        <w:spacing w:after="0"/>
        <w:jc w:val="both"/>
        <w:rPr>
          <w:rFonts w:asciiTheme="majorBidi" w:eastAsia="Times New Roman" w:hAnsiTheme="majorBidi" w:cstheme="majorBidi"/>
          <w:b/>
          <w:sz w:val="28"/>
          <w:szCs w:val="28"/>
        </w:rPr>
      </w:pPr>
    </w:p>
    <w:p w:rsidR="001B28F1" w:rsidRPr="002D7FD3" w:rsidRDefault="001B28F1" w:rsidP="002D7FD3">
      <w:pPr>
        <w:spacing w:after="0"/>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Pr>
        <w:t xml:space="preserve">Students learn how to interpret visual representations from these theoretical perspectives and how to apply these theories strategically in the work they produce. </w:t>
      </w:r>
    </w:p>
    <w:p w:rsidR="001B28F1" w:rsidRPr="002D7FD3" w:rsidRDefault="001B28F1" w:rsidP="002D7FD3">
      <w:pPr>
        <w:spacing w:after="0"/>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Pr>
        <w:t xml:space="preserve">They will actively apply these principles while getting hands-on experience in the techniques and contemporary applications in visual media---specifically print and electronic publication production as they apply to the PR profession. Practical coursework involves learning to use some of the standardized industry </w:t>
      </w:r>
      <w:r w:rsidRPr="002D7FD3">
        <w:rPr>
          <w:rFonts w:asciiTheme="majorBidi" w:eastAsia="Times New Roman" w:hAnsiTheme="majorBidi" w:cstheme="majorBidi"/>
          <w:sz w:val="28"/>
          <w:szCs w:val="28"/>
        </w:rPr>
        <w:lastRenderedPageBreak/>
        <w:t>software, including Adobe InDesign CS6, Adobe Photoshop CS6, and the WordPress to produce fli</w:t>
      </w:r>
      <w:r w:rsidRPr="002D7FD3">
        <w:rPr>
          <w:rFonts w:asciiTheme="majorBidi" w:eastAsia="Times New Roman" w:hAnsiTheme="majorBidi" w:cstheme="majorBidi"/>
          <w:sz w:val="28"/>
          <w:szCs w:val="28"/>
        </w:rPr>
        <w:softHyphen/>
        <w:t xml:space="preserve">ers, logos, brochures, and portions of websites.  </w:t>
      </w:r>
    </w:p>
    <w:p w:rsidR="00C63F93" w:rsidRPr="002D7FD3" w:rsidRDefault="001B28F1" w:rsidP="0051153D">
      <w:pPr>
        <w:pStyle w:val="Heading4"/>
        <w:bidi/>
        <w:rPr>
          <w:rFonts w:asciiTheme="majorBidi" w:eastAsia="Calibri" w:hAnsiTheme="majorBidi"/>
          <w:rtl/>
          <w:lang w:bidi="ar-AE"/>
        </w:rPr>
      </w:pPr>
      <w:r w:rsidRPr="002D7FD3">
        <w:rPr>
          <w:rFonts w:asciiTheme="majorBidi" w:eastAsia="Calibri" w:hAnsiTheme="majorBidi"/>
          <w:lang w:bidi="ar-AE"/>
        </w:rPr>
        <w:t>PRA 404</w:t>
      </w:r>
      <w:r w:rsidR="00C63F93" w:rsidRPr="002D7FD3">
        <w:rPr>
          <w:rFonts w:asciiTheme="majorBidi" w:eastAsia="Calibri" w:hAnsiTheme="majorBidi"/>
          <w:lang w:bidi="ar-AE"/>
        </w:rPr>
        <w:t xml:space="preserve"> </w:t>
      </w:r>
      <w:r w:rsidRPr="002D7FD3">
        <w:rPr>
          <w:rFonts w:asciiTheme="majorBidi" w:eastAsia="Calibri" w:hAnsiTheme="majorBidi"/>
          <w:lang w:bidi="ar-AE"/>
        </w:rPr>
        <w:t xml:space="preserve"> </w:t>
      </w:r>
      <w:r w:rsidR="005C3605" w:rsidRPr="002D7FD3">
        <w:rPr>
          <w:rFonts w:asciiTheme="majorBidi" w:eastAsia="Calibri" w:hAnsiTheme="majorBidi"/>
          <w:lang w:bidi="ar-AE"/>
        </w:rPr>
        <w:t>8</w:t>
      </w:r>
      <w:r w:rsidR="00C63F93" w:rsidRPr="002D7FD3">
        <w:rPr>
          <w:rFonts w:asciiTheme="majorBidi" w:eastAsia="Calibri" w:hAnsiTheme="majorBidi"/>
          <w:lang w:bidi="ar-AE"/>
        </w:rPr>
        <w:t>.</w:t>
      </w:r>
      <w:r w:rsidR="005C3605" w:rsidRPr="002D7FD3">
        <w:rPr>
          <w:rFonts w:asciiTheme="majorBidi" w:eastAsia="Calibri" w:hAnsiTheme="majorBidi"/>
          <w:lang w:bidi="ar-AE"/>
        </w:rPr>
        <w:t>2</w:t>
      </w:r>
      <w:r w:rsidR="00C63F93" w:rsidRPr="002D7FD3">
        <w:rPr>
          <w:rFonts w:asciiTheme="majorBidi" w:eastAsia="Calibri" w:hAnsiTheme="majorBidi"/>
          <w:lang w:bidi="ar-AE"/>
        </w:rPr>
        <w:t>.</w:t>
      </w:r>
      <w:r w:rsidR="0051153D">
        <w:rPr>
          <w:rFonts w:asciiTheme="majorBidi" w:eastAsia="Calibri" w:hAnsiTheme="majorBidi"/>
          <w:lang w:bidi="ar-AE"/>
        </w:rPr>
        <w:t>8</w:t>
      </w:r>
      <w:r w:rsidR="00C63F93" w:rsidRPr="002D7FD3">
        <w:rPr>
          <w:rFonts w:asciiTheme="majorBidi" w:eastAsia="Calibri" w:hAnsiTheme="majorBidi"/>
          <w:rtl/>
          <w:lang w:bidi="ar-AE"/>
        </w:rPr>
        <w:t xml:space="preserve"> </w:t>
      </w:r>
      <w:r w:rsidRPr="002D7FD3">
        <w:rPr>
          <w:rFonts w:asciiTheme="majorBidi" w:eastAsia="Calibri" w:hAnsiTheme="majorBidi"/>
          <w:rtl/>
          <w:lang w:bidi="ar-AE"/>
        </w:rPr>
        <w:t xml:space="preserve">التدريب الميداني في العلاقات العامة </w:t>
      </w:r>
    </w:p>
    <w:p w:rsidR="00C63F93" w:rsidRPr="002D7FD3" w:rsidRDefault="00C63F93" w:rsidP="002D7FD3">
      <w:pPr>
        <w:bidi/>
        <w:spacing w:after="0"/>
        <w:ind w:right="360"/>
        <w:jc w:val="both"/>
        <w:textAlignment w:val="top"/>
        <w:rPr>
          <w:rFonts w:asciiTheme="majorBidi" w:eastAsia="Calibri" w:hAnsiTheme="majorBidi" w:cstheme="majorBidi"/>
          <w:rtl/>
          <w:lang w:bidi="ar-AE"/>
        </w:rPr>
      </w:pPr>
    </w:p>
    <w:p w:rsidR="00C63F93" w:rsidRPr="002D7FD3" w:rsidRDefault="00C63F93"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1B28F1" w:rsidRPr="002D7FD3">
        <w:rPr>
          <w:rFonts w:asciiTheme="majorBidi" w:hAnsiTheme="majorBidi" w:cstheme="majorBidi"/>
          <w:rtl/>
          <w:lang w:bidi="ar-AE"/>
        </w:rPr>
        <w:t>بعد انهاء 90 ساعة دراسية</w:t>
      </w:r>
      <w:r w:rsidRPr="002D7FD3">
        <w:rPr>
          <w:rFonts w:asciiTheme="majorBidi" w:hAnsiTheme="majorBidi" w:cstheme="majorBidi"/>
          <w:rtl/>
          <w:lang w:bidi="ar-AE"/>
        </w:rPr>
        <w:t>)</w:t>
      </w:r>
    </w:p>
    <w:p w:rsidR="001B28F1" w:rsidRPr="002D7FD3" w:rsidRDefault="001B28F1" w:rsidP="002D7FD3">
      <w:pPr>
        <w:bidi/>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يتناول هذا المساق تدريب الطلبة عمليا في المؤسسات العامة و</w:t>
      </w:r>
      <w:r w:rsidRPr="002D7FD3">
        <w:rPr>
          <w:rFonts w:asciiTheme="majorBidi" w:eastAsia="Times New Roman" w:hAnsiTheme="majorBidi" w:cstheme="majorBidi"/>
          <w:sz w:val="28"/>
          <w:szCs w:val="28"/>
          <w:rtl/>
          <w:lang w:bidi="ar-JO"/>
        </w:rPr>
        <w:t xml:space="preserve">الشركات </w:t>
      </w:r>
      <w:r w:rsidRPr="002D7FD3">
        <w:rPr>
          <w:rFonts w:asciiTheme="majorBidi" w:eastAsia="Times New Roman" w:hAnsiTheme="majorBidi" w:cstheme="majorBidi"/>
          <w:sz w:val="28"/>
          <w:szCs w:val="28"/>
          <w:rtl/>
        </w:rPr>
        <w:t>الخاصة بالعلاقات العامة، والاشراف الاكاديمي والعملي اثناء التدريب، كما يقوم الطالب بتقديم تقارير عن طبيعة المهام التي قام بها خلال فترة التدريب، بالاضافة الى المهارات التي اكتسبها والصعوبات التي واجهها اثناء فترة التدريب، ومناقشة هذه التقارير من قبل المشرف الاكاديمي.</w:t>
      </w:r>
    </w:p>
    <w:p w:rsidR="00C63F93" w:rsidRPr="002D7FD3" w:rsidRDefault="001B28F1" w:rsidP="0051153D">
      <w:pPr>
        <w:pStyle w:val="Heading4"/>
        <w:bidi/>
        <w:rPr>
          <w:rFonts w:asciiTheme="majorBidi" w:eastAsia="Calibri" w:hAnsiTheme="majorBidi"/>
          <w:lang w:bidi="ar-AE"/>
        </w:rPr>
      </w:pPr>
      <w:r w:rsidRPr="002D7FD3">
        <w:rPr>
          <w:rFonts w:asciiTheme="majorBidi" w:eastAsia="Calibri" w:hAnsiTheme="majorBidi"/>
          <w:lang w:bidi="ar-AE"/>
        </w:rPr>
        <w:t xml:space="preserve">PRA </w:t>
      </w:r>
      <w:r w:rsidR="00C63F93" w:rsidRPr="002D7FD3">
        <w:rPr>
          <w:rFonts w:asciiTheme="majorBidi" w:eastAsia="Calibri" w:hAnsiTheme="majorBidi"/>
          <w:lang w:bidi="ar-AE"/>
        </w:rPr>
        <w:t xml:space="preserve"> </w:t>
      </w:r>
      <w:r w:rsidRPr="002D7FD3">
        <w:rPr>
          <w:rFonts w:asciiTheme="majorBidi" w:eastAsia="Calibri" w:hAnsiTheme="majorBidi"/>
          <w:lang w:bidi="ar-AE"/>
        </w:rPr>
        <w:t>405</w:t>
      </w:r>
      <w:r w:rsidR="00C63F93" w:rsidRPr="002D7FD3">
        <w:rPr>
          <w:rFonts w:asciiTheme="majorBidi" w:eastAsia="Calibri" w:hAnsiTheme="majorBidi"/>
          <w:lang w:bidi="ar-AE"/>
        </w:rPr>
        <w:t xml:space="preserve">  </w:t>
      </w:r>
      <w:r w:rsidR="005C3605" w:rsidRPr="002D7FD3">
        <w:rPr>
          <w:rFonts w:asciiTheme="majorBidi" w:eastAsia="Calibri" w:hAnsiTheme="majorBidi"/>
          <w:lang w:bidi="ar-AE"/>
        </w:rPr>
        <w:t>9</w:t>
      </w:r>
      <w:r w:rsidR="00C63F93" w:rsidRPr="002D7FD3">
        <w:rPr>
          <w:rFonts w:asciiTheme="majorBidi" w:eastAsia="Calibri" w:hAnsiTheme="majorBidi"/>
          <w:lang w:bidi="ar-AE"/>
        </w:rPr>
        <w:t>.</w:t>
      </w:r>
      <w:r w:rsidR="005C3605" w:rsidRPr="002D7FD3">
        <w:rPr>
          <w:rFonts w:asciiTheme="majorBidi" w:eastAsia="Calibri" w:hAnsiTheme="majorBidi"/>
          <w:lang w:bidi="ar-AE"/>
        </w:rPr>
        <w:t>2</w:t>
      </w:r>
      <w:r w:rsidR="00C63F93" w:rsidRPr="002D7FD3">
        <w:rPr>
          <w:rFonts w:asciiTheme="majorBidi" w:eastAsia="Calibri" w:hAnsiTheme="majorBidi"/>
          <w:lang w:bidi="ar-AE"/>
        </w:rPr>
        <w:t>.</w:t>
      </w:r>
      <w:r w:rsidR="0051153D">
        <w:rPr>
          <w:rFonts w:asciiTheme="majorBidi" w:eastAsia="Calibri" w:hAnsiTheme="majorBidi"/>
          <w:lang w:bidi="ar-AE"/>
        </w:rPr>
        <w:t>8</w:t>
      </w:r>
      <w:r w:rsidR="00C63F93" w:rsidRPr="002D7FD3">
        <w:rPr>
          <w:rFonts w:asciiTheme="majorBidi" w:eastAsia="Calibri" w:hAnsiTheme="majorBidi"/>
          <w:rtl/>
          <w:lang w:bidi="ar-AE"/>
        </w:rPr>
        <w:t xml:space="preserve">  </w:t>
      </w:r>
      <w:r w:rsidRPr="002D7FD3">
        <w:rPr>
          <w:rFonts w:asciiTheme="majorBidi" w:eastAsia="Calibri" w:hAnsiTheme="majorBidi"/>
          <w:rtl/>
          <w:lang w:bidi="ar-AE"/>
        </w:rPr>
        <w:t>مشروع التخرج في العلاقات العامة</w:t>
      </w:r>
      <w:r w:rsidR="00C63F93" w:rsidRPr="002D7FD3">
        <w:rPr>
          <w:rFonts w:asciiTheme="majorBidi" w:eastAsia="Calibri" w:hAnsiTheme="majorBidi"/>
          <w:rtl/>
          <w:lang w:bidi="ar-AE"/>
        </w:rPr>
        <w:t xml:space="preserve"> </w:t>
      </w:r>
    </w:p>
    <w:p w:rsidR="00C63F93" w:rsidRPr="002D7FD3" w:rsidRDefault="00C63F93" w:rsidP="002D7FD3">
      <w:pPr>
        <w:bidi/>
        <w:spacing w:after="0"/>
        <w:ind w:right="360"/>
        <w:jc w:val="both"/>
        <w:textAlignment w:val="top"/>
        <w:rPr>
          <w:rFonts w:asciiTheme="majorBidi" w:eastAsia="Calibri" w:hAnsiTheme="majorBidi" w:cstheme="majorBidi"/>
          <w:rtl/>
          <w:lang w:bidi="ar-AE"/>
        </w:rPr>
      </w:pPr>
    </w:p>
    <w:p w:rsidR="00C63F93" w:rsidRPr="002D7FD3" w:rsidRDefault="00C63F93"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1B28F1" w:rsidRPr="002D7FD3">
        <w:rPr>
          <w:rFonts w:asciiTheme="majorBidi" w:hAnsiTheme="majorBidi" w:cstheme="majorBidi"/>
          <w:rtl/>
          <w:lang w:bidi="ar-AE"/>
        </w:rPr>
        <w:t xml:space="preserve"> جميع مقررات التخصص عدا التدريب الميداني</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1B28F1" w:rsidRPr="002D7FD3" w:rsidRDefault="001B28F1" w:rsidP="002D7FD3">
      <w:pPr>
        <w:shd w:val="clear" w:color="auto" w:fill="FFFFFF"/>
        <w:bidi/>
        <w:jc w:val="both"/>
        <w:rPr>
          <w:rFonts w:asciiTheme="majorBidi" w:eastAsia="Times New Roman" w:hAnsiTheme="majorBidi" w:cstheme="majorBidi"/>
          <w:sz w:val="28"/>
          <w:szCs w:val="28"/>
          <w:shd w:val="clear" w:color="auto" w:fill="FFFFFF"/>
          <w:rtl/>
        </w:rPr>
      </w:pPr>
      <w:r w:rsidRPr="002D7FD3">
        <w:rPr>
          <w:rFonts w:asciiTheme="majorBidi" w:eastAsia="Times New Roman" w:hAnsiTheme="majorBidi" w:cstheme="majorBidi"/>
          <w:sz w:val="28"/>
          <w:szCs w:val="28"/>
          <w:rtl/>
          <w:lang w:bidi="ar-EG"/>
        </w:rPr>
        <w:t xml:space="preserve">يقوم </w:t>
      </w:r>
      <w:r w:rsidRPr="002D7FD3">
        <w:rPr>
          <w:rFonts w:asciiTheme="majorBidi" w:eastAsia="Times New Roman" w:hAnsiTheme="majorBidi" w:cstheme="majorBidi"/>
          <w:sz w:val="28"/>
          <w:szCs w:val="28"/>
          <w:shd w:val="clear" w:color="auto" w:fill="FFFFFF"/>
          <w:rtl/>
        </w:rPr>
        <w:t xml:space="preserve"> الطلاب من خلال هذا المساق بتقديم مشروع تخرج في مجال العلاقات العامة،  ويكون هذا المشروع دراسة العلاقات العامة في منظمة معينة من المنظمات العامة او الخاصة في دولة الامارات العربية  المتحدة أو تصميم موقع على الانترنت لمؤسسة ما، أو انتاج مجموعة من المطبوعات الداخلية مثل المجلة والنشرة والأدلة الإرشادية، وقد يقوم الطلاب بتنظيم معرضا أو حدثا خاصا.</w:t>
      </w:r>
    </w:p>
    <w:p w:rsidR="00C63F93" w:rsidRPr="002D7FD3" w:rsidRDefault="00994132" w:rsidP="0051153D">
      <w:pPr>
        <w:pStyle w:val="Heading4"/>
        <w:bidi/>
        <w:rPr>
          <w:rFonts w:asciiTheme="majorBidi" w:eastAsia="Calibri" w:hAnsiTheme="majorBidi"/>
          <w:lang w:bidi="ar-AE"/>
        </w:rPr>
      </w:pPr>
      <w:r w:rsidRPr="002D7FD3">
        <w:rPr>
          <w:rFonts w:asciiTheme="majorBidi" w:eastAsia="Calibri" w:hAnsiTheme="majorBidi"/>
          <w:lang w:bidi="ar-AE"/>
        </w:rPr>
        <w:t xml:space="preserve">PRA </w:t>
      </w:r>
      <w:r w:rsidR="00C63F93" w:rsidRPr="002D7FD3">
        <w:rPr>
          <w:rFonts w:asciiTheme="majorBidi" w:eastAsia="Calibri" w:hAnsiTheme="majorBidi"/>
          <w:lang w:bidi="ar-AE"/>
        </w:rPr>
        <w:t xml:space="preserve"> </w:t>
      </w:r>
      <w:r w:rsidRPr="002D7FD3">
        <w:rPr>
          <w:rFonts w:asciiTheme="majorBidi" w:eastAsia="Calibri" w:hAnsiTheme="majorBidi"/>
          <w:lang w:bidi="ar-AE"/>
        </w:rPr>
        <w:t>401</w:t>
      </w:r>
      <w:r w:rsidR="00C63F93" w:rsidRPr="002D7FD3">
        <w:rPr>
          <w:rFonts w:asciiTheme="majorBidi" w:eastAsia="Calibri" w:hAnsiTheme="majorBidi"/>
          <w:lang w:bidi="ar-AE"/>
        </w:rPr>
        <w:t xml:space="preserve">  </w:t>
      </w:r>
      <w:r w:rsidR="005C3605" w:rsidRPr="002D7FD3">
        <w:rPr>
          <w:rFonts w:asciiTheme="majorBidi" w:eastAsia="Calibri" w:hAnsiTheme="majorBidi"/>
          <w:lang w:bidi="ar-AE"/>
        </w:rPr>
        <w:t>10</w:t>
      </w:r>
      <w:r w:rsidR="00C63F93" w:rsidRPr="002D7FD3">
        <w:rPr>
          <w:rFonts w:asciiTheme="majorBidi" w:eastAsia="Calibri" w:hAnsiTheme="majorBidi"/>
          <w:lang w:bidi="ar-AE"/>
        </w:rPr>
        <w:t>.</w:t>
      </w:r>
      <w:r w:rsidR="005C3605" w:rsidRPr="002D7FD3">
        <w:rPr>
          <w:rFonts w:asciiTheme="majorBidi" w:eastAsia="Calibri" w:hAnsiTheme="majorBidi"/>
          <w:lang w:bidi="ar-AE"/>
        </w:rPr>
        <w:t>2</w:t>
      </w:r>
      <w:r w:rsidR="00C63F93" w:rsidRPr="002D7FD3">
        <w:rPr>
          <w:rFonts w:asciiTheme="majorBidi" w:eastAsia="Calibri" w:hAnsiTheme="majorBidi"/>
          <w:lang w:bidi="ar-AE"/>
        </w:rPr>
        <w:t>.</w:t>
      </w:r>
      <w:r w:rsidR="0051153D">
        <w:rPr>
          <w:rFonts w:asciiTheme="majorBidi" w:eastAsia="Calibri" w:hAnsiTheme="majorBidi"/>
          <w:lang w:bidi="ar-AE"/>
        </w:rPr>
        <w:t>8</w:t>
      </w:r>
      <w:r w:rsidR="00C63F93" w:rsidRPr="002D7FD3">
        <w:rPr>
          <w:rFonts w:asciiTheme="majorBidi" w:eastAsia="Calibri" w:hAnsiTheme="majorBidi"/>
          <w:rtl/>
          <w:lang w:bidi="ar-AE"/>
        </w:rPr>
        <w:t xml:space="preserve">  </w:t>
      </w:r>
      <w:r w:rsidRPr="002D7FD3">
        <w:rPr>
          <w:rFonts w:asciiTheme="majorBidi" w:eastAsia="Calibri" w:hAnsiTheme="majorBidi"/>
          <w:rtl/>
          <w:lang w:bidi="ar-AE"/>
        </w:rPr>
        <w:t>حملات العلاقات العامة</w:t>
      </w:r>
    </w:p>
    <w:p w:rsidR="00F33E78" w:rsidRPr="002D7FD3" w:rsidRDefault="00F33E78" w:rsidP="002D7FD3">
      <w:pPr>
        <w:bidi/>
        <w:ind w:right="252"/>
        <w:rPr>
          <w:rFonts w:asciiTheme="majorBidi" w:eastAsia="Times New Roman" w:hAnsiTheme="majorBidi" w:cstheme="majorBidi"/>
          <w:color w:val="000000"/>
          <w:sz w:val="28"/>
          <w:szCs w:val="28"/>
          <w:lang w:bidi="ar-AE"/>
        </w:rPr>
      </w:pPr>
      <w:r w:rsidRPr="002D7FD3">
        <w:rPr>
          <w:rFonts w:asciiTheme="majorBidi" w:eastAsia="Times New Roman" w:hAnsiTheme="majorBidi" w:cstheme="majorBidi"/>
          <w:sz w:val="28"/>
          <w:szCs w:val="28"/>
          <w:rtl/>
        </w:rPr>
        <w:t xml:space="preserve">يسعى هذا المساق إلى تقديم </w:t>
      </w:r>
      <w:r w:rsidRPr="002D7FD3">
        <w:rPr>
          <w:rFonts w:asciiTheme="majorBidi" w:eastAsia="Times New Roman" w:hAnsiTheme="majorBidi" w:cstheme="majorBidi"/>
          <w:sz w:val="28"/>
          <w:szCs w:val="28"/>
          <w:rtl/>
          <w:lang w:bidi="ar-AE"/>
        </w:rPr>
        <w:t xml:space="preserve">مجموعة من المعارف النظرية والتطبيقية  ذات الصلة بحملات العلاقات العامة، ومن ذلك شرح وتطبيق الخطوات المنهجية التي تعتمد عليها حملات العلاقات العامة: كالتخطيط، والتنظيم، واستخدام وسائل الإعلام والترويج، </w:t>
      </w:r>
      <w:r w:rsidRPr="002D7FD3">
        <w:rPr>
          <w:rFonts w:asciiTheme="majorBidi" w:eastAsia="Times New Roman" w:hAnsiTheme="majorBidi" w:cstheme="majorBidi"/>
          <w:color w:val="000000"/>
          <w:sz w:val="28"/>
          <w:szCs w:val="28"/>
          <w:rtl/>
        </w:rPr>
        <w:t>و</w:t>
      </w:r>
      <w:r w:rsidRPr="002D7FD3">
        <w:rPr>
          <w:rFonts w:asciiTheme="majorBidi" w:eastAsia="Times New Roman" w:hAnsiTheme="majorBidi" w:cstheme="majorBidi"/>
          <w:color w:val="000000"/>
          <w:sz w:val="28"/>
          <w:szCs w:val="28"/>
          <w:rtl/>
          <w:lang w:bidi="ar-AE"/>
        </w:rPr>
        <w:t xml:space="preserve">يهدف هذا المساق إلى تنمية قدرات الطالب المعرفية في مهارات الاتصال المتعلقة </w:t>
      </w:r>
      <w:r w:rsidRPr="002D7FD3">
        <w:rPr>
          <w:rFonts w:asciiTheme="majorBidi" w:eastAsia="Times New Roman" w:hAnsiTheme="majorBidi" w:cstheme="majorBidi"/>
          <w:sz w:val="28"/>
          <w:szCs w:val="28"/>
          <w:rtl/>
          <w:lang w:bidi="ar-AE"/>
        </w:rPr>
        <w:t>في تحديد الجمهور المستهدف، وجدولة الحملة، والتقييم، وكتابة التقارير الخاصة بالحملة</w:t>
      </w:r>
      <w:r w:rsidRPr="002D7FD3">
        <w:rPr>
          <w:rFonts w:asciiTheme="majorBidi" w:eastAsia="Times New Roman" w:hAnsiTheme="majorBidi" w:cstheme="majorBidi"/>
          <w:color w:val="000000"/>
          <w:sz w:val="28"/>
          <w:szCs w:val="28"/>
          <w:rtl/>
          <w:lang w:bidi="ar-AE"/>
        </w:rPr>
        <w:t xml:space="preserve"> والارتقاء به إلى </w:t>
      </w:r>
      <w:r w:rsidRPr="002D7FD3">
        <w:rPr>
          <w:rFonts w:asciiTheme="majorBidi" w:eastAsia="Times New Roman" w:hAnsiTheme="majorBidi" w:cstheme="majorBidi"/>
          <w:color w:val="000000"/>
          <w:sz w:val="28"/>
          <w:szCs w:val="28"/>
          <w:rtl/>
        </w:rPr>
        <w:t>المستوى الذي يكون فيه قادرا على الاستيعاب</w:t>
      </w:r>
      <w:r w:rsidRPr="002D7FD3">
        <w:rPr>
          <w:rFonts w:asciiTheme="majorBidi" w:eastAsia="Times New Roman" w:hAnsiTheme="majorBidi" w:cstheme="majorBidi"/>
          <w:sz w:val="28"/>
          <w:szCs w:val="28"/>
          <w:rtl/>
          <w:lang w:bidi="ar-AE"/>
        </w:rPr>
        <w:t xml:space="preserve"> الكامل لإعداد وتصميم وتنفيذ حملة كاملة ومعرفة نقاط القوة والضعف مثل أي الوسائل اكثر فعالية في الحملة في وسائل الاتصال الجماهيرية ام الخاصة . كما يسعى هذا المساق إلى تمكين الطالب من تخطيط وتصميم وإنجاز حملات العلاقات العامة نظريا وتطبيقيا وتناول بعض الاخطاء السابقة لنماذج من حملات من منظمات مختلفة .</w:t>
      </w:r>
    </w:p>
    <w:p w:rsidR="00DF4180" w:rsidRPr="002D7FD3" w:rsidRDefault="00DF4180" w:rsidP="0051153D">
      <w:pPr>
        <w:pStyle w:val="Heading4"/>
        <w:bidi/>
        <w:rPr>
          <w:rFonts w:asciiTheme="majorBidi" w:eastAsia="Calibri" w:hAnsiTheme="majorBidi"/>
          <w:lang w:bidi="ar-AE"/>
        </w:rPr>
      </w:pPr>
      <w:r w:rsidRPr="002D7FD3">
        <w:rPr>
          <w:rFonts w:asciiTheme="majorBidi" w:eastAsia="Calibri" w:hAnsiTheme="majorBidi"/>
          <w:lang w:bidi="ar-AE"/>
        </w:rPr>
        <w:t>ADV 301  11.2.</w:t>
      </w:r>
      <w:r w:rsidR="0051153D">
        <w:rPr>
          <w:rFonts w:asciiTheme="majorBidi" w:eastAsia="Calibri" w:hAnsiTheme="majorBidi"/>
          <w:lang w:bidi="ar-AE"/>
        </w:rPr>
        <w:t>8</w:t>
      </w:r>
      <w:r w:rsidRPr="002D7FD3">
        <w:rPr>
          <w:rFonts w:asciiTheme="majorBidi" w:eastAsia="Calibri" w:hAnsiTheme="majorBidi"/>
          <w:rtl/>
          <w:lang w:bidi="ar-AE"/>
        </w:rPr>
        <w:t xml:space="preserve">  كتابة النصوص الاعلانية</w:t>
      </w:r>
    </w:p>
    <w:p w:rsidR="00DF4180" w:rsidRPr="002D7FD3" w:rsidRDefault="00DF4180" w:rsidP="002D7FD3">
      <w:pPr>
        <w:bidi/>
        <w:spacing w:after="0"/>
        <w:ind w:right="360"/>
        <w:jc w:val="both"/>
        <w:textAlignment w:val="top"/>
        <w:rPr>
          <w:rFonts w:asciiTheme="majorBidi" w:eastAsia="Calibri" w:hAnsiTheme="majorBidi" w:cstheme="majorBidi"/>
          <w:rtl/>
          <w:lang w:bidi="ar-AE"/>
        </w:rPr>
      </w:pPr>
    </w:p>
    <w:p w:rsidR="00DF4180" w:rsidRPr="002D7FD3" w:rsidRDefault="00DF4180" w:rsidP="002D7FD3">
      <w:pPr>
        <w:shd w:val="clear" w:color="auto" w:fill="FFFFFF"/>
        <w:tabs>
          <w:tab w:val="left" w:pos="720"/>
          <w:tab w:val="left" w:pos="1440"/>
          <w:tab w:val="left" w:pos="2880"/>
          <w:tab w:val="left" w:pos="5040"/>
        </w:tabs>
        <w:bidi/>
        <w:spacing w:after="120"/>
        <w:ind w:right="342"/>
        <w:rPr>
          <w:rFonts w:asciiTheme="majorBidi" w:eastAsia="Times New Roman" w:hAnsiTheme="majorBidi" w:cstheme="majorBidi"/>
          <w:b/>
          <w:bCs/>
          <w:color w:val="000000"/>
          <w:sz w:val="28"/>
          <w:szCs w:val="28"/>
          <w:lang w:bidi="ar-AE"/>
        </w:rPr>
      </w:pPr>
      <w:r w:rsidRPr="002D7FD3">
        <w:rPr>
          <w:rFonts w:asciiTheme="majorBidi" w:eastAsia="Times New Roman" w:hAnsiTheme="majorBidi" w:cstheme="majorBidi"/>
          <w:sz w:val="28"/>
          <w:szCs w:val="28"/>
          <w:rtl/>
          <w:lang w:bidi="ar-EG"/>
        </w:rPr>
        <w:t>دراسة كيفية إعداد المادة التحريرية لرسائل الإعلان من أجل تكوين رأى عام مستهدف وأيضا إعداد المادة التحريرية المستهدفة لوسائل الإعلان المختلفة مع تحديد أبعاد صياغة المضمون ومحتوياته وآثار الكتابة والصياغة و فعاليتها على مراحل التأثير النفسي والاتصالي للجمهور المستهدف ومراعاة اختلاف الجمهور والوسائل مع تطبيقات عملية يعدها الطالب .</w:t>
      </w:r>
    </w:p>
    <w:p w:rsidR="00376601" w:rsidRPr="002D7FD3" w:rsidRDefault="00376601"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 ADV 201  12.2.</w:t>
      </w:r>
      <w:r w:rsidR="0051153D">
        <w:rPr>
          <w:rFonts w:asciiTheme="majorBidi" w:eastAsia="Calibri" w:hAnsiTheme="majorBidi"/>
          <w:lang w:bidi="ar-AE"/>
        </w:rPr>
        <w:t>8</w:t>
      </w:r>
      <w:r w:rsidRPr="002D7FD3">
        <w:rPr>
          <w:rFonts w:asciiTheme="majorBidi" w:eastAsia="Calibri" w:hAnsiTheme="majorBidi"/>
          <w:rtl/>
          <w:lang w:bidi="ar-AE"/>
        </w:rPr>
        <w:t xml:space="preserve"> تطبيقات الحاسب الالي في الاعلان</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 </w:t>
      </w:r>
      <w:r w:rsidRPr="002D7FD3">
        <w:rPr>
          <w:rFonts w:asciiTheme="majorBidi" w:hAnsiTheme="majorBidi" w:cstheme="majorBidi"/>
          <w:rtl/>
          <w:lang w:bidi="ar-AE"/>
        </w:rPr>
        <w:t>:</w:t>
      </w:r>
      <w:r w:rsidRPr="002D7FD3">
        <w:rPr>
          <w:rFonts w:asciiTheme="majorBidi" w:hAnsiTheme="majorBidi" w:cstheme="majorBidi"/>
          <w:lang w:bidi="ar-AE"/>
        </w:rPr>
        <w:t>CIS 204</w:t>
      </w:r>
      <w:r w:rsidRPr="002D7FD3">
        <w:rPr>
          <w:rFonts w:asciiTheme="majorBidi" w:hAnsiTheme="majorBidi" w:cstheme="majorBidi"/>
          <w:rtl/>
          <w:lang w:bidi="ar-AE"/>
        </w:rPr>
        <w:t>)</w:t>
      </w:r>
    </w:p>
    <w:p w:rsidR="00376601" w:rsidRPr="002D7FD3" w:rsidRDefault="00376601" w:rsidP="002D7FD3">
      <w:pPr>
        <w:bidi/>
        <w:jc w:val="both"/>
        <w:textAlignment w:val="top"/>
        <w:rPr>
          <w:rFonts w:asciiTheme="majorBidi" w:eastAsia="Times New Roman" w:hAnsiTheme="majorBidi" w:cstheme="majorBidi"/>
          <w:color w:val="000000"/>
          <w:sz w:val="28"/>
          <w:szCs w:val="28"/>
          <w:rtl/>
          <w:lang w:bidi="ar-AE"/>
        </w:rPr>
      </w:pPr>
      <w:r w:rsidRPr="002D7FD3">
        <w:rPr>
          <w:rFonts w:asciiTheme="majorBidi" w:eastAsia="Times New Roman" w:hAnsiTheme="majorBidi" w:cstheme="majorBidi"/>
          <w:color w:val="000000"/>
          <w:sz w:val="28"/>
          <w:szCs w:val="28"/>
          <w:rtl/>
        </w:rPr>
        <w:lastRenderedPageBreak/>
        <w:t>يتناول هذا المساق استخدام برامج الصور والفيديو المتقدمة في انشاء اعمال فنية يمكن استخدامها في الاغراض الاعلانية, ذلك حيث يتعلم الطالب كيفية الاستفادة من الطرق الكثيرة للتحكم في الالوان والنصوص والاعمال الفنية في التصمميات التي يقوم بانشائها بواسطة برنامج الاليستريتور</w:t>
      </w:r>
      <w:r w:rsidRPr="002D7FD3">
        <w:rPr>
          <w:rFonts w:asciiTheme="majorBidi" w:eastAsia="Times New Roman" w:hAnsiTheme="majorBidi" w:cstheme="majorBidi"/>
          <w:color w:val="000000"/>
          <w:sz w:val="28"/>
          <w:szCs w:val="28"/>
        </w:rPr>
        <w:t>(Adobe Illustrator CC)</w:t>
      </w:r>
      <w:r w:rsidRPr="002D7FD3">
        <w:rPr>
          <w:rFonts w:asciiTheme="majorBidi" w:eastAsia="Times New Roman" w:hAnsiTheme="majorBidi" w:cstheme="majorBidi"/>
          <w:color w:val="000000"/>
          <w:sz w:val="28"/>
          <w:szCs w:val="28"/>
          <w:rtl/>
        </w:rPr>
        <w:t xml:space="preserve">. كما يدرب الطالب على استخدام وسائل عديدة يعبر بها عن افكار ابداعية ويخرجها في صورة عروض تقدمية. </w:t>
      </w:r>
    </w:p>
    <w:p w:rsidR="00376601" w:rsidRPr="002D7FD3" w:rsidRDefault="00376601" w:rsidP="0051153D">
      <w:pPr>
        <w:pStyle w:val="Heading4"/>
        <w:bidi/>
        <w:rPr>
          <w:rFonts w:asciiTheme="majorBidi" w:eastAsia="Calibri" w:hAnsiTheme="majorBidi"/>
          <w:rtl/>
          <w:lang w:bidi="ar-AE"/>
        </w:rPr>
      </w:pPr>
      <w:r w:rsidRPr="002D7FD3">
        <w:rPr>
          <w:rFonts w:asciiTheme="majorBidi" w:eastAsia="Calibri" w:hAnsiTheme="majorBidi"/>
          <w:lang w:bidi="ar-AE"/>
        </w:rPr>
        <w:t>ADV 402  12.2.</w:t>
      </w:r>
      <w:r w:rsidR="0051153D">
        <w:rPr>
          <w:rFonts w:asciiTheme="majorBidi" w:eastAsia="Calibri" w:hAnsiTheme="majorBidi"/>
          <w:lang w:bidi="ar-AE"/>
        </w:rPr>
        <w:t>8</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Pr="002D7FD3">
        <w:rPr>
          <w:rFonts w:asciiTheme="majorBidi" w:eastAsia="Calibri" w:hAnsiTheme="majorBidi"/>
          <w:rtl/>
          <w:lang w:bidi="ar-AE"/>
        </w:rPr>
        <w:t xml:space="preserve"> استراتيجيات الابداع الاعلاني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ADV 301 </w:t>
      </w:r>
      <w:r w:rsidRPr="002D7FD3">
        <w:rPr>
          <w:rFonts w:asciiTheme="majorBidi" w:hAnsiTheme="majorBidi" w:cstheme="majorBidi"/>
          <w:rtl/>
          <w:lang w:bidi="ar-AE"/>
        </w:rPr>
        <w:t>)</w:t>
      </w:r>
    </w:p>
    <w:p w:rsidR="00376601" w:rsidRPr="002D7FD3" w:rsidRDefault="00376601" w:rsidP="002D7FD3">
      <w:pPr>
        <w:bidi/>
        <w:spacing w:after="0"/>
        <w:contextualSpacing/>
        <w:jc w:val="both"/>
        <w:rPr>
          <w:rFonts w:asciiTheme="majorBidi" w:eastAsia="Times New Roman" w:hAnsiTheme="majorBidi" w:cstheme="majorBidi"/>
          <w:sz w:val="28"/>
          <w:szCs w:val="28"/>
          <w:lang w:bidi="ar-EG"/>
        </w:rPr>
      </w:pPr>
      <w:r w:rsidRPr="002D7FD3">
        <w:rPr>
          <w:rFonts w:asciiTheme="majorBidi" w:eastAsia="Times New Roman" w:hAnsiTheme="majorBidi" w:cstheme="majorBidi"/>
          <w:sz w:val="28"/>
          <w:szCs w:val="28"/>
          <w:rtl/>
          <w:lang w:bidi="ar-EG"/>
        </w:rPr>
        <w:t>يدرس الطالب في هذا المساق معنى الإبداع والتفكير الابتكاري من حيث المراحل التي تمر بها العملية الابتكارية ومكوناتها والاستراتيجيات الابداعية فى مجال الإعلان وكيفية تصميمها وإعدادها مع استخدام الاوتار الإقناعية المؤثرة من خلال خطوات عملية وبحثية تتضمن مراحل تطبيقية ليصبح الطالب قادرا على إعداد وتحليل رسائل إعلانية ابتكارية من خلال مجموعات عمل .</w:t>
      </w:r>
    </w:p>
    <w:p w:rsidR="00376601" w:rsidRPr="002D7FD3" w:rsidRDefault="00376601" w:rsidP="0051153D">
      <w:pPr>
        <w:pStyle w:val="Heading4"/>
        <w:bidi/>
        <w:rPr>
          <w:rFonts w:asciiTheme="majorBidi" w:eastAsia="Calibri" w:hAnsiTheme="majorBidi"/>
          <w:rtl/>
          <w:lang w:bidi="ar-AE"/>
        </w:rPr>
      </w:pPr>
      <w:r w:rsidRPr="002D7FD3">
        <w:rPr>
          <w:rFonts w:asciiTheme="majorBidi" w:eastAsia="Calibri" w:hAnsiTheme="majorBidi"/>
          <w:lang w:bidi="ar-AE"/>
        </w:rPr>
        <w:t>ADV 302  13.2.</w:t>
      </w:r>
      <w:r w:rsidR="0051153D">
        <w:rPr>
          <w:rFonts w:asciiTheme="majorBidi" w:eastAsia="Calibri" w:hAnsiTheme="majorBidi"/>
          <w:lang w:bidi="ar-AE"/>
        </w:rPr>
        <w:t>8</w:t>
      </w:r>
      <w:r w:rsidRPr="002D7FD3">
        <w:rPr>
          <w:rFonts w:asciiTheme="majorBidi" w:eastAsia="Calibri" w:hAnsiTheme="majorBidi"/>
          <w:rtl/>
          <w:lang w:bidi="ar-AE"/>
        </w:rPr>
        <w:t xml:space="preserve"> الاعلان المطبوع</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 xml:space="preserve">(المتطلب السابق: </w:t>
      </w:r>
      <w:r w:rsidRPr="002D7FD3">
        <w:rPr>
          <w:rFonts w:asciiTheme="majorBidi" w:hAnsiTheme="majorBidi" w:cstheme="majorBidi"/>
          <w:lang w:bidi="ar-AE"/>
        </w:rPr>
        <w:t xml:space="preserve">ADV 201 </w:t>
      </w:r>
      <w:r w:rsidRPr="002D7FD3">
        <w:rPr>
          <w:rFonts w:asciiTheme="majorBidi" w:hAnsiTheme="majorBidi" w:cstheme="majorBidi"/>
          <w:rtl/>
          <w:lang w:bidi="ar-AE"/>
        </w:rPr>
        <w:t>)</w:t>
      </w:r>
    </w:p>
    <w:p w:rsidR="00376601" w:rsidRPr="002D7FD3" w:rsidRDefault="00376601" w:rsidP="002D7FD3">
      <w:pPr>
        <w:bidi/>
        <w:spacing w:after="0"/>
        <w:contextualSpacing/>
        <w:jc w:val="both"/>
        <w:rPr>
          <w:rFonts w:asciiTheme="majorBidi" w:eastAsia="Times New Roman" w:hAnsiTheme="majorBidi" w:cstheme="majorBidi"/>
          <w:sz w:val="28"/>
          <w:szCs w:val="28"/>
          <w:lang w:bidi="ar-EG"/>
        </w:rPr>
      </w:pPr>
      <w:r w:rsidRPr="002D7FD3">
        <w:rPr>
          <w:rFonts w:asciiTheme="majorBidi" w:eastAsia="Times New Roman" w:hAnsiTheme="majorBidi" w:cstheme="majorBidi"/>
          <w:sz w:val="28"/>
          <w:szCs w:val="28"/>
          <w:rtl/>
          <w:lang w:bidi="ar-EG"/>
        </w:rPr>
        <w:t xml:space="preserve">يهدف هذا المساق أن يدرس الطالب كل أشكال </w:t>
      </w:r>
      <w:r w:rsidRPr="002D7FD3">
        <w:rPr>
          <w:rFonts w:asciiTheme="majorBidi" w:eastAsia="Times New Roman" w:hAnsiTheme="majorBidi" w:cstheme="majorBidi"/>
          <w:sz w:val="28"/>
          <w:szCs w:val="28"/>
          <w:rtl/>
          <w:lang w:bidi="ar-AE"/>
        </w:rPr>
        <w:t>ا</w:t>
      </w:r>
      <w:r w:rsidRPr="002D7FD3">
        <w:rPr>
          <w:rFonts w:asciiTheme="majorBidi" w:eastAsia="Times New Roman" w:hAnsiTheme="majorBidi" w:cstheme="majorBidi"/>
          <w:sz w:val="28"/>
          <w:szCs w:val="28"/>
          <w:rtl/>
          <w:lang w:bidi="ar-EG"/>
        </w:rPr>
        <w:t>لإعلان المطبوع بعد التعرف على مقدمة تاريخية للطباعة وتطورها وتقنياتها وصولا إلى التطبيقات الحديثة فى مجال الإعلان المطبوع ويشمل ذلك الإعلان الصحفي (جرائد ومجلات)، الإعلانات الخارجية الثابتة والمتحركة، الإعلانات الترويجية المطبوعة في مراكز الخدمة الذاتية ودراسة عناصر التصميم في كل منها وأساسيات التصميم لها بما في ذلك عملية فصل الألوان والطرق الطباعية وانواع الورق والاحبار اوالخامات والتقنيات الطباعية وتدريب الطلبة على ذلك على نماذج تطبيقية من خلال مجموعات عمل .</w:t>
      </w:r>
    </w:p>
    <w:p w:rsidR="00376601" w:rsidRPr="002D7FD3" w:rsidRDefault="00376601" w:rsidP="0051153D">
      <w:pPr>
        <w:pStyle w:val="Heading4"/>
        <w:bidi/>
        <w:rPr>
          <w:rFonts w:asciiTheme="majorBidi" w:eastAsia="Calibri" w:hAnsiTheme="majorBidi"/>
          <w:rtl/>
          <w:lang w:bidi="ar-AE"/>
        </w:rPr>
      </w:pPr>
      <w:r w:rsidRPr="002D7FD3">
        <w:rPr>
          <w:rFonts w:asciiTheme="majorBidi" w:eastAsia="Calibri" w:hAnsiTheme="majorBidi"/>
          <w:lang w:bidi="ar-AE"/>
        </w:rPr>
        <w:t>ADV  403  14.2.</w:t>
      </w:r>
      <w:r w:rsidR="0051153D">
        <w:rPr>
          <w:rFonts w:asciiTheme="majorBidi" w:eastAsia="Calibri" w:hAnsiTheme="majorBidi"/>
          <w:lang w:bidi="ar-AE"/>
        </w:rPr>
        <w:t>8</w:t>
      </w:r>
      <w:r w:rsidRPr="002D7FD3">
        <w:rPr>
          <w:rFonts w:asciiTheme="majorBidi" w:eastAsia="Calibri" w:hAnsiTheme="majorBidi"/>
          <w:rtl/>
          <w:lang w:bidi="ar-AE"/>
        </w:rPr>
        <w:t xml:space="preserve"> الاعلان الاذاعي والتلفزيوني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ADV 201 </w:t>
      </w:r>
      <w:r w:rsidRPr="002D7FD3">
        <w:rPr>
          <w:rFonts w:asciiTheme="majorBidi" w:hAnsiTheme="majorBidi" w:cstheme="majorBidi"/>
          <w:rtl/>
          <w:lang w:bidi="ar-AE"/>
        </w:rPr>
        <w:t>)</w:t>
      </w:r>
    </w:p>
    <w:p w:rsidR="00376601" w:rsidRPr="002D7FD3" w:rsidRDefault="00376601" w:rsidP="002D7FD3">
      <w:pPr>
        <w:bidi/>
        <w:spacing w:after="0"/>
        <w:contextualSpacing/>
        <w:jc w:val="both"/>
        <w:rPr>
          <w:rFonts w:asciiTheme="majorBidi" w:eastAsia="Times New Roman" w:hAnsiTheme="majorBidi" w:cstheme="majorBidi"/>
          <w:sz w:val="28"/>
          <w:szCs w:val="28"/>
          <w:rtl/>
          <w:lang w:bidi="ar-EG"/>
        </w:rPr>
      </w:pPr>
      <w:r w:rsidRPr="002D7FD3">
        <w:rPr>
          <w:rFonts w:asciiTheme="majorBidi" w:eastAsia="Times New Roman" w:hAnsiTheme="majorBidi" w:cstheme="majorBidi"/>
          <w:sz w:val="28"/>
          <w:szCs w:val="28"/>
          <w:rtl/>
          <w:lang w:bidi="ar-EG"/>
        </w:rPr>
        <w:t>مقدمة لدراسة تطور الإذاعة والتليفزيون وخصائصهما ومكونات الإعلان فى كل منهما والتعرف على مميزات كل منهم كوسائل إعلانيه جماهيرية والتطرق الى تقنياتهم الحديثة وأثرها على الإعلان كما تتعرض الدراسة لطرق إعداد وتصميم الإعلان الإذاعي والتليفزيوني بأنواعهم المختلفة والوسائل الفنية المرتبطة بذلك مع تدريب الطلبة عمليا على ذلك من خلال مجموعات عمل في أماكن الإعداد.</w:t>
      </w:r>
    </w:p>
    <w:p w:rsidR="00376601" w:rsidRPr="002D7FD3" w:rsidRDefault="00376601"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 PRA 401 15.2.</w:t>
      </w:r>
      <w:r w:rsidR="0051153D">
        <w:rPr>
          <w:rFonts w:asciiTheme="majorBidi" w:eastAsia="Calibri" w:hAnsiTheme="majorBidi"/>
          <w:lang w:bidi="ar-AE"/>
        </w:rPr>
        <w:t>8</w:t>
      </w:r>
      <w:r w:rsidRPr="002D7FD3">
        <w:rPr>
          <w:rFonts w:asciiTheme="majorBidi" w:eastAsia="Calibri" w:hAnsiTheme="majorBidi"/>
          <w:rtl/>
          <w:lang w:bidi="ar-AE"/>
        </w:rPr>
        <w:t xml:space="preserve"> الاعلان الالكتروني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يتناول هذا المساق تدريب الطلبة عمليا في المؤسسات العامة و</w:t>
      </w:r>
      <w:r w:rsidRPr="002D7FD3">
        <w:rPr>
          <w:rFonts w:asciiTheme="majorBidi" w:eastAsia="Times New Roman" w:hAnsiTheme="majorBidi" w:cstheme="majorBidi"/>
          <w:sz w:val="28"/>
          <w:szCs w:val="28"/>
          <w:rtl/>
          <w:lang w:bidi="ar-JO"/>
        </w:rPr>
        <w:t xml:space="preserve">الشركات </w:t>
      </w:r>
      <w:r w:rsidRPr="002D7FD3">
        <w:rPr>
          <w:rFonts w:asciiTheme="majorBidi" w:eastAsia="Times New Roman" w:hAnsiTheme="majorBidi" w:cstheme="majorBidi"/>
          <w:sz w:val="28"/>
          <w:szCs w:val="28"/>
          <w:rtl/>
        </w:rPr>
        <w:t>الخاصة بالعلاقات العامة، والاشراف الاكاديمي والعملي اثناء التدريب، كما يقوم الطالب بتقديم تقارير عن طبيعة المهام التي قام بها خلال فترة التدريب، بالاضافة الى المهارات التي اكتسبها والصعوبات التي واجهها اثناء فترة التدريب، ومناقشة هذه التقارير من قبل المشرف الاكاديمي.</w:t>
      </w:r>
    </w:p>
    <w:p w:rsidR="00376601" w:rsidRPr="002D7FD3" w:rsidRDefault="00376601" w:rsidP="0051153D">
      <w:pPr>
        <w:pStyle w:val="Heading4"/>
        <w:bidi/>
        <w:rPr>
          <w:rFonts w:asciiTheme="majorBidi" w:eastAsia="Calibri" w:hAnsiTheme="majorBidi"/>
          <w:rtl/>
          <w:lang w:bidi="ar-AE"/>
        </w:rPr>
      </w:pPr>
      <w:r w:rsidRPr="002D7FD3">
        <w:rPr>
          <w:rFonts w:asciiTheme="majorBidi" w:eastAsia="Calibri" w:hAnsiTheme="majorBidi"/>
          <w:lang w:bidi="ar-AE"/>
        </w:rPr>
        <w:t>ADV  303  16.2.</w:t>
      </w:r>
      <w:r w:rsidR="0051153D">
        <w:rPr>
          <w:rFonts w:asciiTheme="majorBidi" w:eastAsia="Calibri" w:hAnsiTheme="majorBidi"/>
          <w:lang w:bidi="ar-AE"/>
        </w:rPr>
        <w:t>8</w:t>
      </w:r>
      <w:r w:rsidRPr="002D7FD3">
        <w:rPr>
          <w:rFonts w:asciiTheme="majorBidi" w:eastAsia="Calibri" w:hAnsiTheme="majorBidi"/>
          <w:lang w:bidi="ar-AE"/>
        </w:rPr>
        <w:t xml:space="preserve"> </w:t>
      </w:r>
      <w:r w:rsidRPr="002D7FD3">
        <w:rPr>
          <w:rFonts w:asciiTheme="majorBidi" w:eastAsia="Calibri" w:hAnsiTheme="majorBidi"/>
          <w:rtl/>
          <w:lang w:bidi="ar-AE"/>
        </w:rPr>
        <w:t xml:space="preserve"> ادارة الاعلان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lastRenderedPageBreak/>
        <w:t>(المتطلب السابق:</w:t>
      </w:r>
      <w:r w:rsidRPr="002D7FD3">
        <w:rPr>
          <w:rFonts w:asciiTheme="majorBidi" w:hAnsiTheme="majorBidi" w:cstheme="majorBidi"/>
          <w:lang w:bidi="ar-AE"/>
        </w:rPr>
        <w:t xml:space="preserve">ADV 209 </w:t>
      </w:r>
      <w:r w:rsidRPr="002D7FD3">
        <w:rPr>
          <w:rFonts w:asciiTheme="majorBidi" w:hAnsiTheme="majorBidi" w:cstheme="majorBidi"/>
          <w:rtl/>
          <w:lang w:bidi="ar-AE"/>
        </w:rPr>
        <w:t>)</w:t>
      </w:r>
    </w:p>
    <w:p w:rsidR="001A550C" w:rsidRPr="002D7FD3" w:rsidRDefault="00376601" w:rsidP="0051153D">
      <w:pPr>
        <w:bidi/>
        <w:spacing w:after="0"/>
        <w:contextualSpacing/>
        <w:jc w:val="both"/>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lang w:bidi="ar-EG"/>
        </w:rPr>
        <w:t>يتعرف الطلاب من خلال هذا المساق على المفهوم العام لعلم الإدارة وبخاصة إدارة الإعلان من خلال دراسة علمية إدارية متكاملة لما يجرى داخل المنشآت المتخصصة فى المجال مع دراسة إدارة خطط النشاط الاعلاني وعلاقة الإدارة بتحقيق الاهداف والاستراتيجيات للرسائل والوسائل المستخدمة وادارة القرارات والمعايير التى حددتها الميزانيات ودراسة الجدوى الاقتصادية داخل المنشآت الاعلانية والاعلامية</w:t>
      </w:r>
      <w:r w:rsidR="0051153D">
        <w:rPr>
          <w:rFonts w:asciiTheme="majorBidi" w:eastAsia="Times New Roman" w:hAnsiTheme="majorBidi" w:cstheme="majorBidi"/>
          <w:sz w:val="28"/>
          <w:szCs w:val="28"/>
          <w:rtl/>
        </w:rPr>
        <w:t>.</w:t>
      </w:r>
    </w:p>
    <w:p w:rsidR="00376601" w:rsidRPr="002D7FD3" w:rsidRDefault="001A550C" w:rsidP="0051153D">
      <w:pPr>
        <w:pStyle w:val="Heading4"/>
        <w:bidi/>
        <w:rPr>
          <w:rFonts w:asciiTheme="majorBidi" w:eastAsia="Calibri" w:hAnsiTheme="majorBidi"/>
          <w:rtl/>
          <w:lang w:bidi="ar-AE"/>
        </w:rPr>
      </w:pPr>
      <w:r w:rsidRPr="002D7FD3">
        <w:rPr>
          <w:rFonts w:asciiTheme="majorBidi" w:eastAsia="Calibri" w:hAnsiTheme="majorBidi"/>
          <w:lang w:bidi="ar-AE"/>
        </w:rPr>
        <w:t>ADV 411</w:t>
      </w:r>
      <w:r w:rsidR="00376601" w:rsidRPr="002D7FD3">
        <w:rPr>
          <w:rFonts w:asciiTheme="majorBidi" w:eastAsia="Calibri" w:hAnsiTheme="majorBidi"/>
          <w:lang w:bidi="ar-AE"/>
        </w:rPr>
        <w:t xml:space="preserve">  16.2.</w:t>
      </w:r>
      <w:r w:rsidR="0051153D">
        <w:rPr>
          <w:rFonts w:asciiTheme="majorBidi" w:eastAsia="Calibri" w:hAnsiTheme="majorBidi"/>
          <w:lang w:bidi="ar-AE"/>
        </w:rPr>
        <w:t>8</w:t>
      </w:r>
      <w:r w:rsidR="00376601" w:rsidRPr="002D7FD3">
        <w:rPr>
          <w:rFonts w:asciiTheme="majorBidi" w:eastAsia="Calibri" w:hAnsiTheme="majorBidi"/>
          <w:rtl/>
          <w:lang w:bidi="ar-AE"/>
        </w:rPr>
        <w:t xml:space="preserve"> </w:t>
      </w:r>
      <w:r w:rsidRPr="002D7FD3">
        <w:rPr>
          <w:rFonts w:asciiTheme="majorBidi" w:eastAsia="Calibri" w:hAnsiTheme="majorBidi"/>
          <w:rtl/>
          <w:lang w:bidi="ar-AE"/>
        </w:rPr>
        <w:t xml:space="preserve"> تخطيط الحملات الاعلانية</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1A550C" w:rsidRPr="002D7FD3">
        <w:rPr>
          <w:rFonts w:asciiTheme="majorBidi" w:hAnsiTheme="majorBidi" w:cstheme="majorBidi"/>
          <w:lang w:bidi="ar-AE"/>
        </w:rPr>
        <w:t xml:space="preserve">ADV 301, ADV 303 </w:t>
      </w:r>
      <w:r w:rsidRPr="002D7FD3">
        <w:rPr>
          <w:rFonts w:asciiTheme="majorBidi" w:hAnsiTheme="majorBidi" w:cstheme="majorBidi"/>
          <w:rtl/>
          <w:lang w:bidi="ar-AE"/>
        </w:rPr>
        <w:t>)</w:t>
      </w:r>
    </w:p>
    <w:p w:rsidR="001A550C" w:rsidRPr="002D7FD3" w:rsidRDefault="001A550C" w:rsidP="002D7FD3">
      <w:pPr>
        <w:bidi/>
        <w:spacing w:after="0"/>
        <w:contextualSpacing/>
        <w:jc w:val="both"/>
        <w:rPr>
          <w:rFonts w:asciiTheme="majorBidi" w:eastAsia="Times New Roman" w:hAnsiTheme="majorBidi" w:cstheme="majorBidi"/>
          <w:sz w:val="28"/>
          <w:szCs w:val="28"/>
          <w:rtl/>
          <w:lang w:bidi="ar-EG"/>
        </w:rPr>
      </w:pPr>
      <w:r w:rsidRPr="002D7FD3">
        <w:rPr>
          <w:rFonts w:asciiTheme="majorBidi" w:eastAsia="Times New Roman" w:hAnsiTheme="majorBidi" w:cstheme="majorBidi"/>
          <w:sz w:val="28"/>
          <w:szCs w:val="28"/>
          <w:rtl/>
          <w:lang w:bidi="ar-EG"/>
        </w:rPr>
        <w:t>يقوم هذا المساق بتعريف الحملات الإعلانية ودراسة مكوناتها ونماذج اتجاهات الجمهور وتحليل استراتيجيات الحملات الإعلانية وعملية التخطيط ودراسة المزج بين الوسائل فى ضوء علاقتها بالجمهور المستهدف وكيفية إعداد المخصصات المالية والجدولة الزمنية ودراسة الاختبارات القبلية والبعدية وتقويم الحملات لضمان نجاحها.</w:t>
      </w:r>
    </w:p>
    <w:p w:rsidR="00376601" w:rsidRPr="002D7FD3" w:rsidRDefault="001A550C"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 ADV </w:t>
      </w:r>
      <w:r w:rsidR="00376601" w:rsidRPr="002D7FD3">
        <w:rPr>
          <w:rFonts w:asciiTheme="majorBidi" w:eastAsia="Calibri" w:hAnsiTheme="majorBidi"/>
          <w:lang w:bidi="ar-AE"/>
        </w:rPr>
        <w:t xml:space="preserve"> </w:t>
      </w:r>
      <w:r w:rsidRPr="002D7FD3">
        <w:rPr>
          <w:rFonts w:asciiTheme="majorBidi" w:eastAsia="Calibri" w:hAnsiTheme="majorBidi"/>
          <w:lang w:bidi="ar-AE"/>
        </w:rPr>
        <w:t>412</w:t>
      </w:r>
      <w:r w:rsidR="00376601" w:rsidRPr="002D7FD3">
        <w:rPr>
          <w:rFonts w:asciiTheme="majorBidi" w:eastAsia="Calibri" w:hAnsiTheme="majorBidi"/>
          <w:lang w:bidi="ar-AE"/>
        </w:rPr>
        <w:t xml:space="preserve">  </w:t>
      </w:r>
      <w:r w:rsidRPr="002D7FD3">
        <w:rPr>
          <w:rFonts w:asciiTheme="majorBidi" w:eastAsia="Calibri" w:hAnsiTheme="majorBidi"/>
          <w:lang w:bidi="ar-AE"/>
        </w:rPr>
        <w:t>17</w:t>
      </w:r>
      <w:r w:rsidR="00376601" w:rsidRPr="002D7FD3">
        <w:rPr>
          <w:rFonts w:asciiTheme="majorBidi" w:eastAsia="Calibri" w:hAnsiTheme="majorBidi"/>
          <w:lang w:bidi="ar-AE"/>
        </w:rPr>
        <w:t>.2.</w:t>
      </w:r>
      <w:r w:rsidR="0051153D">
        <w:rPr>
          <w:rFonts w:asciiTheme="majorBidi" w:eastAsia="Calibri" w:hAnsiTheme="majorBidi"/>
          <w:lang w:bidi="ar-AE"/>
        </w:rPr>
        <w:t>8</w:t>
      </w:r>
      <w:r w:rsidR="00376601" w:rsidRPr="002D7FD3">
        <w:rPr>
          <w:rFonts w:asciiTheme="majorBidi" w:eastAsia="Calibri" w:hAnsiTheme="majorBidi"/>
          <w:rtl/>
          <w:lang w:bidi="ar-AE"/>
        </w:rPr>
        <w:t xml:space="preserve"> </w:t>
      </w:r>
      <w:r w:rsidRPr="002D7FD3">
        <w:rPr>
          <w:rFonts w:asciiTheme="majorBidi" w:eastAsia="Calibri" w:hAnsiTheme="majorBidi"/>
          <w:rtl/>
          <w:lang w:bidi="ar-AE"/>
        </w:rPr>
        <w:t>تدريب ميداني في الاعلان</w:t>
      </w:r>
      <w:r w:rsidR="00376601" w:rsidRPr="002D7FD3">
        <w:rPr>
          <w:rFonts w:asciiTheme="majorBidi" w:eastAsia="Calibri" w:hAnsiTheme="majorBidi"/>
          <w:rtl/>
          <w:lang w:bidi="ar-AE"/>
        </w:rPr>
        <w:t xml:space="preserve">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السابق:بعد انهاء 90 ساعة دراسية)</w:t>
      </w:r>
    </w:p>
    <w:p w:rsidR="001A550C" w:rsidRPr="002D7FD3" w:rsidRDefault="001A550C" w:rsidP="002D7FD3">
      <w:pPr>
        <w:bidi/>
        <w:jc w:val="both"/>
        <w:rPr>
          <w:rFonts w:asciiTheme="majorBidi" w:eastAsia="Times New Roman" w:hAnsiTheme="majorBidi" w:cstheme="majorBidi"/>
          <w:sz w:val="28"/>
          <w:szCs w:val="28"/>
          <w:rtl/>
          <w:lang w:bidi="ar-EG"/>
        </w:rPr>
      </w:pPr>
      <w:r w:rsidRPr="002D7FD3">
        <w:rPr>
          <w:rFonts w:asciiTheme="majorBidi" w:eastAsia="Times New Roman" w:hAnsiTheme="majorBidi" w:cstheme="majorBidi"/>
          <w:sz w:val="28"/>
          <w:szCs w:val="28"/>
          <w:rtl/>
          <w:lang w:bidi="ar-EG"/>
        </w:rPr>
        <w:t xml:space="preserve">يتم اكتساب الطلاب مهارات عملية من خلال مجموعات عمل تتدرب </w:t>
      </w:r>
      <w:r w:rsidRPr="002D7FD3">
        <w:rPr>
          <w:rFonts w:asciiTheme="majorBidi" w:eastAsia="Times New Roman" w:hAnsiTheme="majorBidi" w:cstheme="majorBidi"/>
          <w:sz w:val="28"/>
          <w:szCs w:val="28"/>
          <w:rtl/>
        </w:rPr>
        <w:t xml:space="preserve">في المؤسسات العامة والخاصة </w:t>
      </w:r>
      <w:r w:rsidRPr="002D7FD3">
        <w:rPr>
          <w:rFonts w:asciiTheme="majorBidi" w:eastAsia="Times New Roman" w:hAnsiTheme="majorBidi" w:cstheme="majorBidi"/>
          <w:sz w:val="28"/>
          <w:szCs w:val="28"/>
          <w:rtl/>
          <w:lang w:bidi="ar-JO"/>
        </w:rPr>
        <w:t>والوكالات الخاصة ب</w:t>
      </w:r>
      <w:r w:rsidRPr="002D7FD3">
        <w:rPr>
          <w:rFonts w:asciiTheme="majorBidi" w:eastAsia="Times New Roman" w:hAnsiTheme="majorBidi" w:cstheme="majorBidi"/>
          <w:sz w:val="28"/>
          <w:szCs w:val="28"/>
          <w:rtl/>
        </w:rPr>
        <w:t xml:space="preserve">الاعلان، </w:t>
      </w:r>
      <w:r w:rsidRPr="002D7FD3">
        <w:rPr>
          <w:rFonts w:asciiTheme="majorBidi" w:eastAsia="Times New Roman" w:hAnsiTheme="majorBidi" w:cstheme="majorBidi"/>
          <w:sz w:val="28"/>
          <w:szCs w:val="28"/>
          <w:rtl/>
          <w:lang w:bidi="ar-EG"/>
        </w:rPr>
        <w:t>تقوم بتطبيق ما درسته فى مساق إنتاج الإعلان المطبوع ومساق الإعلان المسموع والمرئي وذلك من خلال ورشة عمل للتدريب على التصميم والتصوير للأعمال والتدريب على الأسس الفنية واكتساب المهارات التنفيذية واختيار الخامات المناسبة وعمل بروفات طباعية.</w:t>
      </w:r>
    </w:p>
    <w:p w:rsidR="001A550C" w:rsidRPr="002D7FD3" w:rsidRDefault="001A550C" w:rsidP="002D7FD3">
      <w:pPr>
        <w:bidi/>
        <w:jc w:val="both"/>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ويقوم الطلاب بتقديم تقارير عن طبيعة المهام التي قاموا بها خلال فترة التدريب، بالاضافة الى المهارات التي اكتسبوها والصعوبات التي واجهوها اثناء فترة التدريب، ومناقشة هذه التقارير من قبل المشرف الاكاديمي.</w:t>
      </w:r>
    </w:p>
    <w:p w:rsidR="00376601" w:rsidRPr="002D7FD3" w:rsidRDefault="001A550C"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 ADV </w:t>
      </w:r>
      <w:r w:rsidR="00376601" w:rsidRPr="002D7FD3">
        <w:rPr>
          <w:rFonts w:asciiTheme="majorBidi" w:eastAsia="Calibri" w:hAnsiTheme="majorBidi"/>
          <w:lang w:bidi="ar-AE"/>
        </w:rPr>
        <w:t xml:space="preserve"> </w:t>
      </w:r>
      <w:r w:rsidRPr="002D7FD3">
        <w:rPr>
          <w:rFonts w:asciiTheme="majorBidi" w:eastAsia="Calibri" w:hAnsiTheme="majorBidi"/>
          <w:lang w:bidi="ar-AE"/>
        </w:rPr>
        <w:t>406</w:t>
      </w:r>
      <w:r w:rsidR="00376601" w:rsidRPr="002D7FD3">
        <w:rPr>
          <w:rFonts w:asciiTheme="majorBidi" w:eastAsia="Calibri" w:hAnsiTheme="majorBidi"/>
          <w:lang w:bidi="ar-AE"/>
        </w:rPr>
        <w:t xml:space="preserve">  </w:t>
      </w:r>
      <w:r w:rsidRPr="002D7FD3">
        <w:rPr>
          <w:rFonts w:asciiTheme="majorBidi" w:eastAsia="Calibri" w:hAnsiTheme="majorBidi"/>
          <w:lang w:bidi="ar-AE"/>
        </w:rPr>
        <w:t>18</w:t>
      </w:r>
      <w:r w:rsidR="00376601" w:rsidRPr="002D7FD3">
        <w:rPr>
          <w:rFonts w:asciiTheme="majorBidi" w:eastAsia="Calibri" w:hAnsiTheme="majorBidi"/>
          <w:lang w:bidi="ar-AE"/>
        </w:rPr>
        <w:t>.2.</w:t>
      </w:r>
      <w:r w:rsidR="0051153D">
        <w:rPr>
          <w:rFonts w:asciiTheme="majorBidi" w:eastAsia="Calibri" w:hAnsiTheme="majorBidi"/>
          <w:lang w:bidi="ar-AE"/>
        </w:rPr>
        <w:t>8</w:t>
      </w:r>
      <w:r w:rsidR="00376601" w:rsidRPr="002D7FD3">
        <w:rPr>
          <w:rFonts w:asciiTheme="majorBidi" w:eastAsia="Calibri" w:hAnsiTheme="majorBidi"/>
          <w:rtl/>
          <w:lang w:bidi="ar-AE"/>
        </w:rPr>
        <w:t xml:space="preserve"> </w:t>
      </w:r>
      <w:r w:rsidRPr="002D7FD3">
        <w:rPr>
          <w:rFonts w:asciiTheme="majorBidi" w:eastAsia="Calibri" w:hAnsiTheme="majorBidi"/>
          <w:rtl/>
          <w:lang w:bidi="ar-AE"/>
        </w:rPr>
        <w:t>مشروع التخرج في الاعلان</w:t>
      </w:r>
      <w:r w:rsidR="00376601" w:rsidRPr="002D7FD3">
        <w:rPr>
          <w:rFonts w:asciiTheme="majorBidi" w:eastAsia="Calibri" w:hAnsiTheme="majorBidi"/>
          <w:rtl/>
          <w:lang w:bidi="ar-AE"/>
        </w:rPr>
        <w:t xml:space="preserve">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1A550C" w:rsidRPr="002D7FD3">
        <w:rPr>
          <w:rFonts w:asciiTheme="majorBidi" w:hAnsiTheme="majorBidi" w:cstheme="majorBidi"/>
          <w:rtl/>
          <w:lang w:bidi="ar-AE"/>
        </w:rPr>
        <w:t>جميع مقررات التخصص عدا التدريب الميداني</w:t>
      </w:r>
      <w:r w:rsidRPr="002D7FD3">
        <w:rPr>
          <w:rFonts w:asciiTheme="majorBidi" w:hAnsiTheme="majorBidi" w:cstheme="majorBidi"/>
          <w:rtl/>
          <w:lang w:bidi="ar-AE"/>
        </w:rPr>
        <w:t>)</w:t>
      </w:r>
    </w:p>
    <w:p w:rsidR="001A550C" w:rsidRPr="002D7FD3" w:rsidRDefault="001A550C" w:rsidP="002D7FD3">
      <w:pPr>
        <w:bidi/>
        <w:ind w:right="360"/>
        <w:textAlignment w:val="top"/>
        <w:rPr>
          <w:rFonts w:asciiTheme="majorBidi" w:eastAsia="Times New Roman" w:hAnsiTheme="majorBidi" w:cstheme="majorBidi"/>
          <w:sz w:val="28"/>
          <w:szCs w:val="28"/>
          <w:rtl/>
          <w:lang w:bidi="ar-EG"/>
        </w:rPr>
      </w:pPr>
      <w:r w:rsidRPr="002D7FD3">
        <w:rPr>
          <w:rFonts w:asciiTheme="majorBidi" w:eastAsia="Times New Roman" w:hAnsiTheme="majorBidi" w:cstheme="majorBidi"/>
          <w:sz w:val="28"/>
          <w:szCs w:val="28"/>
          <w:rtl/>
          <w:lang w:bidi="ar-EG"/>
        </w:rPr>
        <w:t>يتناول هذا المساق قيام الطلاب بتجربة التخطيط والتصميم والتنفيذ لحملة إعلانية متكاملة من خلال مجموعات عمل تحاكى ما يحدث في سوق الاعلان عمليا حيث العمل جماعي من خلال فريق عمل متكامل يمر به الطلاب باختيار عنوان مشروع التخرج والمرور بالتحضير والبحوث وجمع المعلومات واستطلاعات الرأى وتحليلها والوصول إلى مؤشرات ودلالات وتحدد استراتيجية إعلانية وتصميمات تتضمن أفكار ابتكارية مدروسة تقوم المجموعة بتطبيقها ثم عرضها امام لجنة التقييم  .</w:t>
      </w:r>
    </w:p>
    <w:p w:rsidR="00376601" w:rsidRPr="002D7FD3" w:rsidRDefault="00376601"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PRA 404  </w:t>
      </w:r>
      <w:r w:rsidR="001A550C" w:rsidRPr="002D7FD3">
        <w:rPr>
          <w:rFonts w:asciiTheme="majorBidi" w:eastAsia="Calibri" w:hAnsiTheme="majorBidi"/>
          <w:lang w:bidi="ar-AE"/>
        </w:rPr>
        <w:t>19</w:t>
      </w:r>
      <w:r w:rsidRPr="002D7FD3">
        <w:rPr>
          <w:rFonts w:asciiTheme="majorBidi" w:eastAsia="Calibri" w:hAnsiTheme="majorBidi"/>
          <w:lang w:bidi="ar-AE"/>
        </w:rPr>
        <w:t>.2.</w:t>
      </w:r>
      <w:r w:rsidR="0051153D">
        <w:rPr>
          <w:rFonts w:asciiTheme="majorBidi" w:eastAsia="Calibri" w:hAnsiTheme="majorBidi"/>
          <w:lang w:bidi="ar-AE"/>
        </w:rPr>
        <w:t>8</w:t>
      </w:r>
      <w:r w:rsidRPr="002D7FD3">
        <w:rPr>
          <w:rFonts w:asciiTheme="majorBidi" w:eastAsia="Calibri" w:hAnsiTheme="majorBidi"/>
          <w:rtl/>
          <w:lang w:bidi="ar-AE"/>
        </w:rPr>
        <w:t xml:space="preserve"> التدريب الميداني في العلاقات العامة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السابق:بعد انهاء 90 ساعة دراسية)</w:t>
      </w:r>
    </w:p>
    <w:p w:rsidR="001A550C" w:rsidRPr="002D7FD3" w:rsidRDefault="00376601" w:rsidP="002D7FD3">
      <w:pPr>
        <w:bidi/>
        <w:jc w:val="both"/>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rPr>
        <w:lastRenderedPageBreak/>
        <w:t>يتناول هذا المساق تدريب الطلبة عمليا في المؤسسات العامة و</w:t>
      </w:r>
      <w:r w:rsidRPr="002D7FD3">
        <w:rPr>
          <w:rFonts w:asciiTheme="majorBidi" w:eastAsia="Times New Roman" w:hAnsiTheme="majorBidi" w:cstheme="majorBidi"/>
          <w:sz w:val="28"/>
          <w:szCs w:val="28"/>
          <w:rtl/>
          <w:lang w:bidi="ar-JO"/>
        </w:rPr>
        <w:t xml:space="preserve">الشركات </w:t>
      </w:r>
      <w:r w:rsidRPr="002D7FD3">
        <w:rPr>
          <w:rFonts w:asciiTheme="majorBidi" w:eastAsia="Times New Roman" w:hAnsiTheme="majorBidi" w:cstheme="majorBidi"/>
          <w:sz w:val="28"/>
          <w:szCs w:val="28"/>
          <w:rtl/>
        </w:rPr>
        <w:t>الخاصة بالعلاقات العامة، والاشراف الاكاديمي والعملي اثناء التدريب، كما يقوم الطالب بتقديم تقارير عن طبيعة المهام التي قام بها خلال فترة التدريب، بالاضافة الى المهارات التي اكتسبها والصعوبات التي واجهها اثناء فترة التدريب، ومناقشة هذه التقارير من قبل المشرف الاكاديمي.</w:t>
      </w:r>
    </w:p>
    <w:p w:rsidR="001A550C" w:rsidRPr="002D7FD3" w:rsidRDefault="001A550C" w:rsidP="0051153D">
      <w:pPr>
        <w:pStyle w:val="Heading2"/>
        <w:bidi/>
        <w:rPr>
          <w:rFonts w:asciiTheme="majorBidi" w:eastAsia="Calibri" w:hAnsiTheme="majorBidi"/>
          <w:lang w:bidi="ar-AE"/>
        </w:rPr>
      </w:pPr>
      <w:r w:rsidRPr="002D7FD3">
        <w:rPr>
          <w:rFonts w:asciiTheme="majorBidi" w:eastAsia="Calibri" w:hAnsiTheme="majorBidi"/>
          <w:lang w:bidi="ar-AE"/>
        </w:rPr>
        <w:t>3.</w:t>
      </w:r>
      <w:r w:rsidR="0051153D">
        <w:rPr>
          <w:rFonts w:asciiTheme="majorBidi" w:eastAsia="Calibri" w:hAnsiTheme="majorBidi"/>
          <w:lang w:bidi="ar-AE"/>
        </w:rPr>
        <w:t>8</w:t>
      </w:r>
      <w:r w:rsidRPr="002D7FD3">
        <w:rPr>
          <w:rFonts w:asciiTheme="majorBidi" w:eastAsia="Calibri" w:hAnsiTheme="majorBidi"/>
          <w:rtl/>
          <w:lang w:bidi="ar-AE"/>
        </w:rPr>
        <w:t xml:space="preserve">  توصيفات مواد التخصص الاختيارية</w:t>
      </w:r>
    </w:p>
    <w:p w:rsidR="00376601" w:rsidRPr="002D7FD3" w:rsidRDefault="001A550C"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 PRA </w:t>
      </w:r>
      <w:r w:rsidR="00376601" w:rsidRPr="002D7FD3">
        <w:rPr>
          <w:rFonts w:asciiTheme="majorBidi" w:eastAsia="Calibri" w:hAnsiTheme="majorBidi"/>
          <w:lang w:bidi="ar-AE"/>
        </w:rPr>
        <w:t xml:space="preserve"> </w:t>
      </w:r>
      <w:r w:rsidRPr="002D7FD3">
        <w:rPr>
          <w:rFonts w:asciiTheme="majorBidi" w:eastAsia="Calibri" w:hAnsiTheme="majorBidi"/>
          <w:lang w:bidi="ar-AE"/>
        </w:rPr>
        <w:t>406</w:t>
      </w:r>
      <w:r w:rsidR="00376601" w:rsidRPr="002D7FD3">
        <w:rPr>
          <w:rFonts w:asciiTheme="majorBidi" w:eastAsia="Calibri" w:hAnsiTheme="majorBidi"/>
          <w:lang w:bidi="ar-AE"/>
        </w:rPr>
        <w:t xml:space="preserve">  </w:t>
      </w:r>
      <w:r w:rsidRPr="002D7FD3">
        <w:rPr>
          <w:rFonts w:asciiTheme="majorBidi" w:eastAsia="Calibri" w:hAnsiTheme="majorBidi"/>
          <w:lang w:bidi="ar-AE"/>
        </w:rPr>
        <w:t>1</w:t>
      </w:r>
      <w:r w:rsidR="00376601" w:rsidRPr="002D7FD3">
        <w:rPr>
          <w:rFonts w:asciiTheme="majorBidi" w:eastAsia="Calibri" w:hAnsiTheme="majorBidi"/>
          <w:lang w:bidi="ar-AE"/>
        </w:rPr>
        <w:t>.</w:t>
      </w:r>
      <w:r w:rsidRPr="002D7FD3">
        <w:rPr>
          <w:rFonts w:asciiTheme="majorBidi" w:eastAsia="Calibri" w:hAnsiTheme="majorBidi"/>
          <w:lang w:bidi="ar-AE"/>
        </w:rPr>
        <w:t>3</w:t>
      </w:r>
      <w:r w:rsidR="00376601" w:rsidRPr="002D7FD3">
        <w:rPr>
          <w:rFonts w:asciiTheme="majorBidi" w:eastAsia="Calibri" w:hAnsiTheme="majorBidi"/>
          <w:lang w:bidi="ar-AE"/>
        </w:rPr>
        <w:t>.</w:t>
      </w:r>
      <w:r w:rsidR="0051153D">
        <w:rPr>
          <w:rFonts w:asciiTheme="majorBidi" w:eastAsia="Calibri" w:hAnsiTheme="majorBidi"/>
          <w:lang w:bidi="ar-AE"/>
        </w:rPr>
        <w:t>8</w:t>
      </w:r>
      <w:r w:rsidR="00376601" w:rsidRPr="002D7FD3">
        <w:rPr>
          <w:rFonts w:asciiTheme="majorBidi" w:eastAsia="Calibri" w:hAnsiTheme="majorBidi"/>
          <w:rtl/>
          <w:lang w:bidi="ar-AE"/>
        </w:rPr>
        <w:t xml:space="preserve"> </w:t>
      </w:r>
      <w:r w:rsidRPr="002D7FD3">
        <w:rPr>
          <w:rFonts w:asciiTheme="majorBidi" w:eastAsia="Calibri" w:hAnsiTheme="majorBidi"/>
          <w:rtl/>
          <w:lang w:bidi="ar-AE"/>
        </w:rPr>
        <w:t>التسويق الاجتماعي</w:t>
      </w:r>
      <w:r w:rsidR="00376601" w:rsidRPr="002D7FD3">
        <w:rPr>
          <w:rFonts w:asciiTheme="majorBidi" w:eastAsia="Calibri" w:hAnsiTheme="majorBidi"/>
          <w:rtl/>
          <w:lang w:bidi="ar-AE"/>
        </w:rPr>
        <w:t xml:space="preserve">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1A550C" w:rsidRPr="002D7FD3">
        <w:rPr>
          <w:rFonts w:asciiTheme="majorBidi" w:hAnsiTheme="majorBidi" w:cstheme="majorBidi"/>
          <w:lang w:bidi="ar-AE"/>
        </w:rPr>
        <w:t xml:space="preserve">PRA 208, ADV 209 </w:t>
      </w:r>
      <w:r w:rsidRPr="002D7FD3">
        <w:rPr>
          <w:rFonts w:asciiTheme="majorBidi" w:hAnsiTheme="majorBidi" w:cstheme="majorBidi"/>
          <w:rtl/>
          <w:lang w:bidi="ar-AE"/>
        </w:rPr>
        <w:t>)</w:t>
      </w:r>
    </w:p>
    <w:p w:rsidR="001A550C" w:rsidRPr="002D7FD3" w:rsidRDefault="001A550C" w:rsidP="002D7FD3">
      <w:pPr>
        <w:shd w:val="clear" w:color="auto" w:fill="FFFFFF"/>
        <w:bidi/>
        <w:jc w:val="both"/>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rPr>
        <w:t xml:space="preserve">يهدف هذا المساق  الى تعريف الطالب بمفهوم التسويق الاجتماعي ومقارنته بمفاهيم تسويقية اخرى </w:t>
      </w:r>
      <w:r w:rsidRPr="002D7FD3">
        <w:rPr>
          <w:rFonts w:asciiTheme="majorBidi" w:eastAsia="Times New Roman" w:hAnsiTheme="majorBidi" w:cstheme="majorBidi"/>
          <w:sz w:val="28"/>
          <w:szCs w:val="28"/>
          <w:rtl/>
          <w:lang w:bidi="ar-AE"/>
        </w:rPr>
        <w:t>، حيث يساعد هذا المساق على تنمية قدرات الطالب المعرفية في هذا المجال .وتتضمن هذه المادة المواضيع التالية: مفهوم التسويق الاجتماعي ،علاقة التسويق الاجتماعي بالتسويق التجاري، نظريات ونماذج التسويق الاجتماعي، استراتيجات التخطيط في حملات التسويق الاجتماعي، اساليب الاقناع وبناء الرسالة في حملات التسويق الاجتماعي، التسويق الاجتماعي في المنظمات غير الحكومية غير الربحية ، والتسويق السياسي.</w:t>
      </w:r>
    </w:p>
    <w:p w:rsidR="00376601" w:rsidRPr="002D7FD3" w:rsidRDefault="00376601"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PRA </w:t>
      </w:r>
      <w:r w:rsidR="001A550C" w:rsidRPr="002D7FD3">
        <w:rPr>
          <w:rFonts w:asciiTheme="majorBidi" w:eastAsia="Calibri" w:hAnsiTheme="majorBidi"/>
          <w:lang w:bidi="ar-AE"/>
        </w:rPr>
        <w:t>306</w:t>
      </w:r>
      <w:r w:rsidRPr="002D7FD3">
        <w:rPr>
          <w:rFonts w:asciiTheme="majorBidi" w:eastAsia="Calibri" w:hAnsiTheme="majorBidi"/>
          <w:lang w:bidi="ar-AE"/>
        </w:rPr>
        <w:t xml:space="preserve">  </w:t>
      </w:r>
      <w:r w:rsidR="001A550C" w:rsidRPr="002D7FD3">
        <w:rPr>
          <w:rFonts w:asciiTheme="majorBidi" w:eastAsia="Calibri" w:hAnsiTheme="majorBidi"/>
          <w:lang w:bidi="ar-AE"/>
        </w:rPr>
        <w:t>2</w:t>
      </w:r>
      <w:r w:rsidRPr="002D7FD3">
        <w:rPr>
          <w:rFonts w:asciiTheme="majorBidi" w:eastAsia="Calibri" w:hAnsiTheme="majorBidi"/>
          <w:lang w:bidi="ar-AE"/>
        </w:rPr>
        <w:t>.</w:t>
      </w:r>
      <w:r w:rsidR="001A550C" w:rsidRPr="002D7FD3">
        <w:rPr>
          <w:rFonts w:asciiTheme="majorBidi" w:eastAsia="Calibri" w:hAnsiTheme="majorBidi"/>
          <w:lang w:bidi="ar-AE"/>
        </w:rPr>
        <w:t>3</w:t>
      </w:r>
      <w:r w:rsidRPr="002D7FD3">
        <w:rPr>
          <w:rFonts w:asciiTheme="majorBidi" w:eastAsia="Calibri" w:hAnsiTheme="majorBidi"/>
          <w:lang w:bidi="ar-AE"/>
        </w:rPr>
        <w:t>.</w:t>
      </w:r>
      <w:r w:rsidR="0051153D">
        <w:rPr>
          <w:rFonts w:asciiTheme="majorBidi" w:eastAsia="Calibri" w:hAnsiTheme="majorBidi"/>
          <w:lang w:bidi="ar-AE"/>
        </w:rPr>
        <w:t>8</w:t>
      </w:r>
      <w:r w:rsidRPr="002D7FD3">
        <w:rPr>
          <w:rFonts w:asciiTheme="majorBidi" w:eastAsia="Calibri" w:hAnsiTheme="majorBidi"/>
          <w:rtl/>
          <w:lang w:bidi="ar-AE"/>
        </w:rPr>
        <w:t xml:space="preserve"> </w:t>
      </w:r>
      <w:r w:rsidR="001A550C" w:rsidRPr="002D7FD3">
        <w:rPr>
          <w:rFonts w:asciiTheme="majorBidi" w:eastAsia="Calibri" w:hAnsiTheme="majorBidi"/>
          <w:rtl/>
          <w:lang w:bidi="ar-AE"/>
        </w:rPr>
        <w:t>اخلاقيات العلاقات العامة</w:t>
      </w:r>
      <w:r w:rsidRPr="002D7FD3">
        <w:rPr>
          <w:rFonts w:asciiTheme="majorBidi" w:eastAsia="Calibri" w:hAnsiTheme="majorBidi"/>
          <w:rtl/>
          <w:lang w:bidi="ar-AE"/>
        </w:rPr>
        <w:t xml:space="preserve">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1A550C" w:rsidRPr="002D7FD3">
        <w:rPr>
          <w:rFonts w:asciiTheme="majorBidi" w:hAnsiTheme="majorBidi" w:cstheme="majorBidi"/>
          <w:lang w:bidi="ar-AE"/>
        </w:rPr>
        <w:t xml:space="preserve">PRA  208  </w:t>
      </w:r>
      <w:r w:rsidRPr="002D7FD3">
        <w:rPr>
          <w:rFonts w:asciiTheme="majorBidi" w:hAnsiTheme="majorBidi" w:cstheme="majorBidi"/>
          <w:rtl/>
          <w:lang w:bidi="ar-AE"/>
        </w:rPr>
        <w:t>)</w:t>
      </w:r>
    </w:p>
    <w:p w:rsidR="001A550C" w:rsidRPr="002D7FD3" w:rsidRDefault="001A550C" w:rsidP="002D7FD3">
      <w:pPr>
        <w:bidi/>
        <w:ind w:right="360"/>
        <w:jc w:val="both"/>
        <w:textAlignment w:val="top"/>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rPr>
        <w:t>يتناول هذا المساق مفهوم العلاقات العامة وأخلاقياتها , وأهمية الأخلاقيات في مؤسسات العلاقات العامة،والتشريعات والقوانين المتعلقة المنظمة لهذه المهنة كما يتناول الأسس السليمة للتعامل مع المشكلات والحالات المختلفة التي تواجه المؤسسات , ويفسر مواثيق الشرف المنظمة لمهنة العلاقات العامة ونشأتها وتطورها وفوائدها وخصائصها , والمتغيرات التي تؤثر على الالتزام بالأخلاقيات المهنية وعواملها إضافة إلى المواثيق الأخلاقية للعلاقات العامة وارتباطها بالتنظيمات المهنية .</w:t>
      </w:r>
    </w:p>
    <w:p w:rsidR="00376601" w:rsidRPr="002D7FD3" w:rsidRDefault="00376601"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PRA </w:t>
      </w:r>
      <w:r w:rsidR="0034342A" w:rsidRPr="002D7FD3">
        <w:rPr>
          <w:rFonts w:asciiTheme="majorBidi" w:eastAsia="Calibri" w:hAnsiTheme="majorBidi"/>
          <w:lang w:bidi="ar-AE"/>
        </w:rPr>
        <w:t>307</w:t>
      </w:r>
      <w:r w:rsidRPr="002D7FD3">
        <w:rPr>
          <w:rFonts w:asciiTheme="majorBidi" w:eastAsia="Calibri" w:hAnsiTheme="majorBidi"/>
          <w:lang w:bidi="ar-AE"/>
        </w:rPr>
        <w:t xml:space="preserve">  </w:t>
      </w:r>
      <w:r w:rsidR="0034342A" w:rsidRPr="002D7FD3">
        <w:rPr>
          <w:rFonts w:asciiTheme="majorBidi" w:eastAsia="Calibri" w:hAnsiTheme="majorBidi"/>
          <w:lang w:bidi="ar-AE"/>
        </w:rPr>
        <w:t>3</w:t>
      </w:r>
      <w:r w:rsidRPr="002D7FD3">
        <w:rPr>
          <w:rFonts w:asciiTheme="majorBidi" w:eastAsia="Calibri" w:hAnsiTheme="majorBidi"/>
          <w:lang w:bidi="ar-AE"/>
        </w:rPr>
        <w:t>.</w:t>
      </w:r>
      <w:r w:rsidR="0034342A" w:rsidRPr="002D7FD3">
        <w:rPr>
          <w:rFonts w:asciiTheme="majorBidi" w:eastAsia="Calibri" w:hAnsiTheme="majorBidi"/>
          <w:lang w:bidi="ar-AE"/>
        </w:rPr>
        <w:t>3</w:t>
      </w:r>
      <w:r w:rsidRPr="002D7FD3">
        <w:rPr>
          <w:rFonts w:asciiTheme="majorBidi" w:eastAsia="Calibri" w:hAnsiTheme="majorBidi"/>
          <w:lang w:bidi="ar-AE"/>
        </w:rPr>
        <w:t>.</w:t>
      </w:r>
      <w:r w:rsidR="0051153D">
        <w:rPr>
          <w:rFonts w:asciiTheme="majorBidi" w:eastAsia="Calibri" w:hAnsiTheme="majorBidi"/>
          <w:lang w:bidi="ar-AE"/>
        </w:rPr>
        <w:t>8</w:t>
      </w:r>
      <w:r w:rsidRPr="002D7FD3">
        <w:rPr>
          <w:rFonts w:asciiTheme="majorBidi" w:eastAsia="Calibri" w:hAnsiTheme="majorBidi"/>
          <w:rtl/>
          <w:lang w:bidi="ar-AE"/>
        </w:rPr>
        <w:t xml:space="preserve"> </w:t>
      </w:r>
      <w:r w:rsidR="0034342A" w:rsidRPr="002D7FD3">
        <w:rPr>
          <w:rFonts w:asciiTheme="majorBidi" w:eastAsia="Calibri" w:hAnsiTheme="majorBidi"/>
          <w:rtl/>
          <w:lang w:bidi="ar-AE"/>
        </w:rPr>
        <w:t xml:space="preserve">الاتصالات التسويقية المتكاملة </w:t>
      </w:r>
      <w:r w:rsidRPr="002D7FD3">
        <w:rPr>
          <w:rFonts w:asciiTheme="majorBidi" w:eastAsia="Calibri" w:hAnsiTheme="majorBidi"/>
          <w:rtl/>
          <w:lang w:bidi="ar-AE"/>
        </w:rPr>
        <w:t xml:space="preserve">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4342A" w:rsidRPr="002D7FD3" w:rsidRDefault="0034342A"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PRA 208, ADV 209 </w:t>
      </w:r>
      <w:r w:rsidRPr="002D7FD3">
        <w:rPr>
          <w:rFonts w:asciiTheme="majorBidi" w:hAnsiTheme="majorBidi" w:cstheme="majorBidi"/>
          <w:rtl/>
          <w:lang w:bidi="ar-AE"/>
        </w:rPr>
        <w:t>)</w:t>
      </w:r>
    </w:p>
    <w:p w:rsidR="0034342A" w:rsidRPr="002D7FD3" w:rsidRDefault="0034342A" w:rsidP="002D7FD3">
      <w:pPr>
        <w:bidi/>
        <w:spacing w:after="0"/>
        <w:contextualSpacing/>
        <w:jc w:val="both"/>
        <w:rPr>
          <w:rFonts w:asciiTheme="majorBidi" w:eastAsia="Times New Roman" w:hAnsiTheme="majorBidi" w:cstheme="majorBidi"/>
          <w:sz w:val="28"/>
          <w:szCs w:val="28"/>
          <w:rtl/>
          <w:lang w:bidi="ar-EG"/>
        </w:rPr>
      </w:pPr>
      <w:r w:rsidRPr="002D7FD3">
        <w:rPr>
          <w:rFonts w:asciiTheme="majorBidi" w:eastAsia="Times New Roman" w:hAnsiTheme="majorBidi" w:cstheme="majorBidi"/>
          <w:sz w:val="28"/>
          <w:szCs w:val="28"/>
          <w:rtl/>
          <w:lang w:bidi="ar-EG"/>
        </w:rPr>
        <w:t>تعتمد الدراسة لهذا المساق على المفهوم الحديث لعملية الاتصالات التسويقية المتكاملة والتي تتضمن التنسيق المبنى على التكامل بين كل أنشطة الإعلان والنشر والبيع الشخصي والإعلان والتسويق المباشر ووسائل تنشيط المبيعات كما تشمل علاقة كل هذه الأنشطة بالتخطيط والتنظيم وقياس الفعالية والتقييم القابل لتطوير تلك الأنشطة لضمان تكاملها.</w:t>
      </w:r>
    </w:p>
    <w:p w:rsidR="00376601" w:rsidRPr="002D7FD3" w:rsidRDefault="00376601"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PRA </w:t>
      </w:r>
      <w:r w:rsidR="0034342A" w:rsidRPr="002D7FD3">
        <w:rPr>
          <w:rFonts w:asciiTheme="majorBidi" w:eastAsia="Calibri" w:hAnsiTheme="majorBidi"/>
          <w:lang w:bidi="ar-AE"/>
        </w:rPr>
        <w:t>407</w:t>
      </w:r>
      <w:r w:rsidRPr="002D7FD3">
        <w:rPr>
          <w:rFonts w:asciiTheme="majorBidi" w:eastAsia="Calibri" w:hAnsiTheme="majorBidi"/>
          <w:lang w:bidi="ar-AE"/>
        </w:rPr>
        <w:t xml:space="preserve">  </w:t>
      </w:r>
      <w:r w:rsidR="0034342A" w:rsidRPr="002D7FD3">
        <w:rPr>
          <w:rFonts w:asciiTheme="majorBidi" w:eastAsia="Calibri" w:hAnsiTheme="majorBidi"/>
          <w:lang w:bidi="ar-AE"/>
        </w:rPr>
        <w:t>4</w:t>
      </w:r>
      <w:r w:rsidRPr="002D7FD3">
        <w:rPr>
          <w:rFonts w:asciiTheme="majorBidi" w:eastAsia="Calibri" w:hAnsiTheme="majorBidi"/>
          <w:lang w:bidi="ar-AE"/>
        </w:rPr>
        <w:t>.</w:t>
      </w:r>
      <w:r w:rsidR="0034342A" w:rsidRPr="002D7FD3">
        <w:rPr>
          <w:rFonts w:asciiTheme="majorBidi" w:eastAsia="Calibri" w:hAnsiTheme="majorBidi"/>
          <w:lang w:bidi="ar-AE"/>
        </w:rPr>
        <w:t>3</w:t>
      </w:r>
      <w:r w:rsidRPr="002D7FD3">
        <w:rPr>
          <w:rFonts w:asciiTheme="majorBidi" w:eastAsia="Calibri" w:hAnsiTheme="majorBidi"/>
          <w:lang w:bidi="ar-AE"/>
        </w:rPr>
        <w:t>.</w:t>
      </w:r>
      <w:r w:rsidR="0051153D">
        <w:rPr>
          <w:rFonts w:asciiTheme="majorBidi" w:eastAsia="Calibri" w:hAnsiTheme="majorBidi"/>
          <w:lang w:bidi="ar-AE"/>
        </w:rPr>
        <w:t>8</w:t>
      </w:r>
      <w:r w:rsidRPr="002D7FD3">
        <w:rPr>
          <w:rFonts w:asciiTheme="majorBidi" w:eastAsia="Calibri" w:hAnsiTheme="majorBidi"/>
          <w:rtl/>
          <w:lang w:bidi="ar-AE"/>
        </w:rPr>
        <w:t xml:space="preserve"> </w:t>
      </w:r>
      <w:r w:rsidR="0034342A" w:rsidRPr="002D7FD3">
        <w:rPr>
          <w:rFonts w:asciiTheme="majorBidi" w:eastAsia="Calibri" w:hAnsiTheme="majorBidi"/>
          <w:rtl/>
          <w:lang w:bidi="ar-AE"/>
        </w:rPr>
        <w:t xml:space="preserve"> ادارة سمعة المنظمات</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34342A" w:rsidRPr="002D7FD3">
        <w:rPr>
          <w:rFonts w:asciiTheme="majorBidi" w:hAnsiTheme="majorBidi" w:cstheme="majorBidi"/>
          <w:lang w:bidi="ar-AE"/>
        </w:rPr>
        <w:t xml:space="preserve">PRA 208 : </w:t>
      </w:r>
      <w:r w:rsidRPr="002D7FD3">
        <w:rPr>
          <w:rFonts w:asciiTheme="majorBidi" w:hAnsiTheme="majorBidi" w:cstheme="majorBidi"/>
          <w:rtl/>
          <w:lang w:bidi="ar-AE"/>
        </w:rPr>
        <w:t>)</w:t>
      </w:r>
    </w:p>
    <w:p w:rsidR="0034342A" w:rsidRPr="002D7FD3" w:rsidRDefault="0034342A" w:rsidP="002D7FD3">
      <w:pPr>
        <w:pStyle w:val="NoSpacing"/>
        <w:bidi/>
        <w:spacing w:line="276" w:lineRule="auto"/>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JO"/>
        </w:rPr>
        <w:t>يتناول هذا المساق كيفية إدارة السمعة الاستراتيجية للمنظمات من حيث الاتصالات والتكنيكات لإدارة السمعة ، كما ويسعى الى اكساب الطالب مهارات إدارة القضايا والمخاطر والأزمات والطرق السليمة والحديثة في  حلها والتخطيط الناجح  للتعامل معها</w:t>
      </w:r>
      <w:r w:rsidRPr="002D7FD3">
        <w:rPr>
          <w:rFonts w:asciiTheme="majorBidi" w:eastAsia="Times New Roman" w:hAnsiTheme="majorBidi" w:cstheme="majorBidi"/>
          <w:sz w:val="28"/>
          <w:szCs w:val="28"/>
          <w:lang w:bidi="ar-JO"/>
        </w:rPr>
        <w:t>.</w:t>
      </w:r>
    </w:p>
    <w:p w:rsidR="00376601" w:rsidRPr="002D7FD3" w:rsidRDefault="00376601" w:rsidP="0051153D">
      <w:pPr>
        <w:pStyle w:val="Heading4"/>
        <w:bidi/>
        <w:rPr>
          <w:rFonts w:asciiTheme="majorBidi" w:eastAsia="Calibri" w:hAnsiTheme="majorBidi"/>
          <w:rtl/>
          <w:lang w:bidi="ar-AE"/>
        </w:rPr>
      </w:pPr>
      <w:r w:rsidRPr="002D7FD3">
        <w:rPr>
          <w:rFonts w:asciiTheme="majorBidi" w:eastAsia="Calibri" w:hAnsiTheme="majorBidi"/>
          <w:lang w:bidi="ar-AE"/>
        </w:rPr>
        <w:lastRenderedPageBreak/>
        <w:t xml:space="preserve">PRA </w:t>
      </w:r>
      <w:r w:rsidR="0034342A" w:rsidRPr="002D7FD3">
        <w:rPr>
          <w:rFonts w:asciiTheme="majorBidi" w:eastAsia="Calibri" w:hAnsiTheme="majorBidi"/>
          <w:lang w:bidi="ar-AE"/>
        </w:rPr>
        <w:t xml:space="preserve"> 308</w:t>
      </w:r>
      <w:r w:rsidRPr="002D7FD3">
        <w:rPr>
          <w:rFonts w:asciiTheme="majorBidi" w:eastAsia="Calibri" w:hAnsiTheme="majorBidi"/>
          <w:lang w:bidi="ar-AE"/>
        </w:rPr>
        <w:t xml:space="preserve">  </w:t>
      </w:r>
      <w:r w:rsidR="0034342A" w:rsidRPr="002D7FD3">
        <w:rPr>
          <w:rFonts w:asciiTheme="majorBidi" w:eastAsia="Calibri" w:hAnsiTheme="majorBidi"/>
          <w:lang w:bidi="ar-AE"/>
        </w:rPr>
        <w:t>5</w:t>
      </w:r>
      <w:r w:rsidRPr="002D7FD3">
        <w:rPr>
          <w:rFonts w:asciiTheme="majorBidi" w:eastAsia="Calibri" w:hAnsiTheme="majorBidi"/>
          <w:lang w:bidi="ar-AE"/>
        </w:rPr>
        <w:t>.</w:t>
      </w:r>
      <w:r w:rsidR="0034342A" w:rsidRPr="002D7FD3">
        <w:rPr>
          <w:rFonts w:asciiTheme="majorBidi" w:eastAsia="Calibri" w:hAnsiTheme="majorBidi"/>
          <w:lang w:bidi="ar-AE"/>
        </w:rPr>
        <w:t>3</w:t>
      </w:r>
      <w:r w:rsidRPr="002D7FD3">
        <w:rPr>
          <w:rFonts w:asciiTheme="majorBidi" w:eastAsia="Calibri" w:hAnsiTheme="majorBidi"/>
          <w:lang w:bidi="ar-AE"/>
        </w:rPr>
        <w:t>.</w:t>
      </w:r>
      <w:r w:rsidR="0051153D">
        <w:rPr>
          <w:rFonts w:asciiTheme="majorBidi" w:eastAsia="Calibri" w:hAnsiTheme="majorBidi"/>
          <w:lang w:bidi="ar-AE"/>
        </w:rPr>
        <w:t>8</w:t>
      </w:r>
      <w:r w:rsidRPr="002D7FD3">
        <w:rPr>
          <w:rFonts w:asciiTheme="majorBidi" w:eastAsia="Calibri" w:hAnsiTheme="majorBidi"/>
          <w:rtl/>
          <w:lang w:bidi="ar-AE"/>
        </w:rPr>
        <w:t xml:space="preserve"> </w:t>
      </w:r>
      <w:r w:rsidR="0034342A" w:rsidRPr="002D7FD3">
        <w:rPr>
          <w:rFonts w:asciiTheme="majorBidi" w:eastAsia="Calibri" w:hAnsiTheme="majorBidi"/>
          <w:rtl/>
          <w:lang w:bidi="ar-AE"/>
        </w:rPr>
        <w:t>التسويق المباشر</w:t>
      </w:r>
      <w:r w:rsidRPr="002D7FD3">
        <w:rPr>
          <w:rFonts w:asciiTheme="majorBidi" w:eastAsia="Calibri" w:hAnsiTheme="majorBidi"/>
          <w:rtl/>
          <w:lang w:bidi="ar-AE"/>
        </w:rPr>
        <w:t xml:space="preserve">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4342A" w:rsidRPr="002D7FD3" w:rsidRDefault="0034342A"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PRA 208, ADV 209 </w:t>
      </w:r>
      <w:r w:rsidRPr="002D7FD3">
        <w:rPr>
          <w:rFonts w:asciiTheme="majorBidi" w:hAnsiTheme="majorBidi" w:cstheme="majorBidi"/>
          <w:rtl/>
          <w:lang w:bidi="ar-AE"/>
        </w:rPr>
        <w:t>)</w:t>
      </w:r>
    </w:p>
    <w:p w:rsidR="0034342A" w:rsidRPr="002D7FD3" w:rsidRDefault="0034342A" w:rsidP="002D7FD3">
      <w:pPr>
        <w:bidi/>
        <w:ind w:right="360"/>
        <w:jc w:val="both"/>
        <w:textAlignment w:val="top"/>
        <w:rPr>
          <w:rFonts w:asciiTheme="majorBidi" w:eastAsia="Times New Roman" w:hAnsiTheme="majorBidi" w:cstheme="majorBidi"/>
          <w:color w:val="000000"/>
          <w:sz w:val="28"/>
          <w:szCs w:val="28"/>
        </w:rPr>
      </w:pPr>
      <w:r w:rsidRPr="002D7FD3">
        <w:rPr>
          <w:rFonts w:asciiTheme="majorBidi" w:eastAsia="Times New Roman" w:hAnsiTheme="majorBidi" w:cstheme="majorBidi"/>
          <w:color w:val="000000"/>
          <w:sz w:val="28"/>
          <w:szCs w:val="28"/>
          <w:rtl/>
        </w:rPr>
        <w:t>يتناول هذا المساق التعريف بمفهوم التسويق المباشر من حيث خصائصه و عيوبه و أساليبه إضافة إلى الأهداف الرئيسية للتسويق المباشر حيث يهدف هذا المساق أيضاً إلى تنمية قدرات الطالب ال</w:t>
      </w:r>
      <w:r w:rsidRPr="002D7FD3">
        <w:rPr>
          <w:rFonts w:asciiTheme="majorBidi" w:eastAsia="Times New Roman" w:hAnsiTheme="majorBidi" w:cstheme="majorBidi"/>
          <w:color w:val="000000"/>
          <w:sz w:val="28"/>
          <w:szCs w:val="28"/>
          <w:rtl/>
          <w:lang w:bidi="ar-AE"/>
        </w:rPr>
        <w:t>معرفية</w:t>
      </w:r>
      <w:r w:rsidRPr="002D7FD3">
        <w:rPr>
          <w:rFonts w:asciiTheme="majorBidi" w:eastAsia="Times New Roman" w:hAnsiTheme="majorBidi" w:cstheme="majorBidi"/>
          <w:color w:val="000000"/>
          <w:sz w:val="28"/>
          <w:szCs w:val="28"/>
          <w:rtl/>
        </w:rPr>
        <w:t xml:space="preserve"> في هذا المجال ليكون قادراً على التمييز بين التسويق المباشر و الإعلان العام و كذلك يتعرف على العوامل التي تساعد على نمو التسويق المباشر و تطوره بالإضافة إلى معرفة مراحل استخدام التسويق المباشر في الإستراتيجية التسويقية. و أخيراً</w:t>
      </w:r>
      <w:r w:rsidRPr="002D7FD3">
        <w:rPr>
          <w:rFonts w:asciiTheme="majorBidi" w:eastAsia="Times New Roman" w:hAnsiTheme="majorBidi" w:cstheme="majorBidi"/>
          <w:color w:val="000000"/>
          <w:sz w:val="28"/>
          <w:szCs w:val="28"/>
          <w:rtl/>
          <w:lang w:bidi="ar-AE"/>
        </w:rPr>
        <w:t>يهدف</w:t>
      </w:r>
      <w:r w:rsidRPr="002D7FD3">
        <w:rPr>
          <w:rFonts w:asciiTheme="majorBidi" w:eastAsia="Times New Roman" w:hAnsiTheme="majorBidi" w:cstheme="majorBidi"/>
          <w:color w:val="000000"/>
          <w:sz w:val="28"/>
          <w:szCs w:val="28"/>
          <w:rtl/>
        </w:rPr>
        <w:t>لتمكين الطالب من ادراك أهمية وكيفية استخدام قاعدة البيانات في مجال التسويق المباشر .</w:t>
      </w:r>
    </w:p>
    <w:p w:rsidR="00376601" w:rsidRPr="002D7FD3" w:rsidRDefault="00376601"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PRA </w:t>
      </w:r>
      <w:r w:rsidR="0034342A" w:rsidRPr="002D7FD3">
        <w:rPr>
          <w:rFonts w:asciiTheme="majorBidi" w:eastAsia="Calibri" w:hAnsiTheme="majorBidi"/>
          <w:lang w:bidi="ar-AE"/>
        </w:rPr>
        <w:t>309</w:t>
      </w:r>
      <w:r w:rsidRPr="002D7FD3">
        <w:rPr>
          <w:rFonts w:asciiTheme="majorBidi" w:eastAsia="Calibri" w:hAnsiTheme="majorBidi"/>
          <w:lang w:bidi="ar-AE"/>
        </w:rPr>
        <w:t xml:space="preserve">  </w:t>
      </w:r>
      <w:r w:rsidR="0034342A" w:rsidRPr="002D7FD3">
        <w:rPr>
          <w:rFonts w:asciiTheme="majorBidi" w:eastAsia="Calibri" w:hAnsiTheme="majorBidi"/>
          <w:lang w:bidi="ar-AE"/>
        </w:rPr>
        <w:t>6</w:t>
      </w:r>
      <w:r w:rsidRPr="002D7FD3">
        <w:rPr>
          <w:rFonts w:asciiTheme="majorBidi" w:eastAsia="Calibri" w:hAnsiTheme="majorBidi"/>
          <w:lang w:bidi="ar-AE"/>
        </w:rPr>
        <w:t>.</w:t>
      </w:r>
      <w:r w:rsidR="0034342A" w:rsidRPr="002D7FD3">
        <w:rPr>
          <w:rFonts w:asciiTheme="majorBidi" w:eastAsia="Calibri" w:hAnsiTheme="majorBidi"/>
          <w:lang w:bidi="ar-AE"/>
        </w:rPr>
        <w:t>3</w:t>
      </w:r>
      <w:r w:rsidRPr="002D7FD3">
        <w:rPr>
          <w:rFonts w:asciiTheme="majorBidi" w:eastAsia="Calibri" w:hAnsiTheme="majorBidi"/>
          <w:lang w:bidi="ar-AE"/>
        </w:rPr>
        <w:t>.</w:t>
      </w:r>
      <w:r w:rsidR="0051153D">
        <w:rPr>
          <w:rFonts w:asciiTheme="majorBidi" w:eastAsia="Calibri" w:hAnsiTheme="majorBidi"/>
          <w:lang w:bidi="ar-AE"/>
        </w:rPr>
        <w:t>8</w:t>
      </w:r>
      <w:r w:rsidRPr="002D7FD3">
        <w:rPr>
          <w:rFonts w:asciiTheme="majorBidi" w:eastAsia="Calibri" w:hAnsiTheme="majorBidi"/>
          <w:rtl/>
          <w:lang w:bidi="ar-AE"/>
        </w:rPr>
        <w:t xml:space="preserve"> </w:t>
      </w:r>
      <w:r w:rsidR="0034342A" w:rsidRPr="002D7FD3">
        <w:rPr>
          <w:rFonts w:asciiTheme="majorBidi" w:eastAsia="Calibri" w:hAnsiTheme="majorBidi"/>
          <w:rtl/>
          <w:lang w:bidi="ar-AE"/>
        </w:rPr>
        <w:t>العلاقات العامة الدولية</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34342A" w:rsidRPr="002D7FD3">
        <w:rPr>
          <w:rFonts w:asciiTheme="majorBidi" w:hAnsiTheme="majorBidi" w:cstheme="majorBidi"/>
          <w:lang w:bidi="ar-AE"/>
        </w:rPr>
        <w:t xml:space="preserve">PRA 208 </w:t>
      </w:r>
      <w:r w:rsidRPr="002D7FD3">
        <w:rPr>
          <w:rFonts w:asciiTheme="majorBidi" w:hAnsiTheme="majorBidi" w:cstheme="majorBidi"/>
          <w:rtl/>
          <w:lang w:bidi="ar-AE"/>
        </w:rPr>
        <w:t>)</w:t>
      </w:r>
    </w:p>
    <w:p w:rsidR="0034342A" w:rsidRPr="002D7FD3" w:rsidRDefault="0034342A" w:rsidP="002D7FD3">
      <w:pPr>
        <w:bidi/>
        <w:textAlignment w:val="top"/>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يتناول هذا المساق تعريف الطالب بمفاهيم العلاقات الدولية في مجال مخاطبة الجمهور الداخلي للمنظمة الدولية إضافة إلى جمهورها الخارجي</w:t>
      </w:r>
      <w:r w:rsidRPr="002D7FD3">
        <w:rPr>
          <w:rFonts w:asciiTheme="majorBidi" w:eastAsia="Times New Roman" w:hAnsiTheme="majorBidi" w:cstheme="majorBidi"/>
          <w:sz w:val="28"/>
          <w:szCs w:val="28"/>
        </w:rPr>
        <w:t>.</w:t>
      </w:r>
      <w:r w:rsidRPr="002D7FD3">
        <w:rPr>
          <w:rFonts w:asciiTheme="majorBidi" w:eastAsia="Times New Roman" w:hAnsiTheme="majorBidi" w:cstheme="majorBidi"/>
          <w:sz w:val="28"/>
          <w:szCs w:val="28"/>
          <w:rtl/>
        </w:rPr>
        <w:t>وكذلك تعريف الطالب بخصوصيات العلاقات العامة ومجالاتها وشرح العناصر الأساسية التي ترتكز عليها المنظمات في إيصال رسالتها في التأثير بالجماهير والتواصل معهم لكي يكونوا قادرين على التعامل مع المنظمة بشكل إيجابي.</w:t>
      </w:r>
    </w:p>
    <w:p w:rsidR="0034342A" w:rsidRPr="002D7FD3" w:rsidRDefault="0034342A" w:rsidP="002D7FD3">
      <w:pPr>
        <w:bidi/>
        <w:textAlignment w:val="top"/>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يضيف هذا المساق مهارات التعامل مع الآخرين من خلال تعميق مفهوم الثقافات المختلفة للجماهير .</w:t>
      </w:r>
    </w:p>
    <w:p w:rsidR="0034342A" w:rsidRPr="002D7FD3" w:rsidRDefault="0034342A" w:rsidP="002D7FD3">
      <w:pPr>
        <w:bidi/>
        <w:textAlignment w:val="top"/>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ويمكن هذا المساق إلى فهم واسع في مجال استخدام الأساليب الحديثة في مجال العلاقات العامة ودور عمليات الإتصال في دعم وتعزيز العلاقات العامة وتحديد أنواع الاتصال الجماهيري.</w:t>
      </w:r>
    </w:p>
    <w:p w:rsidR="00376601" w:rsidRPr="002D7FD3" w:rsidRDefault="00376601" w:rsidP="0051153D">
      <w:pPr>
        <w:pStyle w:val="Heading4"/>
        <w:tabs>
          <w:tab w:val="left" w:pos="5754"/>
        </w:tabs>
        <w:bidi/>
        <w:rPr>
          <w:rFonts w:asciiTheme="majorBidi" w:eastAsia="Calibri" w:hAnsiTheme="majorBidi"/>
          <w:rtl/>
          <w:lang w:bidi="ar-AE"/>
        </w:rPr>
      </w:pPr>
      <w:r w:rsidRPr="002D7FD3">
        <w:rPr>
          <w:rFonts w:asciiTheme="majorBidi" w:eastAsia="Calibri" w:hAnsiTheme="majorBidi"/>
          <w:lang w:bidi="ar-AE"/>
        </w:rPr>
        <w:t>PRA 40</w:t>
      </w:r>
      <w:r w:rsidR="0034342A" w:rsidRPr="002D7FD3">
        <w:rPr>
          <w:rFonts w:asciiTheme="majorBidi" w:eastAsia="Calibri" w:hAnsiTheme="majorBidi"/>
          <w:lang w:bidi="ar-AE"/>
        </w:rPr>
        <w:t>8</w:t>
      </w:r>
      <w:r w:rsidRPr="002D7FD3">
        <w:rPr>
          <w:rFonts w:asciiTheme="majorBidi" w:eastAsia="Calibri" w:hAnsiTheme="majorBidi"/>
          <w:lang w:bidi="ar-AE"/>
        </w:rPr>
        <w:t xml:space="preserve">  </w:t>
      </w:r>
      <w:r w:rsidR="0034342A" w:rsidRPr="002D7FD3">
        <w:rPr>
          <w:rFonts w:asciiTheme="majorBidi" w:eastAsia="Calibri" w:hAnsiTheme="majorBidi"/>
          <w:lang w:bidi="ar-AE"/>
        </w:rPr>
        <w:t>7</w:t>
      </w:r>
      <w:r w:rsidRPr="002D7FD3">
        <w:rPr>
          <w:rFonts w:asciiTheme="majorBidi" w:eastAsia="Calibri" w:hAnsiTheme="majorBidi"/>
          <w:lang w:bidi="ar-AE"/>
        </w:rPr>
        <w:t>.</w:t>
      </w:r>
      <w:r w:rsidR="0034342A" w:rsidRPr="002D7FD3">
        <w:rPr>
          <w:rFonts w:asciiTheme="majorBidi" w:eastAsia="Calibri" w:hAnsiTheme="majorBidi"/>
          <w:lang w:bidi="ar-AE"/>
        </w:rPr>
        <w:t>3</w:t>
      </w:r>
      <w:r w:rsidRPr="002D7FD3">
        <w:rPr>
          <w:rFonts w:asciiTheme="majorBidi" w:eastAsia="Calibri" w:hAnsiTheme="majorBidi"/>
          <w:lang w:bidi="ar-AE"/>
        </w:rPr>
        <w:t>.</w:t>
      </w:r>
      <w:r w:rsidR="0051153D">
        <w:rPr>
          <w:rFonts w:asciiTheme="majorBidi" w:eastAsia="Calibri" w:hAnsiTheme="majorBidi"/>
          <w:lang w:bidi="ar-AE"/>
        </w:rPr>
        <w:t>8</w:t>
      </w:r>
      <w:r w:rsidR="0034342A" w:rsidRPr="002D7FD3">
        <w:rPr>
          <w:rFonts w:asciiTheme="majorBidi" w:eastAsia="Calibri" w:hAnsiTheme="majorBidi"/>
          <w:rtl/>
          <w:lang w:bidi="ar-AE"/>
        </w:rPr>
        <w:t xml:space="preserve">  فن الاقناع </w:t>
      </w:r>
      <w:r w:rsidRPr="002D7FD3">
        <w:rPr>
          <w:rFonts w:asciiTheme="majorBidi" w:eastAsia="Calibri" w:hAnsiTheme="majorBidi"/>
          <w:rtl/>
          <w:lang w:bidi="ar-AE"/>
        </w:rPr>
        <w:t xml:space="preserve"> </w:t>
      </w:r>
      <w:r w:rsidR="0034342A" w:rsidRPr="002D7FD3">
        <w:rPr>
          <w:rFonts w:asciiTheme="majorBidi" w:eastAsia="Calibri" w:hAnsiTheme="majorBidi"/>
          <w:rtl/>
          <w:lang w:bidi="ar-AE"/>
        </w:rPr>
        <w:tab/>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4342A" w:rsidRPr="002D7FD3" w:rsidRDefault="0034342A"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PRA 208 </w:t>
      </w:r>
      <w:r w:rsidRPr="002D7FD3">
        <w:rPr>
          <w:rFonts w:asciiTheme="majorBidi" w:hAnsiTheme="majorBidi" w:cstheme="majorBidi"/>
          <w:rtl/>
          <w:lang w:bidi="ar-AE"/>
        </w:rPr>
        <w:t>)</w:t>
      </w:r>
    </w:p>
    <w:p w:rsidR="0034342A" w:rsidRPr="002D7FD3" w:rsidRDefault="0034342A" w:rsidP="002D7FD3">
      <w:pPr>
        <w:bidi/>
        <w:jc w:val="both"/>
        <w:textAlignment w:val="top"/>
        <w:rPr>
          <w:rFonts w:asciiTheme="majorBidi" w:eastAsia="Times New Roman" w:hAnsiTheme="majorBidi" w:cstheme="majorBidi"/>
          <w:b/>
          <w:bCs/>
          <w:color w:val="000000"/>
          <w:sz w:val="28"/>
          <w:szCs w:val="28"/>
        </w:rPr>
      </w:pPr>
      <w:r w:rsidRPr="002D7FD3">
        <w:rPr>
          <w:rFonts w:asciiTheme="majorBidi" w:eastAsia="Times New Roman" w:hAnsiTheme="majorBidi" w:cstheme="majorBidi"/>
          <w:color w:val="000000"/>
          <w:sz w:val="28"/>
          <w:szCs w:val="28"/>
          <w:rtl/>
        </w:rPr>
        <w:t>يتناول هذا المساق التعريف بمفهوم</w:t>
      </w:r>
      <w:r w:rsidRPr="002D7FD3">
        <w:rPr>
          <w:rFonts w:asciiTheme="majorBidi" w:eastAsia="Times New Roman" w:hAnsiTheme="majorBidi" w:cstheme="majorBidi"/>
          <w:color w:val="000000"/>
          <w:sz w:val="28"/>
          <w:szCs w:val="28"/>
          <w:rtl/>
          <w:lang w:bidi="ar-JO"/>
        </w:rPr>
        <w:t xml:space="preserve"> الإقناع كمهارة من مهارات الاتصال الهامة لمختلف وظائف الحياة والتعاملات الانسانية وكمهارة قيادية وادارية وتسويقية لا غنى عنها وكذك بيان القدرة على التأثير من خلال توضيح الأدوات التي تساعد على اقناع الآخرين بالحجة والبيان وترسيخ مفهوم المصداقية وزرع ثقتهم وقراءة أفكارهم وفهم محركات الاقناع والتأثير وطرق استخدامها لتحقيق فعالية الحوار وكفاءته واكساب الطالب مهارات الاقناع المتعددة . </w:t>
      </w:r>
    </w:p>
    <w:p w:rsidR="00376601" w:rsidRPr="002D7FD3" w:rsidRDefault="00376601" w:rsidP="0051153D">
      <w:pPr>
        <w:pStyle w:val="Heading4"/>
        <w:bidi/>
        <w:rPr>
          <w:rFonts w:asciiTheme="majorBidi" w:eastAsia="Calibri" w:hAnsiTheme="majorBidi"/>
          <w:rtl/>
          <w:lang w:bidi="ar-AE"/>
        </w:rPr>
      </w:pPr>
      <w:r w:rsidRPr="002D7FD3">
        <w:rPr>
          <w:rFonts w:asciiTheme="majorBidi" w:eastAsia="Calibri" w:hAnsiTheme="majorBidi"/>
          <w:lang w:bidi="ar-AE"/>
        </w:rPr>
        <w:t>PRA 40</w:t>
      </w:r>
      <w:r w:rsidR="0034342A" w:rsidRPr="002D7FD3">
        <w:rPr>
          <w:rFonts w:asciiTheme="majorBidi" w:eastAsia="Calibri" w:hAnsiTheme="majorBidi"/>
          <w:lang w:bidi="ar-AE"/>
        </w:rPr>
        <w:t>9</w:t>
      </w:r>
      <w:r w:rsidRPr="002D7FD3">
        <w:rPr>
          <w:rFonts w:asciiTheme="majorBidi" w:eastAsia="Calibri" w:hAnsiTheme="majorBidi"/>
          <w:lang w:bidi="ar-AE"/>
        </w:rPr>
        <w:t xml:space="preserve">  8.</w:t>
      </w:r>
      <w:r w:rsidR="0034342A" w:rsidRPr="002D7FD3">
        <w:rPr>
          <w:rFonts w:asciiTheme="majorBidi" w:eastAsia="Calibri" w:hAnsiTheme="majorBidi"/>
          <w:lang w:bidi="ar-AE"/>
        </w:rPr>
        <w:t>3</w:t>
      </w:r>
      <w:r w:rsidRPr="002D7FD3">
        <w:rPr>
          <w:rFonts w:asciiTheme="majorBidi" w:eastAsia="Calibri" w:hAnsiTheme="majorBidi"/>
          <w:lang w:bidi="ar-AE"/>
        </w:rPr>
        <w:t>.</w:t>
      </w:r>
      <w:r w:rsidR="0051153D">
        <w:rPr>
          <w:rFonts w:asciiTheme="majorBidi" w:eastAsia="Calibri" w:hAnsiTheme="majorBidi"/>
          <w:lang w:bidi="ar-AE"/>
        </w:rPr>
        <w:t>8</w:t>
      </w:r>
      <w:r w:rsidRPr="002D7FD3">
        <w:rPr>
          <w:rFonts w:asciiTheme="majorBidi" w:eastAsia="Calibri" w:hAnsiTheme="majorBidi"/>
          <w:rtl/>
          <w:lang w:bidi="ar-AE"/>
        </w:rPr>
        <w:t xml:space="preserve"> </w:t>
      </w:r>
      <w:r w:rsidR="0034342A" w:rsidRPr="002D7FD3">
        <w:rPr>
          <w:rFonts w:asciiTheme="majorBidi" w:eastAsia="Calibri" w:hAnsiTheme="majorBidi"/>
          <w:rtl/>
          <w:lang w:bidi="ar-AE"/>
        </w:rPr>
        <w:t xml:space="preserve">الاتصال التنظيمي </w:t>
      </w:r>
      <w:r w:rsidRPr="002D7FD3">
        <w:rPr>
          <w:rFonts w:asciiTheme="majorBidi" w:eastAsia="Calibri" w:hAnsiTheme="majorBidi"/>
          <w:rtl/>
          <w:lang w:bidi="ar-AE"/>
        </w:rPr>
        <w:t xml:space="preserve">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4342A" w:rsidRPr="002D7FD3" w:rsidRDefault="0034342A"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PRA 208 </w:t>
      </w:r>
      <w:r w:rsidRPr="002D7FD3">
        <w:rPr>
          <w:rFonts w:asciiTheme="majorBidi" w:hAnsiTheme="majorBidi" w:cstheme="majorBidi"/>
          <w:rtl/>
          <w:lang w:bidi="ar-AE"/>
        </w:rPr>
        <w:t>)</w:t>
      </w:r>
    </w:p>
    <w:p w:rsidR="00DF75B2" w:rsidRPr="002D7FD3" w:rsidRDefault="00DF75B2" w:rsidP="002D7FD3">
      <w:pPr>
        <w:bidi/>
        <w:ind w:right="360"/>
        <w:jc w:val="both"/>
        <w:textAlignment w:val="top"/>
        <w:rPr>
          <w:rFonts w:asciiTheme="majorBidi" w:eastAsia="Times New Roman" w:hAnsiTheme="majorBidi" w:cstheme="majorBidi"/>
          <w:color w:val="000000"/>
          <w:sz w:val="28"/>
          <w:szCs w:val="28"/>
          <w:rtl/>
          <w:lang w:bidi="ar-AE"/>
        </w:rPr>
      </w:pPr>
      <w:r w:rsidRPr="002D7FD3">
        <w:rPr>
          <w:rFonts w:asciiTheme="majorBidi" w:eastAsia="Times New Roman" w:hAnsiTheme="majorBidi" w:cstheme="majorBidi"/>
          <w:color w:val="000000"/>
          <w:sz w:val="28"/>
          <w:szCs w:val="28"/>
          <w:rtl/>
        </w:rPr>
        <w:t xml:space="preserve">يتناول هذا المساق التعريف بمفهوم بحوث التسويق من حيث اهميته , اهدافه حيث يهدف هذا المساق الى تنمية قدرات الطالب المعرفية في هذا المجال بحيث يكون قادرا على تصميم البحث التسويقي </w:t>
      </w:r>
      <w:r w:rsidRPr="002D7FD3">
        <w:rPr>
          <w:rFonts w:asciiTheme="majorBidi" w:eastAsia="Times New Roman" w:hAnsiTheme="majorBidi" w:cstheme="majorBidi"/>
          <w:color w:val="000000"/>
          <w:sz w:val="28"/>
          <w:szCs w:val="28"/>
          <w:rtl/>
          <w:lang w:bidi="ar-AE"/>
        </w:rPr>
        <w:t>و</w:t>
      </w:r>
      <w:r w:rsidRPr="002D7FD3">
        <w:rPr>
          <w:rFonts w:asciiTheme="majorBidi" w:eastAsia="Times New Roman" w:hAnsiTheme="majorBidi" w:cstheme="majorBidi"/>
          <w:color w:val="000000"/>
          <w:sz w:val="28"/>
          <w:szCs w:val="28"/>
          <w:rtl/>
        </w:rPr>
        <w:t>تنفيذ خطواته من خلال جمعه للبيانات الاولية والثانوية عن طريق استخدام الاستبيان واعتماده على العينات وتعميمها على مجتمع الدراسة . واخيرا ليكون قادرا على كتابة البحث التسويقي بشكل منظم ومنسق .</w:t>
      </w:r>
    </w:p>
    <w:p w:rsidR="00376601" w:rsidRPr="002D7FD3" w:rsidRDefault="00376601" w:rsidP="0051153D">
      <w:pPr>
        <w:pStyle w:val="Heading4"/>
        <w:bidi/>
        <w:rPr>
          <w:rFonts w:asciiTheme="majorBidi" w:eastAsia="Calibri" w:hAnsiTheme="majorBidi"/>
          <w:rtl/>
          <w:lang w:bidi="ar-AE"/>
        </w:rPr>
      </w:pPr>
      <w:r w:rsidRPr="002D7FD3">
        <w:rPr>
          <w:rFonts w:asciiTheme="majorBidi" w:eastAsia="Calibri" w:hAnsiTheme="majorBidi"/>
          <w:lang w:bidi="ar-AE"/>
        </w:rPr>
        <w:lastRenderedPageBreak/>
        <w:t>PRA 4</w:t>
      </w:r>
      <w:r w:rsidR="0034342A" w:rsidRPr="002D7FD3">
        <w:rPr>
          <w:rFonts w:asciiTheme="majorBidi" w:eastAsia="Calibri" w:hAnsiTheme="majorBidi"/>
          <w:lang w:bidi="ar-AE"/>
        </w:rPr>
        <w:t>10</w:t>
      </w:r>
      <w:r w:rsidRPr="002D7FD3">
        <w:rPr>
          <w:rFonts w:asciiTheme="majorBidi" w:eastAsia="Calibri" w:hAnsiTheme="majorBidi"/>
          <w:lang w:bidi="ar-AE"/>
        </w:rPr>
        <w:t xml:space="preserve">  </w:t>
      </w:r>
      <w:r w:rsidR="0034342A" w:rsidRPr="002D7FD3">
        <w:rPr>
          <w:rFonts w:asciiTheme="majorBidi" w:eastAsia="Calibri" w:hAnsiTheme="majorBidi"/>
          <w:lang w:bidi="ar-AE"/>
        </w:rPr>
        <w:t>9</w:t>
      </w:r>
      <w:r w:rsidRPr="002D7FD3">
        <w:rPr>
          <w:rFonts w:asciiTheme="majorBidi" w:eastAsia="Calibri" w:hAnsiTheme="majorBidi"/>
          <w:lang w:bidi="ar-AE"/>
        </w:rPr>
        <w:t>.</w:t>
      </w:r>
      <w:r w:rsidR="0034342A" w:rsidRPr="002D7FD3">
        <w:rPr>
          <w:rFonts w:asciiTheme="majorBidi" w:eastAsia="Calibri" w:hAnsiTheme="majorBidi"/>
          <w:lang w:bidi="ar-AE"/>
        </w:rPr>
        <w:t>3</w:t>
      </w:r>
      <w:r w:rsidRPr="002D7FD3">
        <w:rPr>
          <w:rFonts w:asciiTheme="majorBidi" w:eastAsia="Calibri" w:hAnsiTheme="majorBidi"/>
          <w:lang w:bidi="ar-AE"/>
        </w:rPr>
        <w:t>.</w:t>
      </w:r>
      <w:r w:rsidR="0051153D">
        <w:rPr>
          <w:rFonts w:asciiTheme="majorBidi" w:eastAsia="Calibri" w:hAnsiTheme="majorBidi"/>
          <w:lang w:bidi="ar-AE"/>
        </w:rPr>
        <w:t>8</w:t>
      </w:r>
      <w:r w:rsidRPr="002D7FD3">
        <w:rPr>
          <w:rFonts w:asciiTheme="majorBidi" w:eastAsia="Calibri" w:hAnsiTheme="majorBidi"/>
          <w:rtl/>
          <w:lang w:bidi="ar-AE"/>
        </w:rPr>
        <w:t xml:space="preserve"> </w:t>
      </w:r>
      <w:r w:rsidR="0034342A" w:rsidRPr="002D7FD3">
        <w:rPr>
          <w:rFonts w:asciiTheme="majorBidi" w:eastAsia="Calibri" w:hAnsiTheme="majorBidi"/>
          <w:rtl/>
          <w:lang w:bidi="ar-AE"/>
        </w:rPr>
        <w:t>بحوث التسويق</w:t>
      </w:r>
      <w:r w:rsidRPr="002D7FD3">
        <w:rPr>
          <w:rFonts w:asciiTheme="majorBidi" w:eastAsia="Calibri" w:hAnsiTheme="majorBidi"/>
          <w:rtl/>
          <w:lang w:bidi="ar-AE"/>
        </w:rPr>
        <w:t xml:space="preserve">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DF75B2" w:rsidRPr="002D7FD3">
        <w:rPr>
          <w:rFonts w:asciiTheme="majorBidi" w:hAnsiTheme="majorBidi" w:cstheme="majorBidi"/>
          <w:lang w:bidi="ar-AE"/>
        </w:rPr>
        <w:t xml:space="preserve">PRA 208, ADV 209 </w:t>
      </w:r>
      <w:r w:rsidRPr="002D7FD3">
        <w:rPr>
          <w:rFonts w:asciiTheme="majorBidi" w:hAnsiTheme="majorBidi" w:cstheme="majorBidi"/>
          <w:rtl/>
          <w:lang w:bidi="ar-AE"/>
        </w:rPr>
        <w:t>)</w:t>
      </w:r>
    </w:p>
    <w:p w:rsidR="00DF75B2" w:rsidRPr="002D7FD3" w:rsidRDefault="00DF75B2" w:rsidP="002D7FD3">
      <w:pPr>
        <w:bidi/>
        <w:ind w:right="360"/>
        <w:jc w:val="both"/>
        <w:textAlignment w:val="top"/>
        <w:rPr>
          <w:rFonts w:asciiTheme="majorBidi" w:eastAsia="Times New Roman" w:hAnsiTheme="majorBidi" w:cstheme="majorBidi"/>
          <w:b/>
          <w:bCs/>
          <w:color w:val="000000"/>
          <w:sz w:val="28"/>
          <w:szCs w:val="28"/>
          <w:rtl/>
          <w:lang w:bidi="ar-AE"/>
        </w:rPr>
      </w:pPr>
      <w:r w:rsidRPr="002D7FD3">
        <w:rPr>
          <w:rFonts w:asciiTheme="majorBidi" w:eastAsia="Times New Roman" w:hAnsiTheme="majorBidi" w:cstheme="majorBidi"/>
          <w:color w:val="000000"/>
          <w:sz w:val="28"/>
          <w:szCs w:val="28"/>
          <w:rtl/>
        </w:rPr>
        <w:t xml:space="preserve">يتناول هذا المساق التعريف بمفهوم بحوث التسويق من حيث اهميته , اهدافه حيث يهدف هذا المساق الى تنمية قدرات الطالب المعرفية في هذا المجال بحيث يكون قادرا على تصميم البحث التسويقي </w:t>
      </w:r>
      <w:r w:rsidRPr="002D7FD3">
        <w:rPr>
          <w:rFonts w:asciiTheme="majorBidi" w:eastAsia="Times New Roman" w:hAnsiTheme="majorBidi" w:cstheme="majorBidi"/>
          <w:color w:val="000000"/>
          <w:sz w:val="28"/>
          <w:szCs w:val="28"/>
          <w:rtl/>
          <w:lang w:bidi="ar-AE"/>
        </w:rPr>
        <w:t>و</w:t>
      </w:r>
      <w:r w:rsidRPr="002D7FD3">
        <w:rPr>
          <w:rFonts w:asciiTheme="majorBidi" w:eastAsia="Times New Roman" w:hAnsiTheme="majorBidi" w:cstheme="majorBidi"/>
          <w:color w:val="000000"/>
          <w:sz w:val="28"/>
          <w:szCs w:val="28"/>
          <w:rtl/>
        </w:rPr>
        <w:t>تنفيذ خطواته من خلال جمعه للبيانات الاولية والثانوية عن طريق استخدام الاستبيان واعتماده على العينات وتعميمها على مجتمع الدراسة . واخيرا ليكون قادرا على كتابة البحث التسويقي بشكل منظم ومنسق .</w:t>
      </w:r>
    </w:p>
    <w:p w:rsidR="00376601" w:rsidRPr="002D7FD3" w:rsidRDefault="00DF75B2" w:rsidP="0051153D">
      <w:pPr>
        <w:pStyle w:val="Heading4"/>
        <w:bidi/>
        <w:rPr>
          <w:rFonts w:asciiTheme="majorBidi" w:eastAsia="Calibri" w:hAnsiTheme="majorBidi"/>
          <w:rtl/>
          <w:lang w:bidi="ar-AE"/>
        </w:rPr>
      </w:pPr>
      <w:r w:rsidRPr="002D7FD3">
        <w:rPr>
          <w:rFonts w:asciiTheme="majorBidi" w:eastAsia="Calibri" w:hAnsiTheme="majorBidi"/>
          <w:lang w:bidi="ar-AE"/>
        </w:rPr>
        <w:t>ADV</w:t>
      </w:r>
      <w:r w:rsidR="00376601" w:rsidRPr="002D7FD3">
        <w:rPr>
          <w:rFonts w:asciiTheme="majorBidi" w:eastAsia="Calibri" w:hAnsiTheme="majorBidi"/>
          <w:lang w:bidi="ar-AE"/>
        </w:rPr>
        <w:t xml:space="preserve"> </w:t>
      </w:r>
      <w:r w:rsidRPr="002D7FD3">
        <w:rPr>
          <w:rFonts w:asciiTheme="majorBidi" w:eastAsia="Calibri" w:hAnsiTheme="majorBidi"/>
          <w:lang w:bidi="ar-AE"/>
        </w:rPr>
        <w:t>304</w:t>
      </w:r>
      <w:r w:rsidR="00376601" w:rsidRPr="002D7FD3">
        <w:rPr>
          <w:rFonts w:asciiTheme="majorBidi" w:eastAsia="Calibri" w:hAnsiTheme="majorBidi"/>
          <w:lang w:bidi="ar-AE"/>
        </w:rPr>
        <w:t xml:space="preserve">  </w:t>
      </w:r>
      <w:r w:rsidRPr="002D7FD3">
        <w:rPr>
          <w:rFonts w:asciiTheme="majorBidi" w:eastAsia="Calibri" w:hAnsiTheme="majorBidi"/>
          <w:lang w:bidi="ar-AE"/>
        </w:rPr>
        <w:t>10</w:t>
      </w:r>
      <w:r w:rsidR="00376601" w:rsidRPr="002D7FD3">
        <w:rPr>
          <w:rFonts w:asciiTheme="majorBidi" w:eastAsia="Calibri" w:hAnsiTheme="majorBidi"/>
          <w:lang w:bidi="ar-AE"/>
        </w:rPr>
        <w:t>.</w:t>
      </w:r>
      <w:r w:rsidRPr="002D7FD3">
        <w:rPr>
          <w:rFonts w:asciiTheme="majorBidi" w:eastAsia="Calibri" w:hAnsiTheme="majorBidi"/>
          <w:lang w:bidi="ar-AE"/>
        </w:rPr>
        <w:t>3</w:t>
      </w:r>
      <w:r w:rsidR="00376601" w:rsidRPr="002D7FD3">
        <w:rPr>
          <w:rFonts w:asciiTheme="majorBidi" w:eastAsia="Calibri" w:hAnsiTheme="majorBidi"/>
          <w:lang w:bidi="ar-AE"/>
        </w:rPr>
        <w:t>.</w:t>
      </w:r>
      <w:r w:rsidR="0051153D">
        <w:rPr>
          <w:rFonts w:asciiTheme="majorBidi" w:eastAsia="Calibri" w:hAnsiTheme="majorBidi"/>
          <w:lang w:bidi="ar-AE"/>
        </w:rPr>
        <w:t>8</w:t>
      </w:r>
      <w:r w:rsidR="00376601" w:rsidRPr="002D7FD3">
        <w:rPr>
          <w:rFonts w:asciiTheme="majorBidi" w:eastAsia="Calibri" w:hAnsiTheme="majorBidi"/>
          <w:rtl/>
          <w:lang w:bidi="ar-AE"/>
        </w:rPr>
        <w:t xml:space="preserve"> </w:t>
      </w:r>
      <w:r w:rsidRPr="002D7FD3">
        <w:rPr>
          <w:rFonts w:asciiTheme="majorBidi" w:eastAsia="Calibri" w:hAnsiTheme="majorBidi"/>
          <w:rtl/>
          <w:lang w:bidi="ar-AE"/>
        </w:rPr>
        <w:t>التسويق الالكتروني</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DF75B2" w:rsidRPr="002D7FD3">
        <w:rPr>
          <w:rFonts w:asciiTheme="majorBidi" w:hAnsiTheme="majorBidi" w:cstheme="majorBidi"/>
          <w:lang w:bidi="ar-AE"/>
        </w:rPr>
        <w:t xml:space="preserve">COM 101 </w:t>
      </w:r>
      <w:r w:rsidRPr="002D7FD3">
        <w:rPr>
          <w:rFonts w:asciiTheme="majorBidi" w:hAnsiTheme="majorBidi" w:cstheme="majorBidi"/>
          <w:rtl/>
          <w:lang w:bidi="ar-AE"/>
        </w:rPr>
        <w:t>)</w:t>
      </w:r>
    </w:p>
    <w:p w:rsidR="00DF75B2" w:rsidRPr="002D7FD3" w:rsidRDefault="00DF75B2" w:rsidP="002D7FD3">
      <w:pPr>
        <w:shd w:val="clear" w:color="auto" w:fill="FFFFFF"/>
        <w:bidi/>
        <w:spacing w:after="0"/>
        <w:jc w:val="both"/>
        <w:rPr>
          <w:rFonts w:asciiTheme="majorBidi" w:eastAsia="Times New Roman" w:hAnsiTheme="majorBidi" w:cstheme="majorBidi"/>
          <w:b/>
          <w:bCs/>
          <w:sz w:val="28"/>
          <w:szCs w:val="28"/>
        </w:rPr>
      </w:pPr>
      <w:r w:rsidRPr="002D7FD3">
        <w:rPr>
          <w:rFonts w:asciiTheme="majorBidi" w:eastAsia="Times New Roman" w:hAnsiTheme="majorBidi" w:cstheme="majorBidi"/>
          <w:sz w:val="28"/>
          <w:szCs w:val="28"/>
          <w:rtl/>
          <w:lang w:bidi="ar-EG"/>
        </w:rPr>
        <w:t>يسعى هذا المساق إلى إكساب الطلاب أحدث المهارات للتعامل مع شبكة الإنترنت والقيام بالتطبيقات العملية من خلال تصميم وتنفيذ أشكال لخدمة الإعلان لصالح مؤسسات أو منتجات أو علاقات تجارية محددة مع التطرق إلى دراسة أنواع هذه التطبيقات والبرامج الجرافيكية المتعلقة بتصميمها وتنفيذها مع تعريف الطلاب بأخلاقيات التعامل فى هذا المجال.</w:t>
      </w:r>
    </w:p>
    <w:p w:rsidR="00376601" w:rsidRPr="002D7FD3" w:rsidRDefault="00DF75B2" w:rsidP="0051153D">
      <w:pPr>
        <w:pStyle w:val="Heading4"/>
        <w:bidi/>
        <w:rPr>
          <w:rFonts w:asciiTheme="majorBidi" w:eastAsia="Calibri" w:hAnsiTheme="majorBidi"/>
          <w:rtl/>
          <w:lang w:bidi="ar-AE"/>
        </w:rPr>
      </w:pPr>
      <w:r w:rsidRPr="002D7FD3">
        <w:rPr>
          <w:rFonts w:asciiTheme="majorBidi" w:eastAsia="Calibri" w:hAnsiTheme="majorBidi"/>
          <w:lang w:bidi="ar-AE"/>
        </w:rPr>
        <w:t>ADV</w:t>
      </w:r>
      <w:r w:rsidR="00376601" w:rsidRPr="002D7FD3">
        <w:rPr>
          <w:rFonts w:asciiTheme="majorBidi" w:eastAsia="Calibri" w:hAnsiTheme="majorBidi"/>
          <w:lang w:bidi="ar-AE"/>
        </w:rPr>
        <w:t xml:space="preserve"> </w:t>
      </w:r>
      <w:r w:rsidRPr="002D7FD3">
        <w:rPr>
          <w:rFonts w:asciiTheme="majorBidi" w:eastAsia="Calibri" w:hAnsiTheme="majorBidi"/>
          <w:lang w:bidi="ar-AE"/>
        </w:rPr>
        <w:t>310</w:t>
      </w:r>
      <w:r w:rsidR="00376601" w:rsidRPr="002D7FD3">
        <w:rPr>
          <w:rFonts w:asciiTheme="majorBidi" w:eastAsia="Calibri" w:hAnsiTheme="majorBidi"/>
          <w:lang w:bidi="ar-AE"/>
        </w:rPr>
        <w:t xml:space="preserve">  </w:t>
      </w:r>
      <w:r w:rsidRPr="002D7FD3">
        <w:rPr>
          <w:rFonts w:asciiTheme="majorBidi" w:eastAsia="Calibri" w:hAnsiTheme="majorBidi"/>
          <w:lang w:bidi="ar-AE"/>
        </w:rPr>
        <w:t>11</w:t>
      </w:r>
      <w:r w:rsidR="00376601" w:rsidRPr="002D7FD3">
        <w:rPr>
          <w:rFonts w:asciiTheme="majorBidi" w:eastAsia="Calibri" w:hAnsiTheme="majorBidi"/>
          <w:lang w:bidi="ar-AE"/>
        </w:rPr>
        <w:t>.</w:t>
      </w:r>
      <w:r w:rsidRPr="002D7FD3">
        <w:rPr>
          <w:rFonts w:asciiTheme="majorBidi" w:eastAsia="Calibri" w:hAnsiTheme="majorBidi"/>
          <w:lang w:bidi="ar-AE"/>
        </w:rPr>
        <w:t>3</w:t>
      </w:r>
      <w:r w:rsidR="00376601" w:rsidRPr="002D7FD3">
        <w:rPr>
          <w:rFonts w:asciiTheme="majorBidi" w:eastAsia="Calibri" w:hAnsiTheme="majorBidi"/>
          <w:lang w:bidi="ar-AE"/>
        </w:rPr>
        <w:t>.</w:t>
      </w:r>
      <w:r w:rsidR="0051153D">
        <w:rPr>
          <w:rFonts w:asciiTheme="majorBidi" w:eastAsia="Calibri" w:hAnsiTheme="majorBidi"/>
          <w:lang w:bidi="ar-AE"/>
        </w:rPr>
        <w:t>8</w:t>
      </w:r>
      <w:r w:rsidR="00376601" w:rsidRPr="002D7FD3">
        <w:rPr>
          <w:rFonts w:asciiTheme="majorBidi" w:eastAsia="Calibri" w:hAnsiTheme="majorBidi"/>
          <w:rtl/>
          <w:lang w:bidi="ar-AE"/>
        </w:rPr>
        <w:t xml:space="preserve"> </w:t>
      </w:r>
      <w:r w:rsidRPr="002D7FD3">
        <w:rPr>
          <w:rFonts w:asciiTheme="majorBidi" w:eastAsia="Calibri" w:hAnsiTheme="majorBidi"/>
          <w:rtl/>
          <w:lang w:bidi="ar-AE"/>
        </w:rPr>
        <w:t xml:space="preserve">انتاج الاعلان التلفزيوني  </w:t>
      </w:r>
    </w:p>
    <w:p w:rsidR="00DF75B2" w:rsidRPr="002D7FD3" w:rsidRDefault="00DF75B2" w:rsidP="002D7FD3">
      <w:pPr>
        <w:bidi/>
        <w:spacing w:after="0"/>
        <w:contextualSpacing/>
        <w:jc w:val="both"/>
        <w:rPr>
          <w:rFonts w:asciiTheme="majorBidi" w:eastAsia="Times New Roman" w:hAnsiTheme="majorBidi" w:cstheme="majorBidi"/>
          <w:sz w:val="28"/>
          <w:szCs w:val="28"/>
          <w:rtl/>
          <w:lang w:bidi="ar-EG"/>
        </w:rPr>
      </w:pPr>
      <w:r w:rsidRPr="002D7FD3">
        <w:rPr>
          <w:rFonts w:asciiTheme="majorBidi" w:eastAsia="Times New Roman" w:hAnsiTheme="majorBidi" w:cstheme="majorBidi"/>
          <w:sz w:val="28"/>
          <w:szCs w:val="28"/>
          <w:rtl/>
          <w:lang w:bidi="ar-EG"/>
        </w:rPr>
        <w:t>فى هذا المساق يدرس الطالب الأسس المرتبطة بتصوير الإعلان التليفزيوني بكافة أشكاله وقوالبه الفنية بعد دراسة أنواع الكاميرات ووحدات الإضاءة وعلاقة تقنيات التصوير سواء التصوير الداخلي أو الخارجي ودراسة الإخراج وعمل المونتاج لتحقيق الأهداف الاتصالية للإعلان والتدريب عليها.</w:t>
      </w:r>
    </w:p>
    <w:p w:rsidR="00376601" w:rsidRPr="002D7FD3" w:rsidRDefault="00DF75B2" w:rsidP="0051153D">
      <w:pPr>
        <w:pStyle w:val="Heading4"/>
        <w:bidi/>
        <w:rPr>
          <w:rFonts w:asciiTheme="majorBidi" w:eastAsia="Calibri" w:hAnsiTheme="majorBidi"/>
          <w:rtl/>
          <w:lang w:bidi="ar-AE"/>
        </w:rPr>
      </w:pPr>
      <w:r w:rsidRPr="002D7FD3">
        <w:rPr>
          <w:rFonts w:asciiTheme="majorBidi" w:eastAsia="Calibri" w:hAnsiTheme="majorBidi"/>
          <w:lang w:bidi="ar-AE"/>
        </w:rPr>
        <w:t>ADV</w:t>
      </w:r>
      <w:r w:rsidR="00376601" w:rsidRPr="002D7FD3">
        <w:rPr>
          <w:rFonts w:asciiTheme="majorBidi" w:eastAsia="Calibri" w:hAnsiTheme="majorBidi"/>
          <w:lang w:bidi="ar-AE"/>
        </w:rPr>
        <w:t xml:space="preserve"> </w:t>
      </w:r>
      <w:r w:rsidRPr="002D7FD3">
        <w:rPr>
          <w:rFonts w:asciiTheme="majorBidi" w:eastAsia="Calibri" w:hAnsiTheme="majorBidi"/>
          <w:lang w:bidi="ar-AE"/>
        </w:rPr>
        <w:t>407</w:t>
      </w:r>
      <w:r w:rsidR="00376601" w:rsidRPr="002D7FD3">
        <w:rPr>
          <w:rFonts w:asciiTheme="majorBidi" w:eastAsia="Calibri" w:hAnsiTheme="majorBidi"/>
          <w:lang w:bidi="ar-AE"/>
        </w:rPr>
        <w:t xml:space="preserve">  </w:t>
      </w:r>
      <w:r w:rsidRPr="002D7FD3">
        <w:rPr>
          <w:rFonts w:asciiTheme="majorBidi" w:eastAsia="Calibri" w:hAnsiTheme="majorBidi"/>
          <w:lang w:bidi="ar-AE"/>
        </w:rPr>
        <w:t>12</w:t>
      </w:r>
      <w:r w:rsidR="00376601" w:rsidRPr="002D7FD3">
        <w:rPr>
          <w:rFonts w:asciiTheme="majorBidi" w:eastAsia="Calibri" w:hAnsiTheme="majorBidi"/>
          <w:lang w:bidi="ar-AE"/>
        </w:rPr>
        <w:t>.</w:t>
      </w:r>
      <w:r w:rsidRPr="002D7FD3">
        <w:rPr>
          <w:rFonts w:asciiTheme="majorBidi" w:eastAsia="Calibri" w:hAnsiTheme="majorBidi"/>
          <w:lang w:bidi="ar-AE"/>
        </w:rPr>
        <w:t>3</w:t>
      </w:r>
      <w:r w:rsidR="00376601" w:rsidRPr="002D7FD3">
        <w:rPr>
          <w:rFonts w:asciiTheme="majorBidi" w:eastAsia="Calibri" w:hAnsiTheme="majorBidi"/>
          <w:lang w:bidi="ar-AE"/>
        </w:rPr>
        <w:t>.</w:t>
      </w:r>
      <w:r w:rsidR="0051153D">
        <w:rPr>
          <w:rFonts w:asciiTheme="majorBidi" w:eastAsia="Calibri" w:hAnsiTheme="majorBidi"/>
          <w:lang w:bidi="ar-AE"/>
        </w:rPr>
        <w:t>8</w:t>
      </w:r>
      <w:r w:rsidR="00376601" w:rsidRPr="002D7FD3">
        <w:rPr>
          <w:rFonts w:asciiTheme="majorBidi" w:eastAsia="Calibri" w:hAnsiTheme="majorBidi"/>
          <w:rtl/>
          <w:lang w:bidi="ar-AE"/>
        </w:rPr>
        <w:t xml:space="preserve"> </w:t>
      </w:r>
      <w:r w:rsidRPr="002D7FD3">
        <w:rPr>
          <w:rFonts w:asciiTheme="majorBidi" w:eastAsia="Calibri" w:hAnsiTheme="majorBidi"/>
          <w:rtl/>
          <w:lang w:bidi="ar-AE"/>
        </w:rPr>
        <w:t xml:space="preserve">سلوك المستهلك </w:t>
      </w:r>
      <w:r w:rsidR="00376601" w:rsidRPr="002D7FD3">
        <w:rPr>
          <w:rFonts w:asciiTheme="majorBidi" w:eastAsia="Calibri" w:hAnsiTheme="majorBidi"/>
          <w:rtl/>
          <w:lang w:bidi="ar-AE"/>
        </w:rPr>
        <w:t xml:space="preserve"> </w:t>
      </w:r>
    </w:p>
    <w:p w:rsidR="00376601" w:rsidRPr="002D7FD3" w:rsidRDefault="00376601" w:rsidP="002D7FD3">
      <w:pPr>
        <w:bidi/>
        <w:spacing w:after="0"/>
        <w:ind w:right="360"/>
        <w:jc w:val="both"/>
        <w:textAlignment w:val="top"/>
        <w:rPr>
          <w:rFonts w:asciiTheme="majorBidi" w:eastAsia="Calibri" w:hAnsiTheme="majorBidi" w:cstheme="majorBidi"/>
          <w:rtl/>
          <w:lang w:bidi="ar-AE"/>
        </w:rPr>
      </w:pPr>
    </w:p>
    <w:p w:rsidR="00376601" w:rsidRPr="002D7FD3" w:rsidRDefault="00376601" w:rsidP="002D7FD3">
      <w:pPr>
        <w:bidi/>
        <w:jc w:val="both"/>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(المتطلب السابق:</w:t>
      </w:r>
      <w:r w:rsidR="00DF75B2" w:rsidRPr="002D7FD3">
        <w:rPr>
          <w:rFonts w:asciiTheme="majorBidi" w:hAnsiTheme="majorBidi" w:cstheme="majorBidi"/>
          <w:sz w:val="28"/>
          <w:szCs w:val="28"/>
          <w:lang w:bidi="ar-AE"/>
        </w:rPr>
        <w:t xml:space="preserve">ADV 306 </w:t>
      </w:r>
      <w:r w:rsidRPr="002D7FD3">
        <w:rPr>
          <w:rFonts w:asciiTheme="majorBidi" w:hAnsiTheme="majorBidi" w:cstheme="majorBidi"/>
          <w:sz w:val="28"/>
          <w:szCs w:val="28"/>
          <w:rtl/>
          <w:lang w:bidi="ar-AE"/>
        </w:rPr>
        <w:t>)</w:t>
      </w:r>
    </w:p>
    <w:p w:rsidR="00DF75B2" w:rsidRPr="002D7FD3" w:rsidRDefault="00DF75B2" w:rsidP="002D7FD3">
      <w:pPr>
        <w:pStyle w:val="NoSpacing"/>
        <w:bidi/>
        <w:spacing w:line="276" w:lineRule="auto"/>
        <w:jc w:val="both"/>
        <w:rPr>
          <w:rFonts w:asciiTheme="majorBidi" w:eastAsia="Times New Roman" w:hAnsiTheme="majorBidi" w:cstheme="majorBidi"/>
          <w:bCs/>
          <w:sz w:val="28"/>
          <w:szCs w:val="28"/>
          <w:rtl/>
          <w:lang w:val="pt-BR" w:bidi="ar-AE"/>
        </w:rPr>
      </w:pPr>
      <w:r w:rsidRPr="002D7FD3">
        <w:rPr>
          <w:rFonts w:asciiTheme="majorBidi" w:eastAsia="Times New Roman" w:hAnsiTheme="majorBidi" w:cstheme="majorBidi"/>
          <w:sz w:val="28"/>
          <w:szCs w:val="28"/>
          <w:rtl/>
        </w:rPr>
        <w:t>يهدف هذا المساق إلى الإلمام التام بالدراسات السيكولوجية للمستهلكين والمتلقين قبل الإعداد للعمليات الاتصالية حيث يتم دراسة كل الجوانب المختلفة لسلوك المستهلكين والعوامل المؤثرة فيها وانواع الإدراك ودراسة الاتجاهات والدوافع والاحتياجات وعلاقتها بالغرائز من خلال دراسة هذه النظريات وارتباطها بالإعلان وعمليات اتخاذ القرارات وكيفية استخدام الأوتار الإقناعية للتأثير الإيجابي مع دراسة وتحرير نماذج</w:t>
      </w:r>
      <w:r w:rsidRPr="002D7FD3">
        <w:rPr>
          <w:rFonts w:asciiTheme="majorBidi" w:eastAsia="Times New Roman" w:hAnsiTheme="majorBidi" w:cstheme="majorBidi"/>
          <w:sz w:val="28"/>
          <w:szCs w:val="28"/>
          <w:rtl/>
          <w:lang w:bidi="ar-AE"/>
        </w:rPr>
        <w:t>.</w:t>
      </w:r>
    </w:p>
    <w:p w:rsidR="00DF75B2" w:rsidRPr="002D7FD3" w:rsidRDefault="00DF75B2" w:rsidP="0051153D">
      <w:pPr>
        <w:pStyle w:val="Heading4"/>
        <w:bidi/>
        <w:rPr>
          <w:rFonts w:asciiTheme="majorBidi" w:hAnsiTheme="majorBidi"/>
          <w:rtl/>
        </w:rPr>
      </w:pPr>
      <w:r w:rsidRPr="002D7FD3">
        <w:rPr>
          <w:rFonts w:asciiTheme="majorBidi" w:hAnsiTheme="majorBidi"/>
        </w:rPr>
        <w:t>ADV 40</w:t>
      </w:r>
      <w:r w:rsidR="00992B45" w:rsidRPr="002D7FD3">
        <w:rPr>
          <w:rFonts w:asciiTheme="majorBidi" w:hAnsiTheme="majorBidi"/>
        </w:rPr>
        <w:t>8</w:t>
      </w:r>
      <w:r w:rsidRPr="002D7FD3">
        <w:rPr>
          <w:rFonts w:asciiTheme="majorBidi" w:hAnsiTheme="majorBidi"/>
        </w:rPr>
        <w:t xml:space="preserve">  1</w:t>
      </w:r>
      <w:r w:rsidR="00992B45" w:rsidRPr="002D7FD3">
        <w:rPr>
          <w:rFonts w:asciiTheme="majorBidi" w:hAnsiTheme="majorBidi"/>
        </w:rPr>
        <w:t>3</w:t>
      </w:r>
      <w:r w:rsidRPr="002D7FD3">
        <w:rPr>
          <w:rFonts w:asciiTheme="majorBidi" w:hAnsiTheme="majorBidi"/>
        </w:rPr>
        <w:t>.3.</w:t>
      </w:r>
      <w:r w:rsidR="0051153D">
        <w:rPr>
          <w:rFonts w:asciiTheme="majorBidi" w:hAnsiTheme="majorBidi"/>
        </w:rPr>
        <w:t>8</w:t>
      </w:r>
      <w:r w:rsidRPr="002D7FD3">
        <w:rPr>
          <w:rFonts w:asciiTheme="majorBidi" w:hAnsiTheme="majorBidi"/>
          <w:rtl/>
        </w:rPr>
        <w:t xml:space="preserve"> </w:t>
      </w:r>
      <w:r w:rsidR="00992B45" w:rsidRPr="002D7FD3">
        <w:rPr>
          <w:rFonts w:asciiTheme="majorBidi" w:hAnsiTheme="majorBidi"/>
          <w:rtl/>
        </w:rPr>
        <w:t xml:space="preserve"> مهارات العرض والتقديم</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DF75B2" w:rsidRPr="002D7FD3" w:rsidRDefault="00DF75B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92B45" w:rsidRPr="002D7FD3">
        <w:rPr>
          <w:rFonts w:asciiTheme="majorBidi" w:hAnsiTheme="majorBidi" w:cstheme="majorBidi"/>
          <w:lang w:bidi="ar-AE"/>
        </w:rPr>
        <w:t xml:space="preserve">COM 101 </w:t>
      </w:r>
      <w:r w:rsidRPr="002D7FD3">
        <w:rPr>
          <w:rFonts w:asciiTheme="majorBidi" w:hAnsiTheme="majorBidi" w:cstheme="majorBidi"/>
          <w:rtl/>
          <w:lang w:bidi="ar-AE"/>
        </w:rPr>
        <w:t>)</w:t>
      </w:r>
    </w:p>
    <w:p w:rsidR="00992B45" w:rsidRPr="002D7FD3" w:rsidRDefault="00992B45" w:rsidP="0051153D">
      <w:pPr>
        <w:bidi/>
        <w:ind w:right="360"/>
        <w:jc w:val="both"/>
        <w:textAlignment w:val="top"/>
        <w:rPr>
          <w:rFonts w:asciiTheme="majorBidi" w:eastAsia="Times New Roman" w:hAnsiTheme="majorBidi" w:cstheme="majorBidi"/>
          <w:color w:val="000000"/>
          <w:sz w:val="28"/>
          <w:szCs w:val="28"/>
          <w:rtl/>
        </w:rPr>
      </w:pPr>
      <w:r w:rsidRPr="002D7FD3">
        <w:rPr>
          <w:rFonts w:asciiTheme="majorBidi" w:eastAsia="Times New Roman" w:hAnsiTheme="majorBidi" w:cstheme="majorBidi"/>
          <w:sz w:val="28"/>
          <w:szCs w:val="28"/>
          <w:rtl/>
          <w:lang w:bidi="ar-AE"/>
        </w:rPr>
        <w:t>يهدف هذا المساق إلى إكساب الطلاب مجموعة من المهارات الاتصالية المرتبطة بنجاحه في العمل الإعلامي وخصوصا فى مجال الإعلان حيث تتطرق الدراسة الى لغة الحديث والإلقاء والإنصات والتعبير وأساليب ونظريات التأثير والإقناع كما يتدرب الطلاب على استخدام وسائل الاتصال وتقنياتها فى مجال العرض والتقديم لضمان احداث الاقناع وتحقيق أهداف الاتصال</w:t>
      </w:r>
      <w:r w:rsidRPr="002D7FD3">
        <w:rPr>
          <w:rFonts w:asciiTheme="majorBidi" w:eastAsia="Times New Roman" w:hAnsiTheme="majorBidi" w:cstheme="majorBidi"/>
          <w:color w:val="000000"/>
          <w:sz w:val="28"/>
          <w:szCs w:val="28"/>
          <w:rtl/>
        </w:rPr>
        <w:t>.</w:t>
      </w:r>
    </w:p>
    <w:p w:rsidR="00DF75B2" w:rsidRPr="002D7FD3" w:rsidRDefault="00DF75B2" w:rsidP="0051153D">
      <w:pPr>
        <w:pStyle w:val="Heading4"/>
        <w:bidi/>
        <w:rPr>
          <w:rFonts w:asciiTheme="majorBidi" w:eastAsia="Calibri" w:hAnsiTheme="majorBidi"/>
          <w:rtl/>
          <w:lang w:bidi="ar-AE"/>
        </w:rPr>
      </w:pPr>
      <w:r w:rsidRPr="002D7FD3">
        <w:rPr>
          <w:rFonts w:asciiTheme="majorBidi" w:eastAsia="Calibri" w:hAnsiTheme="majorBidi"/>
          <w:lang w:bidi="ar-AE"/>
        </w:rPr>
        <w:lastRenderedPageBreak/>
        <w:t xml:space="preserve">ADV </w:t>
      </w:r>
      <w:r w:rsidR="00992B45" w:rsidRPr="002D7FD3">
        <w:rPr>
          <w:rFonts w:asciiTheme="majorBidi" w:eastAsia="Calibri" w:hAnsiTheme="majorBidi"/>
          <w:lang w:bidi="ar-AE"/>
        </w:rPr>
        <w:t>306</w:t>
      </w:r>
      <w:r w:rsidRPr="002D7FD3">
        <w:rPr>
          <w:rFonts w:asciiTheme="majorBidi" w:eastAsia="Calibri" w:hAnsiTheme="majorBidi"/>
          <w:lang w:bidi="ar-AE"/>
        </w:rPr>
        <w:t xml:space="preserve">  1</w:t>
      </w:r>
      <w:r w:rsidR="00992B45" w:rsidRPr="002D7FD3">
        <w:rPr>
          <w:rFonts w:asciiTheme="majorBidi" w:eastAsia="Calibri" w:hAnsiTheme="majorBidi"/>
          <w:lang w:bidi="ar-AE"/>
        </w:rPr>
        <w:t>4</w:t>
      </w:r>
      <w:r w:rsidRPr="002D7FD3">
        <w:rPr>
          <w:rFonts w:asciiTheme="majorBidi" w:eastAsia="Calibri" w:hAnsiTheme="majorBidi"/>
          <w:lang w:bidi="ar-AE"/>
        </w:rPr>
        <w:t>.3.</w:t>
      </w:r>
      <w:r w:rsidR="0051153D">
        <w:rPr>
          <w:rFonts w:asciiTheme="majorBidi" w:eastAsia="Calibri" w:hAnsiTheme="majorBidi"/>
          <w:lang w:bidi="ar-AE"/>
        </w:rPr>
        <w:t>8</w:t>
      </w:r>
      <w:r w:rsidRPr="002D7FD3">
        <w:rPr>
          <w:rFonts w:asciiTheme="majorBidi" w:eastAsia="Calibri" w:hAnsiTheme="majorBidi"/>
          <w:rtl/>
          <w:lang w:bidi="ar-AE"/>
        </w:rPr>
        <w:t xml:space="preserve"> </w:t>
      </w:r>
      <w:r w:rsidR="00992B45" w:rsidRPr="002D7FD3">
        <w:rPr>
          <w:rFonts w:asciiTheme="majorBidi" w:eastAsia="Calibri" w:hAnsiTheme="majorBidi"/>
          <w:rtl/>
          <w:lang w:bidi="ar-AE"/>
        </w:rPr>
        <w:t>الترويج الاعلاني  والمعارض</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DF75B2" w:rsidRPr="002D7FD3" w:rsidRDefault="00DF75B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ADV </w:t>
      </w:r>
      <w:r w:rsidR="00992B45" w:rsidRPr="002D7FD3">
        <w:rPr>
          <w:rFonts w:asciiTheme="majorBidi" w:hAnsiTheme="majorBidi" w:cstheme="majorBidi"/>
          <w:lang w:bidi="ar-AE"/>
        </w:rPr>
        <w:t>209</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992B45" w:rsidRPr="002D7FD3" w:rsidRDefault="00992B45" w:rsidP="002D7FD3">
      <w:pPr>
        <w:shd w:val="clear" w:color="auto" w:fill="FFFFFF"/>
        <w:bidi/>
        <w:rPr>
          <w:rFonts w:asciiTheme="majorBidi" w:eastAsia="Times New Roman" w:hAnsiTheme="majorBidi" w:cstheme="majorBidi"/>
          <w:b/>
          <w:bCs/>
          <w:sz w:val="28"/>
          <w:szCs w:val="28"/>
          <w:rtl/>
        </w:rPr>
      </w:pPr>
      <w:r w:rsidRPr="002D7FD3">
        <w:rPr>
          <w:rFonts w:asciiTheme="majorBidi" w:eastAsia="Times New Roman" w:hAnsiTheme="majorBidi" w:cstheme="majorBidi"/>
          <w:sz w:val="28"/>
          <w:szCs w:val="28"/>
          <w:rtl/>
          <w:lang w:bidi="ar-EG"/>
        </w:rPr>
        <w:t>يتعرف الطلاب من خلال هذا المساق على الدراسات الترويجية وما يتعلق بالمزيج الترويجي والعوامل المؤثرة في صياغة هذه الاستراتيجيات وعلاقتها بالأنشطة الاتصالية للإعلان والنشر والبيع الشخصي وتنشيط المبيعات من خلال عمليات تخص إدارة نوافذ العرض وإقامة المعارض والمهرجانات وكل الوسائل الداعمة لمعارض البيع بمحلات الخدمة الذاتية.</w:t>
      </w:r>
    </w:p>
    <w:p w:rsidR="00DF75B2" w:rsidRPr="002D7FD3" w:rsidRDefault="00DF75B2" w:rsidP="0051153D">
      <w:pPr>
        <w:pStyle w:val="Heading4"/>
        <w:bidi/>
        <w:rPr>
          <w:rFonts w:asciiTheme="majorBidi" w:eastAsia="Calibri" w:hAnsiTheme="majorBidi"/>
          <w:rtl/>
          <w:lang w:bidi="ar-AE"/>
        </w:rPr>
      </w:pPr>
      <w:r w:rsidRPr="002D7FD3">
        <w:rPr>
          <w:rFonts w:asciiTheme="majorBidi" w:eastAsia="Calibri" w:hAnsiTheme="majorBidi"/>
          <w:lang w:bidi="ar-AE"/>
        </w:rPr>
        <w:t>ADV 40</w:t>
      </w:r>
      <w:r w:rsidR="00992B45" w:rsidRPr="002D7FD3">
        <w:rPr>
          <w:rFonts w:asciiTheme="majorBidi" w:eastAsia="Calibri" w:hAnsiTheme="majorBidi"/>
          <w:lang w:bidi="ar-AE"/>
        </w:rPr>
        <w:t>9</w:t>
      </w:r>
      <w:r w:rsidRPr="002D7FD3">
        <w:rPr>
          <w:rFonts w:asciiTheme="majorBidi" w:eastAsia="Calibri" w:hAnsiTheme="majorBidi"/>
          <w:lang w:bidi="ar-AE"/>
        </w:rPr>
        <w:t xml:space="preserve">  1</w:t>
      </w:r>
      <w:r w:rsidR="00992B45" w:rsidRPr="002D7FD3">
        <w:rPr>
          <w:rFonts w:asciiTheme="majorBidi" w:eastAsia="Calibri" w:hAnsiTheme="majorBidi"/>
          <w:lang w:bidi="ar-AE"/>
        </w:rPr>
        <w:t>5</w:t>
      </w:r>
      <w:r w:rsidRPr="002D7FD3">
        <w:rPr>
          <w:rFonts w:asciiTheme="majorBidi" w:eastAsia="Calibri" w:hAnsiTheme="majorBidi"/>
          <w:lang w:bidi="ar-AE"/>
        </w:rPr>
        <w:t>.3.</w:t>
      </w:r>
      <w:r w:rsidR="0051153D">
        <w:rPr>
          <w:rFonts w:asciiTheme="majorBidi" w:eastAsia="Calibri" w:hAnsiTheme="majorBidi"/>
          <w:lang w:bidi="ar-AE"/>
        </w:rPr>
        <w:t>8</w:t>
      </w:r>
      <w:r w:rsidRPr="002D7FD3">
        <w:rPr>
          <w:rFonts w:asciiTheme="majorBidi" w:eastAsia="Calibri" w:hAnsiTheme="majorBidi"/>
          <w:rtl/>
          <w:lang w:bidi="ar-AE"/>
        </w:rPr>
        <w:t xml:space="preserve"> </w:t>
      </w:r>
      <w:r w:rsidR="00992B45" w:rsidRPr="002D7FD3">
        <w:rPr>
          <w:rFonts w:asciiTheme="majorBidi" w:eastAsia="Calibri" w:hAnsiTheme="majorBidi"/>
          <w:rtl/>
          <w:lang w:bidi="ar-AE"/>
        </w:rPr>
        <w:t>اقتصاديات الاعلان</w:t>
      </w:r>
      <w:r w:rsidRPr="002D7FD3">
        <w:rPr>
          <w:rFonts w:asciiTheme="majorBidi" w:eastAsia="Calibri" w:hAnsiTheme="majorBidi"/>
          <w:rtl/>
          <w:lang w:bidi="ar-AE"/>
        </w:rPr>
        <w:t xml:space="preserve">  </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DF75B2" w:rsidRPr="002D7FD3" w:rsidRDefault="00DF75B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92B45" w:rsidRPr="002D7FD3">
        <w:rPr>
          <w:rFonts w:asciiTheme="majorBidi" w:hAnsiTheme="majorBidi" w:cstheme="majorBidi"/>
          <w:lang w:bidi="ar-AE"/>
        </w:rPr>
        <w:t xml:space="preserve">COM 101 </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992B45" w:rsidRPr="002D7FD3" w:rsidRDefault="00992B45" w:rsidP="002D7FD3">
      <w:pPr>
        <w:bidi/>
        <w:spacing w:after="0"/>
        <w:ind w:right="360"/>
        <w:textAlignment w:val="top"/>
        <w:rPr>
          <w:rFonts w:asciiTheme="majorBidi" w:eastAsia="Times New Roman" w:hAnsiTheme="majorBidi" w:cstheme="majorBidi"/>
          <w:color w:val="000000"/>
          <w:sz w:val="28"/>
          <w:szCs w:val="28"/>
          <w:rtl/>
          <w:lang w:bidi="ar-AE"/>
        </w:rPr>
      </w:pPr>
      <w:r w:rsidRPr="002D7FD3">
        <w:rPr>
          <w:rFonts w:asciiTheme="majorBidi" w:eastAsia="Times New Roman" w:hAnsiTheme="majorBidi" w:cstheme="majorBidi"/>
          <w:sz w:val="28"/>
          <w:szCs w:val="28"/>
          <w:rtl/>
          <w:lang w:bidi="ar-AE"/>
        </w:rPr>
        <w:t>يتناول هذا المساق كل ما يتعلق بالعوامل الاقتصادية المرتبطة بعمليات الإعلان وذلك من خلال دراسة الأسس النظرية الاقتصادية وتطبيقاتها قبل اختيار الوسائل وتخطيط الحملات من خلالها حيث هناك علاقة ارتباطية بين التكلفة والعائد من العمليات الاعلانية يجب دراستها وتحديدها قبل اتخاذ القرارات والتطبيقات تتعلق بدراسة الجدوى الفنية والتي يتم ترجمتها في النهاية الى دراسات  جدوى اقتصادية.</w:t>
      </w:r>
    </w:p>
    <w:p w:rsidR="00DF75B2" w:rsidRPr="002D7FD3" w:rsidRDefault="00DF75B2"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ADV </w:t>
      </w:r>
      <w:r w:rsidR="00992B45" w:rsidRPr="002D7FD3">
        <w:rPr>
          <w:rFonts w:asciiTheme="majorBidi" w:eastAsia="Calibri" w:hAnsiTheme="majorBidi"/>
          <w:lang w:bidi="ar-AE"/>
        </w:rPr>
        <w:t>3</w:t>
      </w:r>
      <w:r w:rsidRPr="002D7FD3">
        <w:rPr>
          <w:rFonts w:asciiTheme="majorBidi" w:eastAsia="Calibri" w:hAnsiTheme="majorBidi"/>
          <w:lang w:bidi="ar-AE"/>
        </w:rPr>
        <w:t>07  1</w:t>
      </w:r>
      <w:r w:rsidR="00992B45" w:rsidRPr="002D7FD3">
        <w:rPr>
          <w:rFonts w:asciiTheme="majorBidi" w:eastAsia="Calibri" w:hAnsiTheme="majorBidi"/>
          <w:lang w:bidi="ar-AE"/>
        </w:rPr>
        <w:t>6</w:t>
      </w:r>
      <w:r w:rsidRPr="002D7FD3">
        <w:rPr>
          <w:rFonts w:asciiTheme="majorBidi" w:eastAsia="Calibri" w:hAnsiTheme="majorBidi"/>
          <w:lang w:bidi="ar-AE"/>
        </w:rPr>
        <w:t>.3.</w:t>
      </w:r>
      <w:r w:rsidR="0051153D">
        <w:rPr>
          <w:rFonts w:asciiTheme="majorBidi" w:eastAsia="Calibri" w:hAnsiTheme="majorBidi"/>
          <w:lang w:bidi="ar-AE"/>
        </w:rPr>
        <w:t>8</w:t>
      </w:r>
      <w:r w:rsidRPr="002D7FD3">
        <w:rPr>
          <w:rFonts w:asciiTheme="majorBidi" w:eastAsia="Calibri" w:hAnsiTheme="majorBidi"/>
          <w:rtl/>
          <w:lang w:bidi="ar-AE"/>
        </w:rPr>
        <w:t xml:space="preserve"> </w:t>
      </w:r>
      <w:r w:rsidR="00992B45" w:rsidRPr="002D7FD3">
        <w:rPr>
          <w:rFonts w:asciiTheme="majorBidi" w:eastAsia="Calibri" w:hAnsiTheme="majorBidi"/>
          <w:rtl/>
          <w:lang w:bidi="ar-AE"/>
        </w:rPr>
        <w:t>اعلانات الطرق</w:t>
      </w:r>
      <w:r w:rsidRPr="002D7FD3">
        <w:rPr>
          <w:rFonts w:asciiTheme="majorBidi" w:eastAsia="Calibri" w:hAnsiTheme="majorBidi"/>
          <w:rtl/>
          <w:lang w:bidi="ar-AE"/>
        </w:rPr>
        <w:t xml:space="preserve"> </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992B45" w:rsidRPr="002D7FD3" w:rsidRDefault="00992B45" w:rsidP="002D7FD3">
      <w:pPr>
        <w:shd w:val="clear" w:color="auto" w:fill="FFFFFF"/>
        <w:bidi/>
        <w:jc w:val="both"/>
        <w:rPr>
          <w:rFonts w:asciiTheme="majorBidi" w:eastAsia="Times New Roman" w:hAnsiTheme="majorBidi" w:cstheme="majorBidi"/>
          <w:b/>
          <w:bCs/>
          <w:color w:val="000000"/>
          <w:sz w:val="28"/>
          <w:szCs w:val="28"/>
        </w:rPr>
      </w:pPr>
      <w:r w:rsidRPr="002D7FD3">
        <w:rPr>
          <w:rFonts w:asciiTheme="majorBidi" w:eastAsia="Times New Roman" w:hAnsiTheme="majorBidi" w:cstheme="majorBidi"/>
          <w:sz w:val="28"/>
          <w:szCs w:val="28"/>
          <w:rtl/>
          <w:lang w:bidi="ar-EG"/>
        </w:rPr>
        <w:t>يتم في هذا المساق تناول كل ما يتعلق بوسيلة الإعلانات الخارجية سواء الثابتة أو تلك الموجودة على وسائل النقل المتحركة وطرق تصميمها وتنفيذها وكيفية إدارتها بما في ذلك دراسة القوانين والتشريعات المنظمة لها كما يعالج المقرر دراسة لكل أنواع الإعلانات الخارجية بمسمياتها المختلفة مع دراسة وتحليل لنماذج عالمية ومحلية مع دراسة الخامات والطرق الطباعية المتبعة فى تنفيذها.</w:t>
      </w:r>
    </w:p>
    <w:p w:rsidR="00DF75B2" w:rsidRPr="002D7FD3" w:rsidRDefault="00DF75B2" w:rsidP="0051153D">
      <w:pPr>
        <w:pStyle w:val="Heading4"/>
        <w:bidi/>
        <w:rPr>
          <w:rFonts w:asciiTheme="majorBidi" w:eastAsia="Calibri" w:hAnsiTheme="majorBidi"/>
          <w:rtl/>
          <w:lang w:bidi="ar-AE"/>
        </w:rPr>
      </w:pPr>
      <w:r w:rsidRPr="002D7FD3">
        <w:rPr>
          <w:rFonts w:asciiTheme="majorBidi" w:eastAsia="Calibri" w:hAnsiTheme="majorBidi"/>
          <w:lang w:bidi="ar-AE"/>
        </w:rPr>
        <w:t>ADV 4</w:t>
      </w:r>
      <w:r w:rsidR="00992B45" w:rsidRPr="002D7FD3">
        <w:rPr>
          <w:rFonts w:asciiTheme="majorBidi" w:eastAsia="Calibri" w:hAnsiTheme="majorBidi"/>
          <w:lang w:bidi="ar-AE"/>
        </w:rPr>
        <w:t>10</w:t>
      </w:r>
      <w:r w:rsidRPr="002D7FD3">
        <w:rPr>
          <w:rFonts w:asciiTheme="majorBidi" w:eastAsia="Calibri" w:hAnsiTheme="majorBidi"/>
          <w:lang w:bidi="ar-AE"/>
        </w:rPr>
        <w:t xml:space="preserve">  1</w:t>
      </w:r>
      <w:r w:rsidR="00992B45" w:rsidRPr="002D7FD3">
        <w:rPr>
          <w:rFonts w:asciiTheme="majorBidi" w:eastAsia="Calibri" w:hAnsiTheme="majorBidi"/>
          <w:lang w:bidi="ar-AE"/>
        </w:rPr>
        <w:t>7</w:t>
      </w:r>
      <w:r w:rsidRPr="002D7FD3">
        <w:rPr>
          <w:rFonts w:asciiTheme="majorBidi" w:eastAsia="Calibri" w:hAnsiTheme="majorBidi"/>
          <w:lang w:bidi="ar-AE"/>
        </w:rPr>
        <w:t>.3.</w:t>
      </w:r>
      <w:r w:rsidR="0051153D">
        <w:rPr>
          <w:rFonts w:asciiTheme="majorBidi" w:eastAsia="Calibri" w:hAnsiTheme="majorBidi"/>
          <w:lang w:bidi="ar-AE"/>
        </w:rPr>
        <w:t>8</w:t>
      </w:r>
      <w:r w:rsidRPr="002D7FD3">
        <w:rPr>
          <w:rFonts w:asciiTheme="majorBidi" w:eastAsia="Calibri" w:hAnsiTheme="majorBidi"/>
          <w:rtl/>
          <w:lang w:bidi="ar-AE"/>
        </w:rPr>
        <w:t xml:space="preserve"> </w:t>
      </w:r>
      <w:r w:rsidR="00992B45" w:rsidRPr="002D7FD3">
        <w:rPr>
          <w:rFonts w:asciiTheme="majorBidi" w:eastAsia="Calibri" w:hAnsiTheme="majorBidi"/>
          <w:rtl/>
          <w:lang w:bidi="ar-AE"/>
        </w:rPr>
        <w:t xml:space="preserve"> الحملات الاعلانية الدولية</w:t>
      </w:r>
      <w:r w:rsidRPr="002D7FD3">
        <w:rPr>
          <w:rFonts w:asciiTheme="majorBidi" w:eastAsia="Calibri" w:hAnsiTheme="majorBidi"/>
          <w:rtl/>
          <w:lang w:bidi="ar-AE"/>
        </w:rPr>
        <w:t xml:space="preserve">  </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DF75B2" w:rsidRPr="002D7FD3" w:rsidRDefault="00DF75B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ADV 30</w:t>
      </w:r>
      <w:r w:rsidR="00992B45" w:rsidRPr="002D7FD3">
        <w:rPr>
          <w:rFonts w:asciiTheme="majorBidi" w:hAnsiTheme="majorBidi" w:cstheme="majorBidi"/>
          <w:lang w:bidi="ar-AE"/>
        </w:rPr>
        <w:t>1</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992B45" w:rsidRPr="002D7FD3" w:rsidRDefault="00992B45" w:rsidP="002D7FD3">
      <w:pPr>
        <w:bidi/>
        <w:spacing w:after="0"/>
        <w:contextualSpacing/>
        <w:jc w:val="both"/>
        <w:rPr>
          <w:rFonts w:asciiTheme="majorBidi" w:eastAsia="Times New Roman" w:hAnsiTheme="majorBidi" w:cstheme="majorBidi"/>
          <w:sz w:val="28"/>
          <w:szCs w:val="28"/>
          <w:lang w:bidi="ar-EG"/>
        </w:rPr>
      </w:pPr>
      <w:r w:rsidRPr="002D7FD3">
        <w:rPr>
          <w:rFonts w:asciiTheme="majorBidi" w:eastAsia="Times New Roman" w:hAnsiTheme="majorBidi" w:cstheme="majorBidi"/>
          <w:sz w:val="28"/>
          <w:szCs w:val="28"/>
          <w:rtl/>
          <w:lang w:bidi="ar-EG"/>
        </w:rPr>
        <w:t xml:space="preserve">يدرس الطالب فى هذا المساق </w:t>
      </w:r>
      <w:r w:rsidRPr="002D7FD3">
        <w:rPr>
          <w:rFonts w:asciiTheme="majorBidi" w:eastAsia="Times New Roman" w:hAnsiTheme="majorBidi" w:cstheme="majorBidi"/>
          <w:color w:val="000000"/>
          <w:sz w:val="28"/>
          <w:szCs w:val="28"/>
          <w:rtl/>
        </w:rPr>
        <w:t>الاعلان الدولي من منظور مفاهيمي تطبيقي ويناقش الاعلان الدولي و</w:t>
      </w:r>
      <w:r w:rsidRPr="002D7FD3">
        <w:rPr>
          <w:rFonts w:asciiTheme="majorBidi" w:eastAsia="Times New Roman" w:hAnsiTheme="majorBidi" w:cstheme="majorBidi"/>
          <w:sz w:val="28"/>
          <w:szCs w:val="28"/>
          <w:rtl/>
          <w:lang w:bidi="ar-EG"/>
        </w:rPr>
        <w:t xml:space="preserve">الحملات الدولية للإعلان بمفاهيمها الواسعة والقابلة لنشر الأفكار دوليا مع تطبيقها محليا (لكل دولة طبقا للمتغيرات المتعلقة بنوعية المتلقين) بعد دراسة تسويقية وترويجية وثقافية واجتماعية وعلاقتها بسلوك المستهلكين المحليين مع دراسة وتحليل لأمثلة من تلك الحملات الدولية.  </w:t>
      </w:r>
    </w:p>
    <w:p w:rsidR="00DF75B2" w:rsidRPr="002D7FD3" w:rsidRDefault="00DF75B2"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ADV </w:t>
      </w:r>
      <w:r w:rsidR="00992B45" w:rsidRPr="002D7FD3">
        <w:rPr>
          <w:rFonts w:asciiTheme="majorBidi" w:eastAsia="Calibri" w:hAnsiTheme="majorBidi"/>
          <w:lang w:bidi="ar-AE"/>
        </w:rPr>
        <w:t>307</w:t>
      </w:r>
      <w:r w:rsidRPr="002D7FD3">
        <w:rPr>
          <w:rFonts w:asciiTheme="majorBidi" w:eastAsia="Calibri" w:hAnsiTheme="majorBidi"/>
          <w:lang w:bidi="ar-AE"/>
        </w:rPr>
        <w:t xml:space="preserve">  1</w:t>
      </w:r>
      <w:r w:rsidR="00992B45" w:rsidRPr="002D7FD3">
        <w:rPr>
          <w:rFonts w:asciiTheme="majorBidi" w:eastAsia="Calibri" w:hAnsiTheme="majorBidi"/>
          <w:lang w:bidi="ar-AE"/>
        </w:rPr>
        <w:t>8</w:t>
      </w:r>
      <w:r w:rsidRPr="002D7FD3">
        <w:rPr>
          <w:rFonts w:asciiTheme="majorBidi" w:eastAsia="Calibri" w:hAnsiTheme="majorBidi"/>
          <w:lang w:bidi="ar-AE"/>
        </w:rPr>
        <w:t>.3.</w:t>
      </w:r>
      <w:r w:rsidR="0051153D">
        <w:rPr>
          <w:rFonts w:asciiTheme="majorBidi" w:eastAsia="Calibri" w:hAnsiTheme="majorBidi"/>
          <w:lang w:bidi="ar-AE"/>
        </w:rPr>
        <w:t>8</w:t>
      </w:r>
      <w:r w:rsidRPr="002D7FD3">
        <w:rPr>
          <w:rFonts w:asciiTheme="majorBidi" w:eastAsia="Calibri" w:hAnsiTheme="majorBidi"/>
          <w:rtl/>
          <w:lang w:bidi="ar-AE"/>
        </w:rPr>
        <w:t xml:space="preserve"> </w:t>
      </w:r>
      <w:r w:rsidR="00992B45" w:rsidRPr="002D7FD3">
        <w:rPr>
          <w:rFonts w:asciiTheme="majorBidi" w:eastAsia="Calibri" w:hAnsiTheme="majorBidi"/>
          <w:rtl/>
          <w:lang w:bidi="ar-AE"/>
        </w:rPr>
        <w:t>الاتصالات التسويقية المتكاملة</w:t>
      </w:r>
      <w:r w:rsidRPr="002D7FD3">
        <w:rPr>
          <w:rFonts w:asciiTheme="majorBidi" w:eastAsia="Calibri" w:hAnsiTheme="majorBidi"/>
          <w:rtl/>
          <w:lang w:bidi="ar-AE"/>
        </w:rPr>
        <w:t xml:space="preserve">  </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DF75B2" w:rsidRPr="002D7FD3" w:rsidRDefault="00DF75B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92B45" w:rsidRPr="002D7FD3">
        <w:rPr>
          <w:rFonts w:asciiTheme="majorBidi" w:hAnsiTheme="majorBidi" w:cstheme="majorBidi"/>
          <w:lang w:bidi="ar-AE"/>
        </w:rPr>
        <w:t xml:space="preserve">PRA 208, ADV 209 </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992B45" w:rsidRPr="002D7FD3" w:rsidRDefault="00992B45" w:rsidP="002D7FD3">
      <w:pPr>
        <w:bidi/>
        <w:spacing w:after="0"/>
        <w:contextualSpacing/>
        <w:jc w:val="both"/>
        <w:rPr>
          <w:rFonts w:asciiTheme="majorBidi" w:eastAsia="Times New Roman" w:hAnsiTheme="majorBidi" w:cstheme="majorBidi"/>
          <w:sz w:val="28"/>
          <w:szCs w:val="28"/>
          <w:rtl/>
          <w:lang w:bidi="ar-EG"/>
        </w:rPr>
      </w:pPr>
      <w:r w:rsidRPr="002D7FD3">
        <w:rPr>
          <w:rFonts w:asciiTheme="majorBidi" w:eastAsia="Times New Roman" w:hAnsiTheme="majorBidi" w:cstheme="majorBidi"/>
          <w:sz w:val="28"/>
          <w:szCs w:val="28"/>
          <w:rtl/>
          <w:lang w:bidi="ar-EG"/>
        </w:rPr>
        <w:t>تعتمد الدراسة لهذا المساق على المفهوم الحديث لعملية الاتصالات التسويقية المتكاملة والتي تتضمن التنسيق المبنى على التكامل بين كل أنشطة الإعلان والنشر والبيع الشخصي والإعلان والتسويق المباشر ووسائل تنشيط المبيعات كما تشمل علاقة كل هذه الأنشطة بالتخطيط والتنظيم وقياس الفعالية والتقييم القابل لتطوير تلك الأنشطة لضمان تكاملها.</w:t>
      </w:r>
    </w:p>
    <w:p w:rsidR="00992B45" w:rsidRPr="002D7FD3" w:rsidRDefault="00992B45" w:rsidP="0051153D">
      <w:pPr>
        <w:pStyle w:val="Heading2"/>
        <w:bidi/>
        <w:rPr>
          <w:rFonts w:asciiTheme="majorBidi" w:hAnsiTheme="majorBidi"/>
          <w:lang w:bidi="ar-AE"/>
        </w:rPr>
      </w:pPr>
      <w:r w:rsidRPr="002D7FD3">
        <w:rPr>
          <w:rFonts w:asciiTheme="majorBidi" w:hAnsiTheme="majorBidi"/>
        </w:rPr>
        <w:lastRenderedPageBreak/>
        <w:t>4.</w:t>
      </w:r>
      <w:r w:rsidR="0051153D">
        <w:rPr>
          <w:rFonts w:asciiTheme="majorBidi" w:hAnsiTheme="majorBidi"/>
        </w:rPr>
        <w:t>8</w:t>
      </w:r>
      <w:r w:rsidRPr="002D7FD3">
        <w:rPr>
          <w:rFonts w:asciiTheme="majorBidi" w:hAnsiTheme="majorBidi"/>
          <w:rtl/>
          <w:lang w:bidi="ar-AE"/>
        </w:rPr>
        <w:t xml:space="preserve"> توصيفات مواد البرنامج الاختيارية</w:t>
      </w:r>
    </w:p>
    <w:p w:rsidR="00DF75B2" w:rsidRPr="002D7FD3" w:rsidRDefault="00992B45"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DF75B2" w:rsidRPr="002D7FD3">
        <w:rPr>
          <w:rFonts w:asciiTheme="majorBidi" w:eastAsia="Calibri" w:hAnsiTheme="majorBidi"/>
          <w:lang w:bidi="ar-AE"/>
        </w:rPr>
        <w:t xml:space="preserve"> </w:t>
      </w:r>
      <w:r w:rsidRPr="002D7FD3">
        <w:rPr>
          <w:rFonts w:asciiTheme="majorBidi" w:eastAsia="Calibri" w:hAnsiTheme="majorBidi"/>
          <w:lang w:bidi="ar-AE"/>
        </w:rPr>
        <w:t>101</w:t>
      </w:r>
      <w:r w:rsidR="00DF75B2" w:rsidRPr="002D7FD3">
        <w:rPr>
          <w:rFonts w:asciiTheme="majorBidi" w:eastAsia="Calibri" w:hAnsiTheme="majorBidi"/>
          <w:lang w:bidi="ar-AE"/>
        </w:rPr>
        <w:t xml:space="preserve">  </w:t>
      </w:r>
      <w:r w:rsidRPr="002D7FD3">
        <w:rPr>
          <w:rFonts w:asciiTheme="majorBidi" w:eastAsia="Calibri" w:hAnsiTheme="majorBidi"/>
          <w:lang w:bidi="ar-AE"/>
        </w:rPr>
        <w:t>1</w:t>
      </w:r>
      <w:r w:rsidR="00DF75B2" w:rsidRPr="002D7FD3">
        <w:rPr>
          <w:rFonts w:asciiTheme="majorBidi" w:eastAsia="Calibri" w:hAnsiTheme="majorBidi"/>
          <w:lang w:bidi="ar-AE"/>
        </w:rPr>
        <w:t>.</w:t>
      </w:r>
      <w:r w:rsidRPr="002D7FD3">
        <w:rPr>
          <w:rFonts w:asciiTheme="majorBidi" w:eastAsia="Calibri" w:hAnsiTheme="majorBidi"/>
          <w:lang w:bidi="ar-AE"/>
        </w:rPr>
        <w:t>4</w:t>
      </w:r>
      <w:r w:rsidR="00DF75B2" w:rsidRPr="002D7FD3">
        <w:rPr>
          <w:rFonts w:asciiTheme="majorBidi" w:eastAsia="Calibri" w:hAnsiTheme="majorBidi"/>
          <w:lang w:bidi="ar-AE"/>
        </w:rPr>
        <w:t>.</w:t>
      </w:r>
      <w:r w:rsidR="0051153D">
        <w:rPr>
          <w:rFonts w:asciiTheme="majorBidi" w:eastAsia="Calibri" w:hAnsiTheme="majorBidi"/>
          <w:lang w:bidi="ar-AE"/>
        </w:rPr>
        <w:t>8</w:t>
      </w:r>
      <w:r w:rsidR="00DF75B2" w:rsidRPr="002D7FD3">
        <w:rPr>
          <w:rFonts w:asciiTheme="majorBidi" w:eastAsia="Calibri" w:hAnsiTheme="majorBidi"/>
          <w:rtl/>
          <w:lang w:bidi="ar-AE"/>
        </w:rPr>
        <w:t xml:space="preserve"> </w:t>
      </w:r>
      <w:r w:rsidRPr="002D7FD3">
        <w:rPr>
          <w:rFonts w:asciiTheme="majorBidi" w:eastAsia="Calibri" w:hAnsiTheme="majorBidi"/>
          <w:rtl/>
          <w:lang w:bidi="ar-AE"/>
        </w:rPr>
        <w:t xml:space="preserve"> مدخل لدراسة القانون</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992B45" w:rsidRPr="002D7FD3" w:rsidRDefault="00992B45" w:rsidP="002D7FD3">
      <w:pPr>
        <w:bidi/>
        <w:rPr>
          <w:rFonts w:asciiTheme="majorBidi" w:eastAsia="Times New Roman" w:hAnsiTheme="majorBidi" w:cstheme="majorBidi"/>
          <w:b/>
          <w:sz w:val="28"/>
          <w:szCs w:val="28"/>
          <w:rtl/>
        </w:rPr>
      </w:pPr>
      <w:r w:rsidRPr="002D7FD3">
        <w:rPr>
          <w:rFonts w:asciiTheme="majorBidi" w:eastAsia="Calibri" w:hAnsiTheme="majorBidi" w:cstheme="majorBidi"/>
          <w:sz w:val="28"/>
          <w:szCs w:val="28"/>
          <w:rtl/>
          <w:lang w:bidi="ar-AE"/>
        </w:rPr>
        <w:t>يتناول المساق دراسة النظرية العامة للقانون من حيث تعريف القانون وخصائص القاعدة القانونية وفروع القانون المختلفة ومصادره الرسمية والتفسيرية، ونطاق تطبيق القانون من حيث المكان والزمان، ثم دراسة تفسير القاعدة القانونية. كما يتناول هذا المساق</w:t>
      </w:r>
      <w:r w:rsidRPr="002D7FD3">
        <w:rPr>
          <w:rFonts w:asciiTheme="majorBidi" w:eastAsia="Calibri" w:hAnsiTheme="majorBidi" w:cstheme="majorBidi"/>
          <w:sz w:val="28"/>
          <w:szCs w:val="28"/>
          <w:lang w:bidi="ar-AE"/>
        </w:rPr>
        <w:t xml:space="preserve"> </w:t>
      </w:r>
      <w:r w:rsidRPr="002D7FD3">
        <w:rPr>
          <w:rFonts w:asciiTheme="majorBidi" w:eastAsia="Calibri" w:hAnsiTheme="majorBidi" w:cstheme="majorBidi"/>
          <w:sz w:val="28"/>
          <w:szCs w:val="28"/>
          <w:rtl/>
          <w:lang w:bidi="ar-AE"/>
        </w:rPr>
        <w:t xml:space="preserve">دراسة الشخصية القانونية من حيث أهميتها وأنواعها والاثار المترتبة على اكتسابها. كما يتضمن دراسة النظرية العامة للحق من حيث التعريف بالحق وأركانه وأنواعه </w:t>
      </w:r>
      <w:r w:rsidRPr="002D7FD3">
        <w:rPr>
          <w:rFonts w:asciiTheme="majorBidi" w:eastAsia="Calibri" w:hAnsiTheme="majorBidi" w:cstheme="majorBidi"/>
          <w:sz w:val="28"/>
          <w:szCs w:val="28"/>
          <w:lang w:bidi="ar-AE"/>
        </w:rPr>
        <w:t>,</w:t>
      </w:r>
      <w:r w:rsidRPr="002D7FD3">
        <w:rPr>
          <w:rFonts w:asciiTheme="majorBidi" w:eastAsia="Calibri" w:hAnsiTheme="majorBidi" w:cstheme="majorBidi"/>
          <w:sz w:val="28"/>
          <w:szCs w:val="28"/>
          <w:rtl/>
          <w:lang w:bidi="ar-AE"/>
        </w:rPr>
        <w:t>أطرافه ووسائل حمايته وإثباته.</w:t>
      </w:r>
    </w:p>
    <w:p w:rsidR="00DF75B2" w:rsidRPr="002D7FD3" w:rsidRDefault="00992B45"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HIS </w:t>
      </w:r>
      <w:r w:rsidR="00DF75B2" w:rsidRPr="002D7FD3">
        <w:rPr>
          <w:rFonts w:asciiTheme="majorBidi" w:eastAsia="Calibri" w:hAnsiTheme="majorBidi"/>
          <w:lang w:bidi="ar-AE"/>
        </w:rPr>
        <w:t xml:space="preserve"> </w:t>
      </w:r>
      <w:r w:rsidRPr="002D7FD3">
        <w:rPr>
          <w:rFonts w:asciiTheme="majorBidi" w:eastAsia="Calibri" w:hAnsiTheme="majorBidi"/>
          <w:lang w:bidi="ar-AE"/>
        </w:rPr>
        <w:t>201</w:t>
      </w:r>
      <w:r w:rsidR="00DF75B2" w:rsidRPr="002D7FD3">
        <w:rPr>
          <w:rFonts w:asciiTheme="majorBidi" w:eastAsia="Calibri" w:hAnsiTheme="majorBidi"/>
          <w:lang w:bidi="ar-AE"/>
        </w:rPr>
        <w:t xml:space="preserve">  </w:t>
      </w:r>
      <w:r w:rsidRPr="002D7FD3">
        <w:rPr>
          <w:rFonts w:asciiTheme="majorBidi" w:eastAsia="Calibri" w:hAnsiTheme="majorBidi"/>
          <w:lang w:bidi="ar-AE"/>
        </w:rPr>
        <w:t>2</w:t>
      </w:r>
      <w:r w:rsidR="00DF75B2" w:rsidRPr="002D7FD3">
        <w:rPr>
          <w:rFonts w:asciiTheme="majorBidi" w:eastAsia="Calibri" w:hAnsiTheme="majorBidi"/>
          <w:lang w:bidi="ar-AE"/>
        </w:rPr>
        <w:t>.</w:t>
      </w:r>
      <w:r w:rsidRPr="002D7FD3">
        <w:rPr>
          <w:rFonts w:asciiTheme="majorBidi" w:eastAsia="Calibri" w:hAnsiTheme="majorBidi"/>
          <w:lang w:bidi="ar-AE"/>
        </w:rPr>
        <w:t>4</w:t>
      </w:r>
      <w:r w:rsidR="00DF75B2" w:rsidRPr="002D7FD3">
        <w:rPr>
          <w:rFonts w:asciiTheme="majorBidi" w:eastAsia="Calibri" w:hAnsiTheme="majorBidi"/>
          <w:lang w:bidi="ar-AE"/>
        </w:rPr>
        <w:t>.</w:t>
      </w:r>
      <w:r w:rsidR="0051153D">
        <w:rPr>
          <w:rFonts w:asciiTheme="majorBidi" w:eastAsia="Calibri" w:hAnsiTheme="majorBidi"/>
          <w:lang w:bidi="ar-AE"/>
        </w:rPr>
        <w:t>8</w:t>
      </w:r>
      <w:r w:rsidRPr="002D7FD3">
        <w:rPr>
          <w:rFonts w:asciiTheme="majorBidi" w:eastAsia="Calibri" w:hAnsiTheme="majorBidi"/>
          <w:rtl/>
          <w:lang w:bidi="ar-AE"/>
        </w:rPr>
        <w:t xml:space="preserve">   تاريخ دول الخليج العربي</w:t>
      </w:r>
      <w:r w:rsidR="00DF75B2" w:rsidRPr="002D7FD3">
        <w:rPr>
          <w:rFonts w:asciiTheme="majorBidi" w:eastAsia="Calibri" w:hAnsiTheme="majorBidi"/>
          <w:rtl/>
          <w:lang w:bidi="ar-AE"/>
        </w:rPr>
        <w:t xml:space="preserve">  </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DF75B2" w:rsidRPr="002D7FD3" w:rsidRDefault="00DF75B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92B45" w:rsidRPr="002D7FD3">
        <w:rPr>
          <w:rFonts w:asciiTheme="majorBidi" w:hAnsiTheme="majorBidi" w:cstheme="majorBidi"/>
          <w:lang w:bidi="ar-AE"/>
        </w:rPr>
        <w:t xml:space="preserve">UAEA 201 </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992B45" w:rsidRPr="002D7FD3" w:rsidRDefault="00992B45" w:rsidP="002D7FD3">
      <w:pPr>
        <w:shd w:val="clear" w:color="auto" w:fill="FFFFFF"/>
        <w:bidi/>
        <w:jc w:val="both"/>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يهدف هذا المساق إلى تعريف الطلبة </w:t>
      </w:r>
      <w:r w:rsidRPr="002D7FD3">
        <w:rPr>
          <w:rFonts w:asciiTheme="majorBidi" w:eastAsia="Times New Roman" w:hAnsiTheme="majorBidi" w:cstheme="majorBidi"/>
          <w:sz w:val="28"/>
          <w:szCs w:val="28"/>
          <w:rtl/>
        </w:rPr>
        <w:t>هوية السكان القدماء في الخليج خلال العصر الحجري والعهد الهيليني والفرثيوني وتاريخ العرب في الخليج خلال فترة الإسلام والفتوحات الإسلامية، و يوضح مفاهيم تكوينات القرامطة والإمارة العيونية في الخليج. كما يتيح المساق للطالب تفسير الصراع على الخليج خلال فترة البرتغاليون والصفيون والعثمانيون ودور إنجلترا في الخليج وتحليل طبيعة الإنسان وبداية التكوين السياسي في الخليج. كما يؤهل المساق الطالب لكسب المهارة الكافية لوصف تاريخ الخليج (الساحل المتصالح) من عام 1820 حتى الاستقلال ومناقشة التطورات السياسية واقتصاد النفط في الخليج في القرن العشرين.</w:t>
      </w:r>
    </w:p>
    <w:p w:rsidR="00DF75B2" w:rsidRPr="002D7FD3" w:rsidRDefault="00992B45" w:rsidP="0051153D">
      <w:pPr>
        <w:pStyle w:val="Heading4"/>
        <w:bidi/>
        <w:rPr>
          <w:rFonts w:asciiTheme="majorBidi" w:eastAsia="Calibri" w:hAnsiTheme="majorBidi"/>
          <w:rtl/>
          <w:lang w:bidi="ar-AE"/>
        </w:rPr>
      </w:pPr>
      <w:r w:rsidRPr="002D7FD3">
        <w:rPr>
          <w:rFonts w:asciiTheme="majorBidi" w:eastAsia="Calibri" w:hAnsiTheme="majorBidi"/>
          <w:lang w:bidi="ar-AE"/>
        </w:rPr>
        <w:t>LAW</w:t>
      </w:r>
      <w:r w:rsidR="00DF75B2" w:rsidRPr="002D7FD3">
        <w:rPr>
          <w:rFonts w:asciiTheme="majorBidi" w:eastAsia="Calibri" w:hAnsiTheme="majorBidi"/>
          <w:lang w:bidi="ar-AE"/>
        </w:rPr>
        <w:t xml:space="preserve"> </w:t>
      </w:r>
      <w:r w:rsidRPr="002D7FD3">
        <w:rPr>
          <w:rFonts w:asciiTheme="majorBidi" w:eastAsia="Calibri" w:hAnsiTheme="majorBidi"/>
          <w:lang w:bidi="ar-AE"/>
        </w:rPr>
        <w:t>304</w:t>
      </w:r>
      <w:r w:rsidR="00DF75B2" w:rsidRPr="002D7FD3">
        <w:rPr>
          <w:rFonts w:asciiTheme="majorBidi" w:eastAsia="Calibri" w:hAnsiTheme="majorBidi"/>
          <w:lang w:bidi="ar-AE"/>
        </w:rPr>
        <w:t xml:space="preserve">  </w:t>
      </w:r>
      <w:r w:rsidRPr="002D7FD3">
        <w:rPr>
          <w:rFonts w:asciiTheme="majorBidi" w:eastAsia="Calibri" w:hAnsiTheme="majorBidi"/>
          <w:lang w:bidi="ar-AE"/>
        </w:rPr>
        <w:t>3</w:t>
      </w:r>
      <w:r w:rsidR="00DF75B2" w:rsidRPr="002D7FD3">
        <w:rPr>
          <w:rFonts w:asciiTheme="majorBidi" w:eastAsia="Calibri" w:hAnsiTheme="majorBidi"/>
          <w:lang w:bidi="ar-AE"/>
        </w:rPr>
        <w:t>.</w:t>
      </w:r>
      <w:r w:rsidRPr="002D7FD3">
        <w:rPr>
          <w:rFonts w:asciiTheme="majorBidi" w:eastAsia="Calibri" w:hAnsiTheme="majorBidi"/>
          <w:lang w:bidi="ar-AE"/>
        </w:rPr>
        <w:t>4</w:t>
      </w:r>
      <w:r w:rsidR="00DF75B2" w:rsidRPr="002D7FD3">
        <w:rPr>
          <w:rFonts w:asciiTheme="majorBidi" w:eastAsia="Calibri" w:hAnsiTheme="majorBidi"/>
          <w:lang w:bidi="ar-AE"/>
        </w:rPr>
        <w:t>.</w:t>
      </w:r>
      <w:r w:rsidR="0051153D">
        <w:rPr>
          <w:rFonts w:asciiTheme="majorBidi" w:eastAsia="Calibri" w:hAnsiTheme="majorBidi"/>
          <w:lang w:bidi="ar-AE"/>
        </w:rPr>
        <w:t>8</w:t>
      </w:r>
      <w:r w:rsidR="00DF75B2" w:rsidRPr="002D7FD3">
        <w:rPr>
          <w:rFonts w:asciiTheme="majorBidi" w:eastAsia="Calibri" w:hAnsiTheme="majorBidi"/>
          <w:rtl/>
          <w:lang w:bidi="ar-AE"/>
        </w:rPr>
        <w:t xml:space="preserve"> </w:t>
      </w:r>
      <w:r w:rsidRPr="002D7FD3">
        <w:rPr>
          <w:rFonts w:asciiTheme="majorBidi" w:eastAsia="Calibri" w:hAnsiTheme="majorBidi"/>
          <w:rtl/>
          <w:lang w:bidi="ar-AE"/>
        </w:rPr>
        <w:t>المنظمات الدولية والاقليمية</w:t>
      </w:r>
      <w:r w:rsidR="00DF75B2" w:rsidRPr="002D7FD3">
        <w:rPr>
          <w:rFonts w:asciiTheme="majorBidi" w:eastAsia="Calibri" w:hAnsiTheme="majorBidi"/>
          <w:rtl/>
          <w:lang w:bidi="ar-AE"/>
        </w:rPr>
        <w:t xml:space="preserve">  </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DF75B2" w:rsidRPr="002D7FD3" w:rsidRDefault="00DF75B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992B45" w:rsidRPr="002D7FD3">
        <w:rPr>
          <w:rFonts w:asciiTheme="majorBidi" w:hAnsiTheme="majorBidi" w:cstheme="majorBidi"/>
          <w:lang w:bidi="ar-AE"/>
        </w:rPr>
        <w:t>COM 101</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992B45" w:rsidRPr="002D7FD3" w:rsidRDefault="00992B45" w:rsidP="002D7FD3">
      <w:pPr>
        <w:shd w:val="clear" w:color="auto" w:fill="FFFFFF"/>
        <w:bidi/>
        <w:jc w:val="both"/>
        <w:rPr>
          <w:rFonts w:asciiTheme="majorBidi" w:eastAsia="Times New Roman" w:hAnsiTheme="majorBidi" w:cstheme="majorBidi"/>
          <w:sz w:val="28"/>
          <w:szCs w:val="28"/>
          <w:rtl/>
          <w:lang w:val="it-IT"/>
        </w:rPr>
      </w:pPr>
      <w:r w:rsidRPr="002D7FD3">
        <w:rPr>
          <w:rFonts w:asciiTheme="majorBidi" w:eastAsia="Times New Roman" w:hAnsiTheme="majorBidi" w:cstheme="majorBidi"/>
          <w:sz w:val="28"/>
          <w:szCs w:val="28"/>
          <w:rtl/>
          <w:lang w:val="it-IT"/>
        </w:rPr>
        <w:t>يتناول هذا المساق دراسة بالمنظمات الدولية من حيث تعريفها ونشأتها وتطورها، مع التركيز على دراسة القواعد العامة للتنظيم الدولي والشخصية القانونية للمنظمة الدولية وأنواع المنظمات الدولية ودور المنظمة الدولية وسلطاتها، مع دراسة واسعة لهيئة الأمم المتحدة وبعض المنظمات الاقليمية خاصة جامعة الدول العربية ومجلس التعاون لدول الخليج العربي.</w:t>
      </w:r>
    </w:p>
    <w:p w:rsidR="00DF75B2" w:rsidRPr="002D7FD3" w:rsidRDefault="00992B45"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ENV </w:t>
      </w:r>
      <w:r w:rsidR="00DF75B2" w:rsidRPr="002D7FD3">
        <w:rPr>
          <w:rFonts w:asciiTheme="majorBidi" w:eastAsia="Calibri" w:hAnsiTheme="majorBidi"/>
          <w:lang w:bidi="ar-AE"/>
        </w:rPr>
        <w:t xml:space="preserve"> </w:t>
      </w:r>
      <w:r w:rsidRPr="002D7FD3">
        <w:rPr>
          <w:rFonts w:asciiTheme="majorBidi" w:eastAsia="Calibri" w:hAnsiTheme="majorBidi"/>
          <w:lang w:bidi="ar-AE"/>
        </w:rPr>
        <w:t>303</w:t>
      </w:r>
      <w:r w:rsidR="00DF75B2" w:rsidRPr="002D7FD3">
        <w:rPr>
          <w:rFonts w:asciiTheme="majorBidi" w:eastAsia="Calibri" w:hAnsiTheme="majorBidi"/>
          <w:lang w:bidi="ar-AE"/>
        </w:rPr>
        <w:t xml:space="preserve">  </w:t>
      </w:r>
      <w:r w:rsidRPr="002D7FD3">
        <w:rPr>
          <w:rFonts w:asciiTheme="majorBidi" w:eastAsia="Calibri" w:hAnsiTheme="majorBidi"/>
          <w:lang w:bidi="ar-AE"/>
        </w:rPr>
        <w:t>4</w:t>
      </w:r>
      <w:r w:rsidR="00DF75B2" w:rsidRPr="002D7FD3">
        <w:rPr>
          <w:rFonts w:asciiTheme="majorBidi" w:eastAsia="Calibri" w:hAnsiTheme="majorBidi"/>
          <w:lang w:bidi="ar-AE"/>
        </w:rPr>
        <w:t>.</w:t>
      </w:r>
      <w:r w:rsidRPr="002D7FD3">
        <w:rPr>
          <w:rFonts w:asciiTheme="majorBidi" w:eastAsia="Calibri" w:hAnsiTheme="majorBidi"/>
          <w:lang w:bidi="ar-AE"/>
        </w:rPr>
        <w:t>4</w:t>
      </w:r>
      <w:r w:rsidR="00DF75B2" w:rsidRPr="002D7FD3">
        <w:rPr>
          <w:rFonts w:asciiTheme="majorBidi" w:eastAsia="Calibri" w:hAnsiTheme="majorBidi"/>
          <w:lang w:bidi="ar-AE"/>
        </w:rPr>
        <w:t>.</w:t>
      </w:r>
      <w:r w:rsidR="0051153D">
        <w:rPr>
          <w:rFonts w:asciiTheme="majorBidi" w:eastAsia="Calibri" w:hAnsiTheme="majorBidi"/>
          <w:lang w:bidi="ar-AE"/>
        </w:rPr>
        <w:t>8</w:t>
      </w:r>
      <w:r w:rsidR="00DF75B2" w:rsidRPr="002D7FD3">
        <w:rPr>
          <w:rFonts w:asciiTheme="majorBidi" w:eastAsia="Calibri" w:hAnsiTheme="majorBidi"/>
          <w:rtl/>
          <w:lang w:bidi="ar-AE"/>
        </w:rPr>
        <w:t xml:space="preserve"> </w:t>
      </w:r>
      <w:r w:rsidRPr="002D7FD3">
        <w:rPr>
          <w:rFonts w:asciiTheme="majorBidi" w:eastAsia="Calibri" w:hAnsiTheme="majorBidi"/>
          <w:rtl/>
          <w:lang w:bidi="ar-AE"/>
        </w:rPr>
        <w:t>مصادر الطاقة المتجددة</w:t>
      </w:r>
      <w:r w:rsidR="00DF75B2" w:rsidRPr="002D7FD3">
        <w:rPr>
          <w:rFonts w:asciiTheme="majorBidi" w:eastAsia="Calibri" w:hAnsiTheme="majorBidi"/>
          <w:rtl/>
          <w:lang w:bidi="ar-AE"/>
        </w:rPr>
        <w:t xml:space="preserve">  </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992B45" w:rsidRPr="002D7FD3" w:rsidRDefault="00992B45"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COM 101 </w:t>
      </w:r>
      <w:r w:rsidRPr="002D7FD3">
        <w:rPr>
          <w:rFonts w:asciiTheme="majorBidi" w:hAnsiTheme="majorBidi" w:cstheme="majorBidi"/>
          <w:rtl/>
          <w:lang w:bidi="ar-AE"/>
        </w:rPr>
        <w:t>)</w:t>
      </w:r>
    </w:p>
    <w:p w:rsidR="00992B45" w:rsidRPr="002D7FD3" w:rsidRDefault="00992B45" w:rsidP="002D7FD3">
      <w:pPr>
        <w:shd w:val="clear" w:color="auto" w:fill="FFFFFF"/>
        <w:bidi/>
        <w:spacing w:after="0"/>
        <w:rPr>
          <w:rFonts w:asciiTheme="majorBidi" w:eastAsia="Times New Roman" w:hAnsiTheme="majorBidi" w:cstheme="majorBidi"/>
          <w:sz w:val="28"/>
          <w:szCs w:val="28"/>
          <w:lang w:bidi="ar-AE"/>
        </w:rPr>
      </w:pPr>
      <w:r w:rsidRPr="002D7FD3">
        <w:rPr>
          <w:rFonts w:asciiTheme="majorBidi" w:eastAsia="Times New Roman" w:hAnsiTheme="majorBidi" w:cstheme="majorBidi"/>
          <w:color w:val="000000"/>
          <w:sz w:val="28"/>
          <w:szCs w:val="28"/>
          <w:rtl/>
        </w:rPr>
        <w:t>يتناول هذا المساق التعريف بمصادر الطاقة المتجددة وأهميتها .</w:t>
      </w:r>
      <w:r w:rsidRPr="002D7FD3">
        <w:rPr>
          <w:rFonts w:asciiTheme="majorBidi" w:eastAsia="Times New Roman" w:hAnsiTheme="majorBidi" w:cstheme="majorBidi"/>
          <w:sz w:val="28"/>
          <w:szCs w:val="28"/>
          <w:rtl/>
        </w:rPr>
        <w:t xml:space="preserve"> ويبين موارد وتحولات  الطاقة  من  حيث طرق تقليدية لتحويل الطاقة والطلب على الطاقة. ويتناول الطاقة الاحفورية ، والطاقة الشمسية  وطاقة الرياح والمياه والطاقة الحيوية.والطاقة النووية </w:t>
      </w:r>
      <w:r w:rsidRPr="002D7FD3">
        <w:rPr>
          <w:rFonts w:asciiTheme="majorBidi" w:eastAsia="Times New Roman" w:hAnsiTheme="majorBidi" w:cstheme="majorBidi"/>
          <w:sz w:val="28"/>
          <w:szCs w:val="28"/>
          <w:rtl/>
          <w:lang w:bidi="ar-AE"/>
        </w:rPr>
        <w:t xml:space="preserve"> ، ودراسة الطاقة والاقتصاد والبيئة ويتناول الطاقة المتجددة في دولة الإمارات العربية المتحدة . ، وتاريخها ووتطبيقاتها ، واهميتها</w:t>
      </w:r>
      <w:r w:rsidRPr="002D7FD3">
        <w:rPr>
          <w:rFonts w:asciiTheme="majorBidi" w:eastAsia="Times New Roman" w:hAnsiTheme="majorBidi" w:cstheme="majorBidi"/>
          <w:sz w:val="28"/>
          <w:szCs w:val="28"/>
          <w:lang w:bidi="ar-AE"/>
        </w:rPr>
        <w:t>.</w:t>
      </w:r>
    </w:p>
    <w:p w:rsidR="00DF75B2" w:rsidRPr="002D7FD3" w:rsidRDefault="00F33E78"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PRA </w:t>
      </w:r>
      <w:r w:rsidR="00DF75B2" w:rsidRPr="002D7FD3">
        <w:rPr>
          <w:rFonts w:asciiTheme="majorBidi" w:eastAsia="Calibri" w:hAnsiTheme="majorBidi"/>
          <w:lang w:bidi="ar-AE"/>
        </w:rPr>
        <w:t xml:space="preserve"> </w:t>
      </w:r>
      <w:r w:rsidRPr="002D7FD3">
        <w:rPr>
          <w:rFonts w:asciiTheme="majorBidi" w:eastAsia="Calibri" w:hAnsiTheme="majorBidi"/>
          <w:lang w:bidi="ar-AE"/>
        </w:rPr>
        <w:t>403</w:t>
      </w:r>
      <w:r w:rsidR="00DF75B2" w:rsidRPr="002D7FD3">
        <w:rPr>
          <w:rFonts w:asciiTheme="majorBidi" w:eastAsia="Calibri" w:hAnsiTheme="majorBidi"/>
          <w:lang w:bidi="ar-AE"/>
        </w:rPr>
        <w:t xml:space="preserve">  </w:t>
      </w:r>
      <w:r w:rsidR="00992B45" w:rsidRPr="002D7FD3">
        <w:rPr>
          <w:rFonts w:asciiTheme="majorBidi" w:eastAsia="Calibri" w:hAnsiTheme="majorBidi"/>
          <w:lang w:bidi="ar-AE"/>
        </w:rPr>
        <w:t>5</w:t>
      </w:r>
      <w:r w:rsidR="00DF75B2" w:rsidRPr="002D7FD3">
        <w:rPr>
          <w:rFonts w:asciiTheme="majorBidi" w:eastAsia="Calibri" w:hAnsiTheme="majorBidi"/>
          <w:lang w:bidi="ar-AE"/>
        </w:rPr>
        <w:t>.</w:t>
      </w:r>
      <w:r w:rsidR="00992B45" w:rsidRPr="002D7FD3">
        <w:rPr>
          <w:rFonts w:asciiTheme="majorBidi" w:eastAsia="Calibri" w:hAnsiTheme="majorBidi"/>
          <w:lang w:bidi="ar-AE"/>
        </w:rPr>
        <w:t>4</w:t>
      </w:r>
      <w:r w:rsidR="00DF75B2" w:rsidRPr="002D7FD3">
        <w:rPr>
          <w:rFonts w:asciiTheme="majorBidi" w:eastAsia="Calibri" w:hAnsiTheme="majorBidi"/>
          <w:lang w:bidi="ar-AE"/>
        </w:rPr>
        <w:t>.</w:t>
      </w:r>
      <w:r w:rsidR="0051153D">
        <w:rPr>
          <w:rFonts w:asciiTheme="majorBidi" w:eastAsia="Calibri" w:hAnsiTheme="majorBidi"/>
          <w:lang w:bidi="ar-AE"/>
        </w:rPr>
        <w:t>8</w:t>
      </w:r>
      <w:r w:rsidR="00DF75B2" w:rsidRPr="002D7FD3">
        <w:rPr>
          <w:rFonts w:asciiTheme="majorBidi" w:eastAsia="Calibri" w:hAnsiTheme="majorBidi"/>
          <w:rtl/>
          <w:lang w:bidi="ar-AE"/>
        </w:rPr>
        <w:t xml:space="preserve"> </w:t>
      </w:r>
      <w:r w:rsidRPr="002D7FD3">
        <w:rPr>
          <w:rFonts w:asciiTheme="majorBidi" w:eastAsia="Calibri" w:hAnsiTheme="majorBidi"/>
          <w:rtl/>
          <w:lang w:bidi="ar-AE"/>
        </w:rPr>
        <w:t xml:space="preserve">مجتمع المعلومات </w:t>
      </w:r>
      <w:r w:rsidR="00DF75B2" w:rsidRPr="002D7FD3">
        <w:rPr>
          <w:rFonts w:asciiTheme="majorBidi" w:eastAsia="Calibri" w:hAnsiTheme="majorBidi"/>
          <w:rtl/>
          <w:lang w:bidi="ar-AE"/>
        </w:rPr>
        <w:t xml:space="preserve">  </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F33E78" w:rsidRPr="002D7FD3" w:rsidRDefault="00F33E78"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COM 101 </w:t>
      </w:r>
      <w:r w:rsidRPr="002D7FD3">
        <w:rPr>
          <w:rFonts w:asciiTheme="majorBidi" w:hAnsiTheme="majorBidi" w:cstheme="majorBidi"/>
          <w:rtl/>
          <w:lang w:bidi="ar-AE"/>
        </w:rPr>
        <w:t>)</w:t>
      </w:r>
    </w:p>
    <w:p w:rsidR="00F33E78" w:rsidRPr="002D7FD3" w:rsidRDefault="00F33E78" w:rsidP="002D7FD3">
      <w:pPr>
        <w:shd w:val="clear" w:color="auto" w:fill="FFFFFF"/>
        <w:bidi/>
        <w:jc w:val="both"/>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lang w:bidi="ar-AE"/>
        </w:rPr>
        <w:lastRenderedPageBreak/>
        <w:t xml:space="preserve">يتناول هذا المساق فكرة شاملة عن مفهوم مجتمع المعلومات ونشأته وأهم نظرياته. ويبين للطالب خصائص ومؤشرات مجتمع المعلومات.كما يتيح المساق للطالب الفرصة لتحليل أهمية تقسيمات صناعة المعلومات ومتطلباتها ومقوماتها وتقييم أهم التوجهات العربية والدولية لمجتمع المعلومات. كما يعد الطالبلتمييز تأثير ودورالمكتبات في مجتمع المعلومات. كما يتيح للطالب أختبار </w:t>
      </w:r>
      <w:r w:rsidRPr="002D7FD3">
        <w:rPr>
          <w:rFonts w:asciiTheme="majorBidi" w:eastAsia="Times New Roman" w:hAnsiTheme="majorBidi" w:cstheme="majorBidi"/>
          <w:sz w:val="28"/>
          <w:szCs w:val="28"/>
          <w:rtl/>
        </w:rPr>
        <w:t>جودة برامج المكتبات الرقمية بنظام التعليم المفتوح وجودة الأداء في الأقسام الأكاديمية للمكتبات والمعلومات</w:t>
      </w:r>
      <w:r w:rsidRPr="002D7FD3">
        <w:rPr>
          <w:rFonts w:asciiTheme="majorBidi" w:eastAsia="Times New Roman" w:hAnsiTheme="majorBidi" w:cstheme="majorBidi"/>
          <w:sz w:val="28"/>
          <w:szCs w:val="28"/>
        </w:rPr>
        <w:t>.</w:t>
      </w:r>
    </w:p>
    <w:p w:rsidR="00DF75B2" w:rsidRPr="002D7FD3" w:rsidRDefault="00F33E78"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 </w:t>
      </w:r>
      <w:r w:rsidR="00DF75B2" w:rsidRPr="002D7FD3">
        <w:rPr>
          <w:rFonts w:asciiTheme="majorBidi" w:eastAsia="Calibri" w:hAnsiTheme="majorBidi"/>
          <w:lang w:bidi="ar-AE"/>
        </w:rPr>
        <w:t xml:space="preserve">ADV </w:t>
      </w:r>
      <w:r w:rsidRPr="002D7FD3">
        <w:rPr>
          <w:rFonts w:asciiTheme="majorBidi" w:eastAsia="Calibri" w:hAnsiTheme="majorBidi"/>
          <w:lang w:bidi="ar-AE"/>
        </w:rPr>
        <w:t>404</w:t>
      </w:r>
      <w:r w:rsidR="00DF75B2" w:rsidRPr="002D7FD3">
        <w:rPr>
          <w:rFonts w:asciiTheme="majorBidi" w:eastAsia="Calibri" w:hAnsiTheme="majorBidi"/>
          <w:lang w:bidi="ar-AE"/>
        </w:rPr>
        <w:t xml:space="preserve">  </w:t>
      </w:r>
      <w:r w:rsidR="00992B45" w:rsidRPr="002D7FD3">
        <w:rPr>
          <w:rFonts w:asciiTheme="majorBidi" w:eastAsia="Calibri" w:hAnsiTheme="majorBidi"/>
          <w:lang w:bidi="ar-AE"/>
        </w:rPr>
        <w:t>6</w:t>
      </w:r>
      <w:r w:rsidR="00DF75B2" w:rsidRPr="002D7FD3">
        <w:rPr>
          <w:rFonts w:asciiTheme="majorBidi" w:eastAsia="Calibri" w:hAnsiTheme="majorBidi"/>
          <w:lang w:bidi="ar-AE"/>
        </w:rPr>
        <w:t>.</w:t>
      </w:r>
      <w:r w:rsidR="00992B45" w:rsidRPr="002D7FD3">
        <w:rPr>
          <w:rFonts w:asciiTheme="majorBidi" w:eastAsia="Calibri" w:hAnsiTheme="majorBidi"/>
          <w:lang w:bidi="ar-AE"/>
        </w:rPr>
        <w:t>4</w:t>
      </w:r>
      <w:r w:rsidR="00DF75B2" w:rsidRPr="002D7FD3">
        <w:rPr>
          <w:rFonts w:asciiTheme="majorBidi" w:eastAsia="Calibri" w:hAnsiTheme="majorBidi"/>
          <w:lang w:bidi="ar-AE"/>
        </w:rPr>
        <w:t>.</w:t>
      </w:r>
      <w:r w:rsidR="0051153D">
        <w:rPr>
          <w:rFonts w:asciiTheme="majorBidi" w:eastAsia="Calibri" w:hAnsiTheme="majorBidi"/>
          <w:lang w:bidi="ar-AE"/>
        </w:rPr>
        <w:t>8</w:t>
      </w:r>
      <w:r w:rsidR="00DF75B2" w:rsidRPr="002D7FD3">
        <w:rPr>
          <w:rFonts w:asciiTheme="majorBidi" w:eastAsia="Calibri" w:hAnsiTheme="majorBidi"/>
          <w:rtl/>
          <w:lang w:bidi="ar-AE"/>
        </w:rPr>
        <w:t xml:space="preserve"> </w:t>
      </w:r>
      <w:r w:rsidRPr="002D7FD3">
        <w:rPr>
          <w:rFonts w:asciiTheme="majorBidi" w:eastAsia="Calibri" w:hAnsiTheme="majorBidi"/>
          <w:rtl/>
          <w:lang w:bidi="ar-AE"/>
        </w:rPr>
        <w:t>تنظيم المعارض والمهرجانات</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DF75B2" w:rsidRPr="002D7FD3" w:rsidRDefault="00DF75B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F33E78" w:rsidRPr="002D7FD3">
        <w:rPr>
          <w:rFonts w:asciiTheme="majorBidi" w:hAnsiTheme="majorBidi" w:cstheme="majorBidi"/>
          <w:lang w:bidi="ar-AE"/>
        </w:rPr>
        <w:t>PRA 208</w:t>
      </w:r>
      <w:r w:rsidRPr="002D7FD3">
        <w:rPr>
          <w:rFonts w:asciiTheme="majorBidi" w:hAnsiTheme="majorBidi" w:cstheme="majorBidi"/>
          <w:rtl/>
          <w:lang w:bidi="ar-AE"/>
        </w:rPr>
        <w:t>)</w:t>
      </w:r>
    </w:p>
    <w:p w:rsidR="00F33E78" w:rsidRPr="002D7FD3" w:rsidRDefault="00F33E78" w:rsidP="002D7FD3">
      <w:pPr>
        <w:bidi/>
        <w:jc w:val="both"/>
        <w:textAlignment w:val="top"/>
        <w:rPr>
          <w:rFonts w:asciiTheme="majorBidi" w:eastAsia="Times New Roman" w:hAnsiTheme="majorBidi" w:cstheme="majorBidi"/>
          <w:sz w:val="28"/>
          <w:szCs w:val="28"/>
        </w:rPr>
      </w:pPr>
      <w:r w:rsidRPr="002D7FD3">
        <w:rPr>
          <w:rFonts w:asciiTheme="majorBidi" w:eastAsia="Times New Roman" w:hAnsiTheme="majorBidi" w:cstheme="majorBidi"/>
          <w:color w:val="000000"/>
          <w:sz w:val="28"/>
          <w:szCs w:val="28"/>
          <w:rtl/>
        </w:rPr>
        <w:t>يتناول هذا المساق التعريف ب</w:t>
      </w:r>
      <w:r w:rsidRPr="002D7FD3">
        <w:rPr>
          <w:rFonts w:asciiTheme="majorBidi" w:eastAsia="Times New Roman" w:hAnsiTheme="majorBidi" w:cstheme="majorBidi"/>
          <w:color w:val="000000"/>
          <w:sz w:val="28"/>
          <w:szCs w:val="28"/>
          <w:rtl/>
          <w:lang w:bidi="ar-JO"/>
        </w:rPr>
        <w:t xml:space="preserve">نشأة وتطور مفهوم المعارض وتنوع دلالات أسم المعرض وتاريخ وخصائص الأسواق والمعارض العربية والاجنبية. ويهدف المساق إلى تنمية قدرات الطالب المعرفية في </w:t>
      </w:r>
      <w:r w:rsidRPr="002D7FD3">
        <w:rPr>
          <w:rFonts w:asciiTheme="majorBidi" w:eastAsia="Times New Roman" w:hAnsiTheme="majorBidi" w:cstheme="majorBidi"/>
          <w:sz w:val="28"/>
          <w:szCs w:val="28"/>
          <w:rtl/>
        </w:rPr>
        <w:t>أنواع المعارض وأسباب أختلاف تصنيفاتها وأهم العوائق والأخطاء التي يجب تجنبها عند أقامة المعارض والمهرجانات. ويسعى المساق الى تمكين الطالب من تحديد مبررات وأهمية المعارض بالنسبة للمنظمين والشركات وللزوار وللدول وتحل</w:t>
      </w:r>
      <w:r w:rsidRPr="002D7FD3">
        <w:rPr>
          <w:rFonts w:asciiTheme="majorBidi" w:eastAsia="Times New Roman" w:hAnsiTheme="majorBidi" w:cstheme="majorBidi"/>
          <w:sz w:val="28"/>
          <w:szCs w:val="28"/>
          <w:rtl/>
          <w:lang w:bidi="ar-AE"/>
        </w:rPr>
        <w:t>ي</w:t>
      </w:r>
      <w:r w:rsidRPr="002D7FD3">
        <w:rPr>
          <w:rFonts w:asciiTheme="majorBidi" w:eastAsia="Times New Roman" w:hAnsiTheme="majorBidi" w:cstheme="majorBidi"/>
          <w:sz w:val="28"/>
          <w:szCs w:val="28"/>
          <w:rtl/>
        </w:rPr>
        <w:t>ل كيفية إدارة المهرجانات والأحداث في نظام السياحة وعلاقة المجتمع المضيف بالزائرين وكيفية مشاركة المجتمعات ثقافتها من خلال المهرجانات والأهمية الإقتصادية للمعارض والمهرجانات وطبيعة السعة المكانية والطاقة الإنتاجية للمهرجان والارتقاء بالطالب الى ان يكون قادرا على تقييم الفكرة والاستراتيجيات الرئيسية ونتائج المشاركة بالمعارض.</w:t>
      </w:r>
    </w:p>
    <w:p w:rsidR="00DF75B2" w:rsidRPr="002D7FD3" w:rsidRDefault="00F33E78"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COM </w:t>
      </w:r>
      <w:r w:rsidR="00DF75B2" w:rsidRPr="002D7FD3">
        <w:rPr>
          <w:rFonts w:asciiTheme="majorBidi" w:eastAsia="Calibri" w:hAnsiTheme="majorBidi"/>
          <w:lang w:bidi="ar-AE"/>
        </w:rPr>
        <w:t xml:space="preserve"> </w:t>
      </w:r>
      <w:r w:rsidRPr="002D7FD3">
        <w:rPr>
          <w:rFonts w:asciiTheme="majorBidi" w:eastAsia="Calibri" w:hAnsiTheme="majorBidi"/>
          <w:lang w:bidi="ar-AE"/>
        </w:rPr>
        <w:t>304</w:t>
      </w:r>
      <w:r w:rsidR="00DF75B2" w:rsidRPr="002D7FD3">
        <w:rPr>
          <w:rFonts w:asciiTheme="majorBidi" w:eastAsia="Calibri" w:hAnsiTheme="majorBidi"/>
          <w:lang w:bidi="ar-AE"/>
        </w:rPr>
        <w:t xml:space="preserve">  </w:t>
      </w:r>
      <w:r w:rsidR="00992B45" w:rsidRPr="002D7FD3">
        <w:rPr>
          <w:rFonts w:asciiTheme="majorBidi" w:eastAsia="Calibri" w:hAnsiTheme="majorBidi"/>
          <w:lang w:bidi="ar-AE"/>
        </w:rPr>
        <w:t>7</w:t>
      </w:r>
      <w:r w:rsidR="00DF75B2" w:rsidRPr="002D7FD3">
        <w:rPr>
          <w:rFonts w:asciiTheme="majorBidi" w:eastAsia="Calibri" w:hAnsiTheme="majorBidi"/>
          <w:lang w:bidi="ar-AE"/>
        </w:rPr>
        <w:t>.</w:t>
      </w:r>
      <w:r w:rsidR="00992B45" w:rsidRPr="002D7FD3">
        <w:rPr>
          <w:rFonts w:asciiTheme="majorBidi" w:eastAsia="Calibri" w:hAnsiTheme="majorBidi"/>
          <w:lang w:bidi="ar-AE"/>
        </w:rPr>
        <w:t>4</w:t>
      </w:r>
      <w:r w:rsidR="00DF75B2" w:rsidRPr="002D7FD3">
        <w:rPr>
          <w:rFonts w:asciiTheme="majorBidi" w:eastAsia="Calibri" w:hAnsiTheme="majorBidi"/>
          <w:lang w:bidi="ar-AE"/>
        </w:rPr>
        <w:t>.</w:t>
      </w:r>
      <w:r w:rsidR="0051153D">
        <w:rPr>
          <w:rFonts w:asciiTheme="majorBidi" w:eastAsia="Calibri" w:hAnsiTheme="majorBidi"/>
          <w:lang w:bidi="ar-AE"/>
        </w:rPr>
        <w:t>8</w:t>
      </w:r>
      <w:r w:rsidRPr="002D7FD3">
        <w:rPr>
          <w:rFonts w:asciiTheme="majorBidi" w:eastAsia="Calibri" w:hAnsiTheme="majorBidi"/>
          <w:rtl/>
          <w:lang w:bidi="ar-AE"/>
        </w:rPr>
        <w:t xml:space="preserve"> الشبكات الاجتماعية</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DF75B2" w:rsidRPr="002D7FD3" w:rsidRDefault="00DF75B2"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00F33E78" w:rsidRPr="002D7FD3">
        <w:rPr>
          <w:rFonts w:asciiTheme="majorBidi" w:hAnsiTheme="majorBidi" w:cstheme="majorBidi"/>
          <w:lang w:bidi="ar-AE"/>
        </w:rPr>
        <w:t>CIS 204</w:t>
      </w:r>
      <w:r w:rsidRPr="002D7FD3">
        <w:rPr>
          <w:rFonts w:asciiTheme="majorBidi" w:hAnsiTheme="majorBidi" w:cstheme="majorBidi"/>
          <w:lang w:bidi="ar-AE"/>
        </w:rPr>
        <w:t xml:space="preserve"> </w:t>
      </w:r>
      <w:r w:rsidRPr="002D7FD3">
        <w:rPr>
          <w:rFonts w:asciiTheme="majorBidi" w:hAnsiTheme="majorBidi" w:cstheme="majorBidi"/>
          <w:rtl/>
          <w:lang w:bidi="ar-AE"/>
        </w:rPr>
        <w:t>)</w:t>
      </w:r>
    </w:p>
    <w:p w:rsidR="00F33E78" w:rsidRPr="002D7FD3" w:rsidRDefault="00F33E78" w:rsidP="002D7FD3">
      <w:pPr>
        <w:shd w:val="clear" w:color="auto" w:fill="FFFFFF"/>
        <w:bidi/>
        <w:jc w:val="both"/>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يتناول هذا المساق طرق الإتصال الحديث في المجتمعات وتأثير خصائص الشبكات الإجتماعية في تقوية روابط المجتمع وتواصل أجياله. كما يوضح الجوانب </w:t>
      </w:r>
      <w:r w:rsidRPr="002D7FD3">
        <w:rPr>
          <w:rFonts w:asciiTheme="majorBidi" w:eastAsia="Times New Roman" w:hAnsiTheme="majorBidi" w:cstheme="majorBidi"/>
          <w:sz w:val="28"/>
          <w:szCs w:val="28"/>
          <w:rtl/>
        </w:rPr>
        <w:t>السياسية والإجتماعية والأقتصادية للإعلام الجديد وتفاعلها مع المجتمع ويتطرق ايضاً للأدوار السلبية لتلك الجوانب. ويعرف مزايا شبكات التواصل الإجتماعية المختلفة وإيجابيات وسلبيات كل منها وسمات الصحافة الإلكترونية وطرق الرقابة عليها ويوضح ايضاً خصائص الإعلام الجديد التي تميزه عن الإعلام التقليدي.</w:t>
      </w:r>
    </w:p>
    <w:p w:rsidR="00DF75B2" w:rsidRPr="002D7FD3" w:rsidRDefault="00DF75B2"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ADV </w:t>
      </w:r>
      <w:r w:rsidR="00F33E78" w:rsidRPr="002D7FD3">
        <w:rPr>
          <w:rFonts w:asciiTheme="majorBidi" w:eastAsia="Calibri" w:hAnsiTheme="majorBidi"/>
          <w:lang w:bidi="ar-AE"/>
        </w:rPr>
        <w:t>305</w:t>
      </w:r>
      <w:r w:rsidRPr="002D7FD3">
        <w:rPr>
          <w:rFonts w:asciiTheme="majorBidi" w:eastAsia="Calibri" w:hAnsiTheme="majorBidi"/>
          <w:lang w:bidi="ar-AE"/>
        </w:rPr>
        <w:t xml:space="preserve">  </w:t>
      </w:r>
      <w:r w:rsidR="00992B45" w:rsidRPr="002D7FD3">
        <w:rPr>
          <w:rFonts w:asciiTheme="majorBidi" w:eastAsia="Calibri" w:hAnsiTheme="majorBidi"/>
          <w:lang w:bidi="ar-AE"/>
        </w:rPr>
        <w:t>8</w:t>
      </w:r>
      <w:r w:rsidRPr="002D7FD3">
        <w:rPr>
          <w:rFonts w:asciiTheme="majorBidi" w:eastAsia="Calibri" w:hAnsiTheme="majorBidi"/>
          <w:lang w:bidi="ar-AE"/>
        </w:rPr>
        <w:t>.</w:t>
      </w:r>
      <w:r w:rsidR="00992B45" w:rsidRPr="002D7FD3">
        <w:rPr>
          <w:rFonts w:asciiTheme="majorBidi" w:eastAsia="Calibri" w:hAnsiTheme="majorBidi"/>
          <w:lang w:bidi="ar-AE"/>
        </w:rPr>
        <w:t>4</w:t>
      </w:r>
      <w:r w:rsidRPr="002D7FD3">
        <w:rPr>
          <w:rFonts w:asciiTheme="majorBidi" w:eastAsia="Calibri" w:hAnsiTheme="majorBidi"/>
          <w:lang w:bidi="ar-AE"/>
        </w:rPr>
        <w:t>.</w:t>
      </w:r>
      <w:r w:rsidR="0051153D">
        <w:rPr>
          <w:rFonts w:asciiTheme="majorBidi" w:eastAsia="Calibri" w:hAnsiTheme="majorBidi"/>
          <w:lang w:bidi="ar-AE"/>
        </w:rPr>
        <w:t>8</w:t>
      </w:r>
      <w:r w:rsidRPr="002D7FD3">
        <w:rPr>
          <w:rFonts w:asciiTheme="majorBidi" w:eastAsia="Calibri" w:hAnsiTheme="majorBidi"/>
          <w:rtl/>
          <w:lang w:bidi="ar-AE"/>
        </w:rPr>
        <w:t xml:space="preserve"> </w:t>
      </w:r>
      <w:r w:rsidR="00F33E78" w:rsidRPr="002D7FD3">
        <w:rPr>
          <w:rFonts w:asciiTheme="majorBidi" w:eastAsia="Calibri" w:hAnsiTheme="majorBidi"/>
          <w:rtl/>
          <w:lang w:bidi="ar-AE"/>
        </w:rPr>
        <w:t xml:space="preserve">اساسيات التصميم </w:t>
      </w:r>
      <w:r w:rsidRPr="002D7FD3">
        <w:rPr>
          <w:rFonts w:asciiTheme="majorBidi" w:eastAsia="Calibri" w:hAnsiTheme="majorBidi"/>
          <w:rtl/>
          <w:lang w:bidi="ar-AE"/>
        </w:rPr>
        <w:t xml:space="preserve">  </w:t>
      </w:r>
    </w:p>
    <w:p w:rsidR="00DF75B2" w:rsidRPr="002D7FD3" w:rsidRDefault="00DF75B2" w:rsidP="002D7FD3">
      <w:pPr>
        <w:bidi/>
        <w:spacing w:after="0"/>
        <w:ind w:right="360"/>
        <w:jc w:val="both"/>
        <w:textAlignment w:val="top"/>
        <w:rPr>
          <w:rFonts w:asciiTheme="majorBidi" w:eastAsia="Calibri" w:hAnsiTheme="majorBidi" w:cstheme="majorBidi"/>
          <w:rtl/>
          <w:lang w:bidi="ar-AE"/>
        </w:rPr>
      </w:pPr>
    </w:p>
    <w:p w:rsidR="00F33E78" w:rsidRPr="002D7FD3" w:rsidRDefault="00F33E78"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CIS 204 </w:t>
      </w:r>
      <w:r w:rsidRPr="002D7FD3">
        <w:rPr>
          <w:rFonts w:asciiTheme="majorBidi" w:hAnsiTheme="majorBidi" w:cstheme="majorBidi"/>
          <w:rtl/>
          <w:lang w:bidi="ar-AE"/>
        </w:rPr>
        <w:t>)</w:t>
      </w:r>
    </w:p>
    <w:p w:rsidR="00F33E78" w:rsidRPr="002D7FD3" w:rsidRDefault="00F33E78" w:rsidP="002D7FD3">
      <w:pPr>
        <w:bidi/>
        <w:jc w:val="both"/>
        <w:textAlignment w:val="top"/>
        <w:rPr>
          <w:rFonts w:asciiTheme="majorBidi" w:eastAsia="Times New Roman" w:hAnsiTheme="majorBidi" w:cstheme="majorBidi"/>
          <w:color w:val="000000"/>
          <w:sz w:val="28"/>
          <w:szCs w:val="28"/>
        </w:rPr>
      </w:pPr>
      <w:r w:rsidRPr="002D7FD3">
        <w:rPr>
          <w:rFonts w:asciiTheme="majorBidi" w:eastAsia="Times New Roman" w:hAnsiTheme="majorBidi" w:cstheme="majorBidi"/>
          <w:color w:val="000000"/>
          <w:sz w:val="28"/>
          <w:szCs w:val="28"/>
          <w:rtl/>
        </w:rPr>
        <w:t>يتناول هذا المساق التعريف ب</w:t>
      </w:r>
      <w:r w:rsidRPr="002D7FD3">
        <w:rPr>
          <w:rFonts w:asciiTheme="majorBidi" w:eastAsia="Times New Roman" w:hAnsiTheme="majorBidi" w:cstheme="majorBidi"/>
          <w:color w:val="000000"/>
          <w:sz w:val="28"/>
          <w:szCs w:val="28"/>
          <w:rtl/>
          <w:lang w:bidi="ar-JO"/>
        </w:rPr>
        <w:t xml:space="preserve">أهمية ووظيفة والعوامل المؤثرة والخامات والأدوات المستخدمة والتيار الحديث للتصميم. كما يتيح المساق للطالب إستخدام أنواع ومساحة وحركة وطبيعة الخط ويميز بين القيمة الضوئية واللونية له وقياس أبعاد الخطوط وقيمتها اللونية والمقارنة بين الخط المستقيم والمنكسر في الكتابة العربية والزخرفة الإسلامية. كما يعد المساق الطالب لمناقشة سيكولوجية إدراك اللون والمعاني المرتبطة بالألون وتأثيراتها على التصميم، وتوافق وتباين الألوان وعلاقتها بفن الجرافيك (فن الدعاية والإعلان). كما يؤهل المساق الطالب ليقيم أنواع تكوينات الشكل وعلاقتها بالفضاء (السالب والموجب) وعلاقة الخط ومبادئ تكوين الشكل والمصمم الطباعي والمجتمع ويثمن علاقة وحدة الشكل مع التنويع وأنماط التوازن بين أشكال العمل الفني وأنواع الإيقاع في التصميم. </w:t>
      </w:r>
      <w:r w:rsidRPr="002D7FD3">
        <w:rPr>
          <w:rFonts w:asciiTheme="majorBidi" w:eastAsia="Times New Roman" w:hAnsiTheme="majorBidi" w:cstheme="majorBidi"/>
          <w:color w:val="000000"/>
          <w:sz w:val="28"/>
          <w:szCs w:val="28"/>
          <w:rtl/>
        </w:rPr>
        <w:t xml:space="preserve">وهذا المساق يتيح للطلاب الفرصة </w:t>
      </w:r>
      <w:r w:rsidRPr="002D7FD3">
        <w:rPr>
          <w:rFonts w:asciiTheme="majorBidi" w:eastAsia="Times New Roman" w:hAnsiTheme="majorBidi" w:cstheme="majorBidi"/>
          <w:color w:val="000000"/>
          <w:sz w:val="28"/>
          <w:szCs w:val="28"/>
          <w:rtl/>
        </w:rPr>
        <w:lastRenderedPageBreak/>
        <w:t>لممارسة هذة المهارات وتطبيقها بأساليب متنوعة بصورة تمكنهم من تحقيق أهدافهم الشخصية وأفكارهم الفنية بت</w:t>
      </w:r>
      <w:r w:rsidRPr="002D7FD3">
        <w:rPr>
          <w:rFonts w:asciiTheme="majorBidi" w:eastAsia="Times New Roman" w:hAnsiTheme="majorBidi" w:cstheme="majorBidi"/>
          <w:color w:val="000000"/>
          <w:sz w:val="28"/>
          <w:szCs w:val="28"/>
          <w:rtl/>
          <w:lang w:bidi="ar-JO"/>
        </w:rPr>
        <w:t xml:space="preserve">صميم نموذج يراعي فيه عناصر التصميم والزمن بوصفه وحدة أساسية لبناء عناصر التصميم. </w:t>
      </w:r>
    </w:p>
    <w:p w:rsidR="00992B45" w:rsidRPr="002D7FD3" w:rsidRDefault="00992B45"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ADV </w:t>
      </w:r>
      <w:r w:rsidR="00F93C3D" w:rsidRPr="002D7FD3">
        <w:rPr>
          <w:rFonts w:asciiTheme="majorBidi" w:eastAsia="Calibri" w:hAnsiTheme="majorBidi"/>
          <w:lang w:bidi="ar-AE"/>
        </w:rPr>
        <w:t>405</w:t>
      </w:r>
      <w:r w:rsidRPr="002D7FD3">
        <w:rPr>
          <w:rFonts w:asciiTheme="majorBidi" w:eastAsia="Calibri" w:hAnsiTheme="majorBidi"/>
          <w:lang w:bidi="ar-AE"/>
        </w:rPr>
        <w:t xml:space="preserve">  9.4.</w:t>
      </w:r>
      <w:r w:rsidR="0051153D">
        <w:rPr>
          <w:rFonts w:asciiTheme="majorBidi" w:eastAsia="Calibri" w:hAnsiTheme="majorBidi"/>
          <w:lang w:bidi="ar-AE"/>
        </w:rPr>
        <w:t>8</w:t>
      </w:r>
      <w:r w:rsidRPr="002D7FD3">
        <w:rPr>
          <w:rFonts w:asciiTheme="majorBidi" w:eastAsia="Calibri" w:hAnsiTheme="majorBidi"/>
          <w:rtl/>
          <w:lang w:bidi="ar-AE"/>
        </w:rPr>
        <w:t xml:space="preserve"> </w:t>
      </w:r>
      <w:r w:rsidR="00F93C3D" w:rsidRPr="002D7FD3">
        <w:rPr>
          <w:rFonts w:asciiTheme="majorBidi" w:eastAsia="Calibri" w:hAnsiTheme="majorBidi"/>
          <w:rtl/>
          <w:lang w:bidi="ar-AE"/>
        </w:rPr>
        <w:t>الوسائط المتعددة</w:t>
      </w:r>
      <w:r w:rsidRPr="002D7FD3">
        <w:rPr>
          <w:rFonts w:asciiTheme="majorBidi" w:eastAsia="Calibri" w:hAnsiTheme="majorBidi"/>
          <w:rtl/>
          <w:lang w:bidi="ar-AE"/>
        </w:rPr>
        <w:t xml:space="preserve">  </w:t>
      </w:r>
    </w:p>
    <w:p w:rsidR="00992B45" w:rsidRPr="002D7FD3" w:rsidRDefault="00992B45" w:rsidP="002D7FD3">
      <w:pPr>
        <w:bidi/>
        <w:spacing w:after="0"/>
        <w:ind w:right="360"/>
        <w:jc w:val="both"/>
        <w:textAlignment w:val="top"/>
        <w:rPr>
          <w:rFonts w:asciiTheme="majorBidi" w:eastAsia="Calibri" w:hAnsiTheme="majorBidi" w:cstheme="majorBidi"/>
          <w:rtl/>
          <w:lang w:bidi="ar-AE"/>
        </w:rPr>
      </w:pPr>
    </w:p>
    <w:p w:rsidR="00F93C3D" w:rsidRPr="002D7FD3" w:rsidRDefault="00F93C3D"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CIS 204 </w:t>
      </w:r>
      <w:r w:rsidRPr="002D7FD3">
        <w:rPr>
          <w:rFonts w:asciiTheme="majorBidi" w:hAnsiTheme="majorBidi" w:cstheme="majorBidi"/>
          <w:rtl/>
          <w:lang w:bidi="ar-AE"/>
        </w:rPr>
        <w:t>)</w:t>
      </w:r>
    </w:p>
    <w:p w:rsidR="00F93C3D" w:rsidRPr="002D7FD3" w:rsidRDefault="00F93C3D" w:rsidP="002D7FD3">
      <w:pPr>
        <w:bidi/>
        <w:jc w:val="both"/>
        <w:textAlignment w:val="top"/>
        <w:rPr>
          <w:rFonts w:asciiTheme="majorBidi" w:eastAsia="Times New Roman" w:hAnsiTheme="majorBidi" w:cstheme="majorBidi"/>
          <w:color w:val="000000"/>
          <w:sz w:val="28"/>
          <w:szCs w:val="28"/>
          <w:rtl/>
          <w:lang w:bidi="ar-AE"/>
        </w:rPr>
      </w:pPr>
      <w:r w:rsidRPr="002D7FD3">
        <w:rPr>
          <w:rFonts w:asciiTheme="majorBidi" w:eastAsia="Times New Roman" w:hAnsiTheme="majorBidi" w:cstheme="majorBidi"/>
          <w:color w:val="000000"/>
          <w:sz w:val="28"/>
          <w:szCs w:val="28"/>
          <w:rtl/>
        </w:rPr>
        <w:t>يتناول هذا المساق التعريف بمفهوم الوسائط المتعددة من خلال الخصائص المختلفة لعناصرها وأنواعها، إضافة إلى مجالات استخدام وطرق تقديم الوسائط المتعددة. ويهدف هذا المساق إلى تنمية قدرات الطالب المعرفية في كيفية توظيف المكونات المادية لانتاج الوسائط المتعددة وكما يسعى المساق إلى تمكين الطالب من التميز بين خصائص ومعايير برامج الإنتاج والتأليف لتكوين التطبيقات المختلفة، كما يؤهله لتصميم وتقييم خطوات ومراحل ومعايير إنتاج وأختيار برامج الوسائط المتعددة.</w:t>
      </w:r>
    </w:p>
    <w:p w:rsidR="00992B45" w:rsidRPr="002D7FD3" w:rsidRDefault="00992B45" w:rsidP="0051153D">
      <w:pPr>
        <w:pStyle w:val="Heading4"/>
        <w:bidi/>
        <w:rPr>
          <w:rFonts w:asciiTheme="majorBidi" w:eastAsia="Calibri" w:hAnsiTheme="majorBidi"/>
          <w:rtl/>
          <w:lang w:bidi="ar-AE"/>
        </w:rPr>
      </w:pPr>
      <w:r w:rsidRPr="002D7FD3">
        <w:rPr>
          <w:rFonts w:asciiTheme="majorBidi" w:eastAsia="Calibri" w:hAnsiTheme="majorBidi"/>
          <w:lang w:bidi="ar-AE"/>
        </w:rPr>
        <w:t xml:space="preserve">ADV </w:t>
      </w:r>
      <w:r w:rsidR="00F93C3D" w:rsidRPr="002D7FD3">
        <w:rPr>
          <w:rFonts w:asciiTheme="majorBidi" w:eastAsia="Calibri" w:hAnsiTheme="majorBidi"/>
          <w:lang w:bidi="ar-AE"/>
        </w:rPr>
        <w:t>409</w:t>
      </w:r>
      <w:r w:rsidRPr="002D7FD3">
        <w:rPr>
          <w:rFonts w:asciiTheme="majorBidi" w:eastAsia="Calibri" w:hAnsiTheme="majorBidi"/>
          <w:lang w:bidi="ar-AE"/>
        </w:rPr>
        <w:t xml:space="preserve">  10.4.</w:t>
      </w:r>
      <w:r w:rsidR="0051153D">
        <w:rPr>
          <w:rFonts w:asciiTheme="majorBidi" w:eastAsia="Calibri" w:hAnsiTheme="majorBidi"/>
          <w:lang w:bidi="ar-AE"/>
        </w:rPr>
        <w:t>8</w:t>
      </w:r>
      <w:r w:rsidRPr="002D7FD3">
        <w:rPr>
          <w:rFonts w:asciiTheme="majorBidi" w:eastAsia="Calibri" w:hAnsiTheme="majorBidi"/>
          <w:rtl/>
          <w:lang w:bidi="ar-AE"/>
        </w:rPr>
        <w:t xml:space="preserve"> </w:t>
      </w:r>
      <w:r w:rsidR="00F93C3D" w:rsidRPr="002D7FD3">
        <w:rPr>
          <w:rFonts w:asciiTheme="majorBidi" w:eastAsia="Calibri" w:hAnsiTheme="majorBidi"/>
          <w:rtl/>
          <w:lang w:bidi="ar-AE"/>
        </w:rPr>
        <w:t>فن الجرافيك</w:t>
      </w:r>
      <w:r w:rsidRPr="002D7FD3">
        <w:rPr>
          <w:rFonts w:asciiTheme="majorBidi" w:eastAsia="Calibri" w:hAnsiTheme="majorBidi"/>
          <w:rtl/>
          <w:lang w:bidi="ar-AE"/>
        </w:rPr>
        <w:t xml:space="preserve">  </w:t>
      </w:r>
    </w:p>
    <w:p w:rsidR="00992B45" w:rsidRPr="002D7FD3" w:rsidRDefault="00992B45" w:rsidP="002D7FD3">
      <w:pPr>
        <w:bidi/>
        <w:spacing w:after="0"/>
        <w:ind w:right="360"/>
        <w:jc w:val="both"/>
        <w:textAlignment w:val="top"/>
        <w:rPr>
          <w:rFonts w:asciiTheme="majorBidi" w:eastAsia="Calibri" w:hAnsiTheme="majorBidi" w:cstheme="majorBidi"/>
          <w:rtl/>
          <w:lang w:bidi="ar-AE"/>
        </w:rPr>
      </w:pPr>
    </w:p>
    <w:p w:rsidR="00992B45" w:rsidRPr="002D7FD3" w:rsidRDefault="00992B45"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ADV 306 </w:t>
      </w:r>
      <w:r w:rsidRPr="002D7FD3">
        <w:rPr>
          <w:rFonts w:asciiTheme="majorBidi" w:hAnsiTheme="majorBidi" w:cstheme="majorBidi"/>
          <w:rtl/>
          <w:lang w:bidi="ar-AE"/>
        </w:rPr>
        <w:t>)</w:t>
      </w:r>
    </w:p>
    <w:p w:rsidR="00F93C3D" w:rsidRPr="002D7FD3" w:rsidRDefault="00F93C3D" w:rsidP="002D7FD3">
      <w:pPr>
        <w:bidi/>
        <w:jc w:val="both"/>
        <w:textAlignment w:val="top"/>
        <w:rPr>
          <w:rFonts w:asciiTheme="majorBidi" w:eastAsia="Times New Roman" w:hAnsiTheme="majorBidi" w:cstheme="majorBidi"/>
          <w:color w:val="000000"/>
          <w:sz w:val="28"/>
          <w:szCs w:val="28"/>
          <w:lang w:bidi="ar-JO"/>
        </w:rPr>
      </w:pPr>
      <w:r w:rsidRPr="002D7FD3">
        <w:rPr>
          <w:rFonts w:asciiTheme="majorBidi" w:eastAsia="Times New Roman" w:hAnsiTheme="majorBidi" w:cstheme="majorBidi"/>
          <w:color w:val="000000"/>
          <w:sz w:val="28"/>
          <w:szCs w:val="28"/>
          <w:rtl/>
        </w:rPr>
        <w:t xml:space="preserve">يتناول هذا المساق التعريف بمفهوم </w:t>
      </w:r>
      <w:r w:rsidRPr="002D7FD3">
        <w:rPr>
          <w:rFonts w:asciiTheme="majorBidi" w:eastAsia="Times New Roman" w:hAnsiTheme="majorBidi" w:cstheme="majorBidi"/>
          <w:color w:val="000000"/>
          <w:sz w:val="28"/>
          <w:szCs w:val="28"/>
          <w:rtl/>
          <w:lang w:bidi="ar-JO"/>
        </w:rPr>
        <w:t xml:space="preserve">التصميم الجرافيكي وأهميته وتاريخ نشأته </w:t>
      </w:r>
      <w:r w:rsidRPr="002D7FD3">
        <w:rPr>
          <w:rFonts w:asciiTheme="majorBidi" w:eastAsia="Times New Roman" w:hAnsiTheme="majorBidi" w:cstheme="majorBidi"/>
          <w:sz w:val="28"/>
          <w:szCs w:val="28"/>
          <w:rtl/>
        </w:rPr>
        <w:t>ومجالات تطبيقه وأسس نجاحه</w:t>
      </w:r>
      <w:r w:rsidRPr="002D7FD3">
        <w:rPr>
          <w:rFonts w:asciiTheme="majorBidi" w:eastAsia="Times New Roman" w:hAnsiTheme="majorBidi" w:cstheme="majorBidi"/>
          <w:color w:val="000000"/>
          <w:sz w:val="28"/>
          <w:szCs w:val="28"/>
          <w:rtl/>
        </w:rPr>
        <w:t>. كما يتيح المساق للطالب الت</w:t>
      </w:r>
      <w:r w:rsidRPr="002D7FD3">
        <w:rPr>
          <w:rFonts w:asciiTheme="majorBidi" w:eastAsia="Times New Roman" w:hAnsiTheme="majorBidi" w:cstheme="majorBidi"/>
          <w:color w:val="000000"/>
          <w:sz w:val="28"/>
          <w:szCs w:val="28"/>
          <w:rtl/>
          <w:lang w:bidi="ar-JO"/>
        </w:rPr>
        <w:t>مييز ما بين أنواع المطبوعات وأنواع التصميم الجرافيكي، وما بين العناصر التصويرية والمرئية والعلائقية والتطبيقية وبين المبادئ الاساسية والمساندة في التصميم الجرافيكي. كما يؤهل المساق الطالب ليقيم تقسيم سبنسر للعمل الفني،ويعده لتخطيط الشبكة المناسبة ويحدد أهمية وعلاقة الشبكات بالتوازن، ويتيح للطلاب تصميم شعار أو شارة بأستخدام التصميم الجرافيكي.</w:t>
      </w:r>
    </w:p>
    <w:p w:rsidR="00992B45" w:rsidRPr="002D7FD3" w:rsidRDefault="00F93C3D" w:rsidP="0051153D">
      <w:pPr>
        <w:pStyle w:val="Heading4"/>
        <w:bidi/>
        <w:rPr>
          <w:rFonts w:asciiTheme="majorBidi" w:eastAsia="Calibri" w:hAnsiTheme="majorBidi"/>
          <w:rtl/>
          <w:lang w:bidi="ar-AE"/>
        </w:rPr>
      </w:pPr>
      <w:r w:rsidRPr="002D7FD3">
        <w:rPr>
          <w:rFonts w:asciiTheme="majorBidi" w:eastAsia="Calibri" w:hAnsiTheme="majorBidi"/>
          <w:lang w:bidi="ar-AE"/>
        </w:rPr>
        <w:t>MGT</w:t>
      </w:r>
      <w:r w:rsidR="00992B45" w:rsidRPr="002D7FD3">
        <w:rPr>
          <w:rFonts w:asciiTheme="majorBidi" w:eastAsia="Calibri" w:hAnsiTheme="majorBidi"/>
          <w:lang w:bidi="ar-AE"/>
        </w:rPr>
        <w:t xml:space="preserve"> </w:t>
      </w:r>
      <w:r w:rsidRPr="002D7FD3">
        <w:rPr>
          <w:rFonts w:asciiTheme="majorBidi" w:eastAsia="Calibri" w:hAnsiTheme="majorBidi"/>
          <w:lang w:bidi="ar-AE"/>
        </w:rPr>
        <w:t>101</w:t>
      </w:r>
      <w:r w:rsidR="00992B45" w:rsidRPr="002D7FD3">
        <w:rPr>
          <w:rFonts w:asciiTheme="majorBidi" w:eastAsia="Calibri" w:hAnsiTheme="majorBidi"/>
          <w:lang w:bidi="ar-AE"/>
        </w:rPr>
        <w:t xml:space="preserve">  11.4.</w:t>
      </w:r>
      <w:r w:rsidR="0051153D">
        <w:rPr>
          <w:rFonts w:asciiTheme="majorBidi" w:eastAsia="Calibri" w:hAnsiTheme="majorBidi"/>
          <w:lang w:bidi="ar-AE"/>
        </w:rPr>
        <w:t>8</w:t>
      </w:r>
      <w:r w:rsidR="00992B45" w:rsidRPr="002D7FD3">
        <w:rPr>
          <w:rFonts w:asciiTheme="majorBidi" w:eastAsia="Calibri" w:hAnsiTheme="majorBidi"/>
          <w:rtl/>
          <w:lang w:bidi="ar-AE"/>
        </w:rPr>
        <w:t xml:space="preserve"> </w:t>
      </w:r>
      <w:r w:rsidRPr="002D7FD3">
        <w:rPr>
          <w:rFonts w:asciiTheme="majorBidi" w:eastAsia="Calibri" w:hAnsiTheme="majorBidi"/>
          <w:rtl/>
          <w:lang w:bidi="ar-AE"/>
        </w:rPr>
        <w:t xml:space="preserve"> أسس الادارة</w:t>
      </w:r>
      <w:r w:rsidR="00992B45" w:rsidRPr="002D7FD3">
        <w:rPr>
          <w:rFonts w:asciiTheme="majorBidi" w:eastAsia="Calibri" w:hAnsiTheme="majorBidi"/>
          <w:rtl/>
          <w:lang w:bidi="ar-AE"/>
        </w:rPr>
        <w:t xml:space="preserve">  </w:t>
      </w:r>
    </w:p>
    <w:p w:rsidR="00992B45" w:rsidRPr="002D7FD3" w:rsidRDefault="00992B45" w:rsidP="002D7FD3">
      <w:pPr>
        <w:bidi/>
        <w:spacing w:after="0"/>
        <w:ind w:right="360"/>
        <w:jc w:val="both"/>
        <w:textAlignment w:val="top"/>
        <w:rPr>
          <w:rFonts w:asciiTheme="majorBidi" w:eastAsia="Calibri" w:hAnsiTheme="majorBidi" w:cstheme="majorBidi"/>
          <w:rtl/>
          <w:lang w:bidi="ar-AE"/>
        </w:rPr>
      </w:pPr>
    </w:p>
    <w:p w:rsidR="00992B45" w:rsidRPr="002D7FD3" w:rsidRDefault="00992B45" w:rsidP="002D7FD3">
      <w:pPr>
        <w:bidi/>
        <w:rPr>
          <w:rFonts w:asciiTheme="majorBidi" w:hAnsiTheme="majorBidi" w:cstheme="majorBidi"/>
          <w:rtl/>
          <w:lang w:bidi="ar-AE"/>
        </w:rPr>
      </w:pPr>
      <w:r w:rsidRPr="002D7FD3">
        <w:rPr>
          <w:rFonts w:asciiTheme="majorBidi" w:hAnsiTheme="majorBidi" w:cstheme="majorBidi"/>
          <w:rtl/>
          <w:lang w:bidi="ar-AE"/>
        </w:rPr>
        <w:t>(المتطلب السابق:</w:t>
      </w:r>
      <w:r w:rsidRPr="002D7FD3">
        <w:rPr>
          <w:rFonts w:asciiTheme="majorBidi" w:hAnsiTheme="majorBidi" w:cstheme="majorBidi"/>
          <w:lang w:bidi="ar-AE"/>
        </w:rPr>
        <w:t xml:space="preserve">ADV 306 </w:t>
      </w:r>
      <w:r w:rsidRPr="002D7FD3">
        <w:rPr>
          <w:rFonts w:asciiTheme="majorBidi" w:hAnsiTheme="majorBidi" w:cstheme="majorBidi"/>
          <w:rtl/>
          <w:lang w:bidi="ar-AE"/>
        </w:rPr>
        <w:t>)</w:t>
      </w:r>
    </w:p>
    <w:p w:rsidR="00BD397A" w:rsidRPr="002D7FD3" w:rsidRDefault="00F93C3D" w:rsidP="002D7FD3">
      <w:pPr>
        <w:bidi/>
        <w:jc w:val="both"/>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rPr>
        <w:t>نظرة عامة على الوظائف الإدارية الأساسية، التركيز على التخطيط، التنظيم،القيادة والرقابة</w:t>
      </w:r>
      <w:r w:rsidR="002D7FD3" w:rsidRPr="002D7FD3">
        <w:rPr>
          <w:rFonts w:asciiTheme="majorBidi" w:eastAsia="Times New Roman" w:hAnsiTheme="majorBidi" w:cstheme="majorBidi"/>
          <w:sz w:val="28"/>
          <w:szCs w:val="28"/>
          <w:rtl/>
        </w:rPr>
        <w:t>.</w:t>
      </w:r>
    </w:p>
    <w:p w:rsidR="00A42D41" w:rsidRPr="002D7FD3" w:rsidRDefault="002B5C99" w:rsidP="002D7FD3">
      <w:pPr>
        <w:pStyle w:val="Heading1"/>
        <w:bidi/>
        <w:rPr>
          <w:rFonts w:asciiTheme="majorBidi" w:eastAsia="Times New Roman" w:hAnsiTheme="majorBidi"/>
          <w:rtl/>
          <w:lang w:bidi="ar-AE"/>
        </w:rPr>
      </w:pPr>
      <w:r>
        <w:rPr>
          <w:rFonts w:asciiTheme="majorBidi" w:eastAsia="Times New Roman" w:hAnsiTheme="majorBidi" w:hint="cs"/>
          <w:rtl/>
          <w:lang w:bidi="ar-AE"/>
        </w:rPr>
        <w:t>9</w:t>
      </w:r>
      <w:r w:rsidR="00A42D41" w:rsidRPr="002D7FD3">
        <w:rPr>
          <w:rFonts w:asciiTheme="majorBidi" w:eastAsia="Times New Roman" w:hAnsiTheme="majorBidi"/>
          <w:rtl/>
          <w:lang w:bidi="ar-AE"/>
        </w:rPr>
        <w:t>.</w:t>
      </w:r>
      <w:r w:rsidR="00E73DBD" w:rsidRPr="002D7FD3">
        <w:rPr>
          <w:rFonts w:asciiTheme="majorBidi" w:eastAsia="Times New Roman" w:hAnsiTheme="majorBidi"/>
          <w:rtl/>
          <w:lang w:bidi="ar-AE"/>
        </w:rPr>
        <w:t xml:space="preserve"> </w:t>
      </w:r>
      <w:r w:rsidR="00093184" w:rsidRPr="002D7FD3">
        <w:rPr>
          <w:rFonts w:asciiTheme="majorBidi" w:eastAsia="Times New Roman" w:hAnsiTheme="majorBidi"/>
          <w:rtl/>
          <w:lang w:bidi="ar-AE"/>
        </w:rPr>
        <w:t>برنامج الماجستير في القانون</w:t>
      </w:r>
      <w:r w:rsidR="00ED6A7A" w:rsidRPr="002D7FD3">
        <w:rPr>
          <w:rFonts w:asciiTheme="majorBidi" w:eastAsia="Times New Roman" w:hAnsiTheme="majorBidi"/>
          <w:lang w:bidi="ar-AE"/>
        </w:rPr>
        <w:t xml:space="preserve"> </w:t>
      </w:r>
      <w:r w:rsidR="00ED6A7A" w:rsidRPr="002D7FD3">
        <w:rPr>
          <w:rFonts w:asciiTheme="majorBidi" w:eastAsia="Times New Roman" w:hAnsiTheme="majorBidi"/>
          <w:rtl/>
          <w:lang w:bidi="ar-AE"/>
        </w:rPr>
        <w:t>العام</w:t>
      </w:r>
    </w:p>
    <w:p w:rsidR="00A42D41" w:rsidRPr="002D7FD3" w:rsidRDefault="00A42D41" w:rsidP="002B5C99">
      <w:pPr>
        <w:pStyle w:val="Heading2"/>
        <w:bidi/>
        <w:rPr>
          <w:rFonts w:asciiTheme="majorBidi" w:eastAsiaTheme="minorEastAsia" w:hAnsiTheme="majorBidi"/>
          <w:rtl/>
          <w:lang w:bidi="ar-AE"/>
        </w:rPr>
      </w:pPr>
      <w:r w:rsidRPr="002D7FD3">
        <w:rPr>
          <w:rFonts w:asciiTheme="majorBidi" w:eastAsiaTheme="minorEastAsia" w:hAnsiTheme="majorBidi"/>
          <w:rtl/>
          <w:lang w:bidi="ar-AE"/>
        </w:rPr>
        <w:t>1.</w:t>
      </w:r>
      <w:r w:rsidR="002B5C99">
        <w:rPr>
          <w:rFonts w:asciiTheme="majorBidi" w:eastAsiaTheme="minorEastAsia" w:hAnsiTheme="majorBidi" w:hint="cs"/>
          <w:rtl/>
          <w:lang w:bidi="ar-AE"/>
        </w:rPr>
        <w:t>9</w:t>
      </w:r>
      <w:r w:rsidRPr="002D7FD3">
        <w:rPr>
          <w:rFonts w:asciiTheme="majorBidi" w:eastAsiaTheme="minorEastAsia" w:hAnsiTheme="majorBidi"/>
          <w:rtl/>
          <w:lang w:bidi="ar-AE"/>
        </w:rPr>
        <w:t xml:space="preserve"> رؤية البرنامج ورسالته</w:t>
      </w:r>
    </w:p>
    <w:p w:rsidR="00A42D41" w:rsidRPr="002D7FD3" w:rsidRDefault="00A42D41" w:rsidP="002B5C99">
      <w:pPr>
        <w:pStyle w:val="Heading4"/>
        <w:bidi/>
        <w:rPr>
          <w:rFonts w:asciiTheme="majorBidi" w:hAnsiTheme="majorBidi"/>
          <w:rtl/>
          <w:lang w:bidi="ar-AE"/>
        </w:rPr>
      </w:pPr>
      <w:r w:rsidRPr="002D7FD3">
        <w:rPr>
          <w:rFonts w:asciiTheme="majorBidi" w:hAnsiTheme="majorBidi"/>
          <w:rtl/>
          <w:lang w:bidi="ar-AE"/>
        </w:rPr>
        <w:t>1.1.</w:t>
      </w:r>
      <w:r w:rsidR="002B5C99">
        <w:rPr>
          <w:rFonts w:asciiTheme="majorBidi" w:hAnsiTheme="majorBidi" w:hint="cs"/>
          <w:rtl/>
          <w:lang w:bidi="ar-AE"/>
        </w:rPr>
        <w:t>9</w:t>
      </w:r>
      <w:r w:rsidRPr="002D7FD3">
        <w:rPr>
          <w:rFonts w:asciiTheme="majorBidi" w:hAnsiTheme="majorBidi"/>
          <w:rtl/>
          <w:lang w:bidi="ar-AE"/>
        </w:rPr>
        <w:t xml:space="preserve">  رؤية البرنامج</w:t>
      </w:r>
    </w:p>
    <w:p w:rsidR="00A42D41" w:rsidRPr="002D7FD3" w:rsidRDefault="00A42D41" w:rsidP="002D7FD3">
      <w:pPr>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تنبثق رؤية ورسالة الرنامج من رؤية ورسالة القسم التي تركز على فكرة التميز والمعاصرة والابداع في مجال علوم القانون العام والقدرة على المنافسة في السوقيين المحلي والاقليمي .</w:t>
      </w:r>
    </w:p>
    <w:p w:rsidR="00A42D41" w:rsidRPr="002D7FD3" w:rsidRDefault="00A42D41" w:rsidP="002B5C99">
      <w:pPr>
        <w:pStyle w:val="Heading4"/>
        <w:bidi/>
        <w:rPr>
          <w:rFonts w:asciiTheme="majorBidi" w:hAnsiTheme="majorBidi"/>
          <w:rtl/>
          <w:lang w:bidi="ar-AE"/>
        </w:rPr>
      </w:pPr>
      <w:r w:rsidRPr="002D7FD3">
        <w:rPr>
          <w:rFonts w:asciiTheme="majorBidi" w:hAnsiTheme="majorBidi"/>
          <w:rtl/>
          <w:lang w:bidi="ar-AE"/>
        </w:rPr>
        <w:t>2.1.</w:t>
      </w:r>
      <w:r w:rsidR="002B5C99">
        <w:rPr>
          <w:rFonts w:asciiTheme="majorBidi" w:hAnsiTheme="majorBidi" w:hint="cs"/>
          <w:rtl/>
          <w:lang w:bidi="ar-AE"/>
        </w:rPr>
        <w:t>9</w:t>
      </w:r>
      <w:r w:rsidRPr="002D7FD3">
        <w:rPr>
          <w:rFonts w:asciiTheme="majorBidi" w:hAnsiTheme="majorBidi"/>
          <w:rtl/>
          <w:lang w:bidi="ar-AE"/>
        </w:rPr>
        <w:t xml:space="preserve">  رسالة  البرنامج</w:t>
      </w:r>
    </w:p>
    <w:p w:rsidR="00A42D41" w:rsidRPr="002D7FD3" w:rsidRDefault="00A42D41" w:rsidP="002D7FD3">
      <w:pPr>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نشر المعارف وتعزيز وتقوية البحث العلمي الهادف والمثمر في مجال القانون العام في تنمية الموارد البشريه وتأهيلها؛ لتلبية حاجة المجتمع على الصعيدين الوطني والاقليمي. </w:t>
      </w:r>
    </w:p>
    <w:p w:rsidR="00A42D41" w:rsidRPr="002D7FD3" w:rsidRDefault="00A42D41" w:rsidP="002B5C99">
      <w:pPr>
        <w:pStyle w:val="Heading2"/>
        <w:bidi/>
        <w:rPr>
          <w:rFonts w:asciiTheme="majorBidi" w:eastAsiaTheme="minorEastAsia" w:hAnsiTheme="majorBidi"/>
          <w:rtl/>
          <w:lang w:bidi="ar-AE"/>
        </w:rPr>
      </w:pPr>
      <w:r w:rsidRPr="002D7FD3">
        <w:rPr>
          <w:rFonts w:asciiTheme="majorBidi" w:eastAsiaTheme="minorEastAsia" w:hAnsiTheme="majorBidi"/>
          <w:rtl/>
          <w:lang w:bidi="ar-AE"/>
        </w:rPr>
        <w:t>2.</w:t>
      </w:r>
      <w:r w:rsidR="002B5C99">
        <w:rPr>
          <w:rFonts w:asciiTheme="majorBidi" w:eastAsiaTheme="minorEastAsia" w:hAnsiTheme="majorBidi" w:hint="cs"/>
          <w:rtl/>
          <w:lang w:bidi="ar-AE"/>
        </w:rPr>
        <w:t>9</w:t>
      </w:r>
      <w:r w:rsidRPr="002D7FD3">
        <w:rPr>
          <w:rFonts w:asciiTheme="majorBidi" w:eastAsiaTheme="minorEastAsia" w:hAnsiTheme="majorBidi"/>
          <w:rtl/>
          <w:lang w:bidi="ar-AE"/>
        </w:rPr>
        <w:t xml:space="preserve">  أهداف البرنامج</w:t>
      </w:r>
    </w:p>
    <w:p w:rsidR="00A42D41" w:rsidRPr="002D7FD3" w:rsidRDefault="00A42D41" w:rsidP="002D7FD3">
      <w:pPr>
        <w:bidi/>
        <w:spacing w:after="0"/>
        <w:ind w:left="27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يسعى البرنامج إلى تحقيق الأهداف العامة التالية:</w:t>
      </w:r>
    </w:p>
    <w:p w:rsidR="00A42D41" w:rsidRPr="002D7FD3" w:rsidRDefault="00A42D41" w:rsidP="002D7FD3">
      <w:pPr>
        <w:pStyle w:val="ListParagraph"/>
        <w:numPr>
          <w:ilvl w:val="0"/>
          <w:numId w:val="35"/>
        </w:numPr>
        <w:bidi/>
        <w:spacing w:after="0"/>
        <w:ind w:right="-90"/>
        <w:jc w:val="lowKashida"/>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lastRenderedPageBreak/>
        <w:t>تنمية قدرة الطالب على الإسهام في تطوير النصوص التشريعية في دولة الامارات.</w:t>
      </w:r>
    </w:p>
    <w:p w:rsidR="00A42D41" w:rsidRPr="002D7FD3" w:rsidRDefault="00A42D41" w:rsidP="002D7FD3">
      <w:pPr>
        <w:pStyle w:val="ListParagraph"/>
        <w:numPr>
          <w:ilvl w:val="0"/>
          <w:numId w:val="35"/>
        </w:numPr>
        <w:bidi/>
        <w:spacing w:after="0"/>
        <w:ind w:right="-90"/>
        <w:jc w:val="lowKashida"/>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سد العجز في أعضاء هيئة تدريس في فروع القانون من الجامعات الإماراتية خاصة، ودول مجلس التعاون الخليجي عامة.</w:t>
      </w:r>
    </w:p>
    <w:p w:rsidR="00A42D41" w:rsidRPr="002D7FD3" w:rsidRDefault="00A42D41" w:rsidP="002D7FD3">
      <w:pPr>
        <w:pStyle w:val="ListParagraph"/>
        <w:numPr>
          <w:ilvl w:val="0"/>
          <w:numId w:val="35"/>
        </w:numPr>
        <w:bidi/>
        <w:spacing w:after="0"/>
        <w:ind w:right="-90"/>
        <w:jc w:val="lowKashida"/>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تشجيع الطلبة المتميزين من حملة شهادة البكالوريوس في القانون أو مايعادله على مواصلة دراساتهم العليا داخل الدولة .</w:t>
      </w:r>
    </w:p>
    <w:p w:rsidR="00A42D41" w:rsidRPr="002D7FD3" w:rsidRDefault="00A42D41" w:rsidP="002D7FD3">
      <w:pPr>
        <w:pStyle w:val="ListParagraph"/>
        <w:numPr>
          <w:ilvl w:val="0"/>
          <w:numId w:val="35"/>
        </w:numPr>
        <w:bidi/>
        <w:spacing w:after="0"/>
        <w:ind w:right="-90"/>
        <w:jc w:val="lowKashida"/>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 xml:space="preserve">ايجاد دور اكاديمي مهم  للكلية على كافة المستويات العلمية والأكاديمية المحلية </w:t>
      </w:r>
      <w:r w:rsidRPr="002D7FD3">
        <w:rPr>
          <w:rFonts w:asciiTheme="majorBidi" w:eastAsia="Times New Roman" w:hAnsiTheme="majorBidi" w:cstheme="majorBidi"/>
          <w:sz w:val="28"/>
          <w:szCs w:val="28"/>
          <w:rtl/>
          <w:lang w:bidi="ar-AE"/>
        </w:rPr>
        <w:br/>
        <w:t>والإقليمية والعالمية.</w:t>
      </w:r>
    </w:p>
    <w:p w:rsidR="00A42D41" w:rsidRPr="002D7FD3" w:rsidRDefault="00A42D41" w:rsidP="002D7FD3">
      <w:pPr>
        <w:pStyle w:val="ListParagraph"/>
        <w:numPr>
          <w:ilvl w:val="0"/>
          <w:numId w:val="35"/>
        </w:numPr>
        <w:bidi/>
        <w:spacing w:after="0"/>
        <w:ind w:right="-9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تطوير البحث العلمي في كافة فروع القانون العام.</w:t>
      </w:r>
    </w:p>
    <w:p w:rsidR="00A42D41" w:rsidRPr="002D7FD3" w:rsidRDefault="00A42D41" w:rsidP="002B5C99">
      <w:pPr>
        <w:pStyle w:val="Heading2"/>
        <w:bidi/>
        <w:rPr>
          <w:rFonts w:asciiTheme="majorBidi" w:hAnsiTheme="majorBidi"/>
          <w:rtl/>
          <w:lang w:bidi="ar-AE"/>
        </w:rPr>
      </w:pPr>
      <w:r w:rsidRPr="002D7FD3">
        <w:rPr>
          <w:rFonts w:asciiTheme="majorBidi" w:hAnsiTheme="majorBidi"/>
          <w:rtl/>
          <w:lang w:bidi="ar-AE"/>
        </w:rPr>
        <w:t>3.</w:t>
      </w:r>
      <w:r w:rsidR="002B5C99">
        <w:rPr>
          <w:rFonts w:asciiTheme="majorBidi" w:hAnsiTheme="majorBidi" w:hint="cs"/>
          <w:rtl/>
          <w:lang w:bidi="ar-AE"/>
        </w:rPr>
        <w:t>9</w:t>
      </w:r>
      <w:r w:rsidRPr="002D7FD3">
        <w:rPr>
          <w:rFonts w:asciiTheme="majorBidi" w:hAnsiTheme="majorBidi"/>
          <w:rtl/>
          <w:lang w:bidi="ar-AE"/>
        </w:rPr>
        <w:t xml:space="preserve"> </w:t>
      </w:r>
      <w:r w:rsidRPr="002D7FD3">
        <w:rPr>
          <w:rFonts w:asciiTheme="majorBidi" w:hAnsiTheme="majorBidi"/>
          <w:lang w:bidi="ar-AE"/>
        </w:rPr>
        <w:t xml:space="preserve"> </w:t>
      </w:r>
      <w:r w:rsidRPr="002D7FD3">
        <w:rPr>
          <w:rFonts w:asciiTheme="majorBidi" w:hAnsiTheme="majorBidi"/>
          <w:rtl/>
          <w:lang w:bidi="ar-AE"/>
        </w:rPr>
        <w:t>مخرجات التعلم للبرنامج</w:t>
      </w:r>
    </w:p>
    <w:p w:rsidR="00A42D41" w:rsidRPr="002D7FD3" w:rsidRDefault="00A42D41" w:rsidP="002D7FD3">
      <w:pPr>
        <w:bidi/>
        <w:spacing w:after="0"/>
        <w:ind w:left="-43" w:firstLine="432"/>
        <w:jc w:val="both"/>
        <w:rPr>
          <w:rFonts w:asciiTheme="majorBidi" w:eastAsiaTheme="minorEastAsia" w:hAnsiTheme="majorBidi" w:cstheme="majorBidi"/>
          <w:sz w:val="28"/>
          <w:szCs w:val="28"/>
          <w:rtl/>
          <w:lang w:bidi="ar-AE"/>
        </w:rPr>
      </w:pPr>
      <w:r w:rsidRPr="002D7FD3">
        <w:rPr>
          <w:rFonts w:asciiTheme="majorBidi" w:eastAsia="Times New Roman" w:hAnsiTheme="majorBidi" w:cstheme="majorBidi"/>
          <w:sz w:val="28"/>
          <w:szCs w:val="28"/>
          <w:rtl/>
          <w:lang w:bidi="ar-EG"/>
        </w:rPr>
        <w:t>بنهاية دراسة الطالب للبرنامج سيكون قادرا على ان :</w:t>
      </w:r>
    </w:p>
    <w:p w:rsidR="00A42D41" w:rsidRPr="002D7FD3" w:rsidRDefault="00A42D41" w:rsidP="002D7FD3">
      <w:pPr>
        <w:bidi/>
        <w:spacing w:after="0"/>
        <w:ind w:left="27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يسعى برنامج الماجستر في القانون العام ليكون الخرّيج قادراً على أن:</w:t>
      </w:r>
    </w:p>
    <w:p w:rsidR="00A42D41" w:rsidRPr="002D7FD3" w:rsidRDefault="00A42D41" w:rsidP="002D7FD3">
      <w:pPr>
        <w:pStyle w:val="ListParagraph"/>
        <w:numPr>
          <w:ilvl w:val="0"/>
          <w:numId w:val="36"/>
        </w:numPr>
        <w:bidi/>
        <w:spacing w:after="0"/>
        <w:jc w:val="both"/>
        <w:rPr>
          <w:rFonts w:asciiTheme="majorBidi" w:hAnsiTheme="majorBidi" w:cstheme="majorBidi"/>
          <w:sz w:val="28"/>
          <w:szCs w:val="28"/>
          <w:rtl/>
          <w:lang w:bidi="ar-AE"/>
        </w:rPr>
      </w:pPr>
      <w:r w:rsidRPr="002D7FD3">
        <w:rPr>
          <w:rFonts w:asciiTheme="majorBidi" w:hAnsiTheme="majorBidi" w:cstheme="majorBidi"/>
          <w:sz w:val="28"/>
          <w:szCs w:val="28"/>
          <w:rtl/>
          <w:lang w:bidi="ar-AE"/>
        </w:rPr>
        <w:t>يبيّن المعارف والمفاهيم الرئيسة في مختلف فروع القانون العام.</w:t>
      </w:r>
    </w:p>
    <w:p w:rsidR="00A42D41" w:rsidRPr="002D7FD3" w:rsidRDefault="00A42D41" w:rsidP="002D7FD3">
      <w:pPr>
        <w:pStyle w:val="ListParagraph"/>
        <w:numPr>
          <w:ilvl w:val="0"/>
          <w:numId w:val="36"/>
        </w:numPr>
        <w:bidi/>
        <w:spacing w:after="0"/>
        <w:jc w:val="lowKashida"/>
        <w:rPr>
          <w:rFonts w:asciiTheme="majorBidi" w:hAnsiTheme="majorBidi" w:cstheme="majorBidi"/>
          <w:sz w:val="28"/>
          <w:szCs w:val="28"/>
          <w:rtl/>
          <w:lang w:bidi="ar-AE"/>
        </w:rPr>
      </w:pPr>
      <w:r w:rsidRPr="002D7FD3">
        <w:rPr>
          <w:rFonts w:asciiTheme="majorBidi" w:hAnsiTheme="majorBidi" w:cstheme="majorBidi"/>
          <w:sz w:val="28"/>
          <w:szCs w:val="28"/>
          <w:rtl/>
          <w:lang w:bidi="ar-AE"/>
        </w:rPr>
        <w:t>يربط بين دراساته القانونية وبين قضايا المجتمع.</w:t>
      </w:r>
    </w:p>
    <w:p w:rsidR="00A42D41" w:rsidRPr="002D7FD3" w:rsidRDefault="00A42D41" w:rsidP="002D7FD3">
      <w:pPr>
        <w:pStyle w:val="ListParagraph"/>
        <w:numPr>
          <w:ilvl w:val="0"/>
          <w:numId w:val="36"/>
        </w:numPr>
        <w:bidi/>
        <w:spacing w:after="0"/>
        <w:jc w:val="lowKashida"/>
        <w:rPr>
          <w:rFonts w:asciiTheme="majorBidi" w:hAnsiTheme="majorBidi" w:cstheme="majorBidi"/>
          <w:sz w:val="28"/>
          <w:szCs w:val="28"/>
          <w:lang w:bidi="ar-AE"/>
        </w:rPr>
      </w:pPr>
      <w:r w:rsidRPr="002D7FD3">
        <w:rPr>
          <w:rFonts w:asciiTheme="majorBidi" w:hAnsiTheme="majorBidi" w:cstheme="majorBidi"/>
          <w:sz w:val="28"/>
          <w:szCs w:val="28"/>
          <w:rtl/>
          <w:lang w:bidi="ar-AE"/>
        </w:rPr>
        <w:t>يفسّر النصوص التشريعية ويحللها.</w:t>
      </w:r>
    </w:p>
    <w:p w:rsidR="00A42D41" w:rsidRPr="002D7FD3" w:rsidRDefault="00A42D41" w:rsidP="002D7FD3">
      <w:pPr>
        <w:pStyle w:val="ListParagraph"/>
        <w:numPr>
          <w:ilvl w:val="0"/>
          <w:numId w:val="36"/>
        </w:numPr>
        <w:bidi/>
        <w:spacing w:after="0"/>
        <w:jc w:val="lowKashida"/>
        <w:rPr>
          <w:rFonts w:asciiTheme="majorBidi" w:hAnsiTheme="majorBidi" w:cstheme="majorBidi"/>
          <w:sz w:val="28"/>
          <w:szCs w:val="28"/>
          <w:lang w:bidi="ar-AE"/>
        </w:rPr>
      </w:pPr>
      <w:r w:rsidRPr="002D7FD3">
        <w:rPr>
          <w:rFonts w:asciiTheme="majorBidi" w:hAnsiTheme="majorBidi" w:cstheme="majorBidi"/>
          <w:sz w:val="28"/>
          <w:szCs w:val="28"/>
          <w:rtl/>
          <w:lang w:bidi="ar-AE"/>
        </w:rPr>
        <w:t>يحلل الأحكام القضائية ويقيّمها.</w:t>
      </w:r>
    </w:p>
    <w:p w:rsidR="00D8618F" w:rsidRPr="00D8618F" w:rsidRDefault="00A42D41" w:rsidP="00D8618F">
      <w:pPr>
        <w:pStyle w:val="ListParagraph"/>
        <w:numPr>
          <w:ilvl w:val="0"/>
          <w:numId w:val="36"/>
        </w:numPr>
        <w:bidi/>
        <w:spacing w:after="0"/>
        <w:jc w:val="lowKashida"/>
        <w:rPr>
          <w:rFonts w:asciiTheme="majorBidi" w:hAnsiTheme="majorBidi" w:cstheme="majorBidi"/>
          <w:sz w:val="28"/>
          <w:szCs w:val="28"/>
          <w:rtl/>
          <w:lang w:bidi="ar-AE"/>
        </w:rPr>
      </w:pPr>
      <w:r w:rsidRPr="002D7FD3">
        <w:rPr>
          <w:rFonts w:asciiTheme="majorBidi" w:hAnsiTheme="majorBidi" w:cstheme="majorBidi"/>
          <w:sz w:val="28"/>
          <w:szCs w:val="28"/>
          <w:rtl/>
          <w:lang w:bidi="ar-AE"/>
        </w:rPr>
        <w:t>يُعدّ بحثاً علمياً متعمقاً في مجال تخصصه.</w:t>
      </w:r>
    </w:p>
    <w:p w:rsidR="00A42D41" w:rsidRPr="002D7FD3" w:rsidRDefault="00A42D41" w:rsidP="002D7FD3">
      <w:pPr>
        <w:bidi/>
        <w:spacing w:after="0"/>
        <w:rPr>
          <w:rFonts w:asciiTheme="majorBidi" w:eastAsiaTheme="minorEastAsia" w:hAnsiTheme="majorBidi" w:cstheme="majorBidi"/>
          <w:sz w:val="28"/>
          <w:szCs w:val="28"/>
          <w:rtl/>
          <w:lang w:bidi="ar-AE"/>
        </w:rPr>
      </w:pPr>
    </w:p>
    <w:p w:rsidR="00B46342" w:rsidRPr="002D7FD3" w:rsidRDefault="00A42D41" w:rsidP="002D7FD3">
      <w:pPr>
        <w:pStyle w:val="NoSpacing"/>
        <w:bidi/>
        <w:spacing w:line="276" w:lineRule="auto"/>
        <w:jc w:val="center"/>
        <w:rPr>
          <w:rFonts w:asciiTheme="majorBidi" w:hAnsiTheme="majorBidi" w:cstheme="majorBidi"/>
          <w:b/>
          <w:bCs/>
          <w:sz w:val="28"/>
          <w:szCs w:val="28"/>
        </w:rPr>
      </w:pPr>
      <w:r w:rsidRPr="002D7FD3">
        <w:rPr>
          <w:rFonts w:asciiTheme="majorBidi" w:hAnsiTheme="majorBidi" w:cstheme="majorBidi"/>
          <w:b/>
          <w:bCs/>
          <w:sz w:val="28"/>
          <w:szCs w:val="28"/>
          <w:rtl/>
        </w:rPr>
        <w:t xml:space="preserve">مصفوفة </w:t>
      </w:r>
      <w:r w:rsidR="00B46342" w:rsidRPr="002D7FD3">
        <w:rPr>
          <w:rFonts w:asciiTheme="majorBidi" w:hAnsiTheme="majorBidi" w:cstheme="majorBidi"/>
          <w:b/>
          <w:bCs/>
          <w:sz w:val="28"/>
          <w:szCs w:val="28"/>
          <w:rtl/>
        </w:rPr>
        <w:t>أهداف و مخرجات التعلم للبرنامج</w:t>
      </w:r>
    </w:p>
    <w:p w:rsidR="00B46342" w:rsidRPr="002D7FD3" w:rsidRDefault="00B46342" w:rsidP="002D7FD3">
      <w:pPr>
        <w:bidi/>
        <w:rPr>
          <w:rFonts w:asciiTheme="majorBidi" w:hAnsiTheme="majorBidi" w:cstheme="majorBidi"/>
          <w:rtl/>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9"/>
        <w:gridCol w:w="1506"/>
        <w:gridCol w:w="1470"/>
        <w:gridCol w:w="1851"/>
        <w:gridCol w:w="1802"/>
        <w:gridCol w:w="1712"/>
      </w:tblGrid>
      <w:tr w:rsidR="00B46342" w:rsidRPr="002D7FD3" w:rsidTr="00B46342">
        <w:trPr>
          <w:trHeight w:val="1070"/>
          <w:jc w:val="center"/>
        </w:trPr>
        <w:tc>
          <w:tcPr>
            <w:tcW w:w="1739" w:type="dxa"/>
            <w:tcBorders>
              <w:right w:val="single" w:sz="4" w:space="0" w:color="auto"/>
            </w:tcBorders>
            <w:shd w:val="clear" w:color="auto" w:fill="auto"/>
          </w:tcPr>
          <w:p w:rsidR="00B46342" w:rsidRPr="002D7FD3" w:rsidRDefault="00B46342" w:rsidP="002D7FD3">
            <w:pPr>
              <w:bidi/>
              <w:spacing w:after="0"/>
              <w:ind w:left="1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يُعدّ بحثاً علمياً متعمقاً في مجال تخصصه.</w:t>
            </w:r>
          </w:p>
        </w:tc>
        <w:tc>
          <w:tcPr>
            <w:tcW w:w="1506" w:type="dxa"/>
            <w:tcBorders>
              <w:left w:val="single" w:sz="4" w:space="0" w:color="auto"/>
            </w:tcBorders>
            <w:shd w:val="clear" w:color="auto" w:fill="auto"/>
          </w:tcPr>
          <w:p w:rsidR="00B46342" w:rsidRPr="002D7FD3" w:rsidRDefault="00B46342" w:rsidP="002D7FD3">
            <w:pPr>
              <w:bidi/>
              <w:spacing w:after="0"/>
              <w:ind w:left="14"/>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يحلل الأحكام القضائية ويقيّمها.</w:t>
            </w:r>
          </w:p>
        </w:tc>
        <w:tc>
          <w:tcPr>
            <w:tcW w:w="1470" w:type="dxa"/>
            <w:shd w:val="clear" w:color="auto" w:fill="auto"/>
          </w:tcPr>
          <w:p w:rsidR="00B46342" w:rsidRPr="002D7FD3" w:rsidRDefault="00B46342" w:rsidP="002D7FD3">
            <w:pPr>
              <w:bidi/>
              <w:spacing w:after="0"/>
              <w:ind w:left="14"/>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يفسّر النصوص التشريعية ويحللها.</w:t>
            </w:r>
          </w:p>
        </w:tc>
        <w:tc>
          <w:tcPr>
            <w:tcW w:w="1851" w:type="dxa"/>
            <w:shd w:val="clear" w:color="auto" w:fill="auto"/>
          </w:tcPr>
          <w:p w:rsidR="00B46342" w:rsidRPr="002D7FD3" w:rsidRDefault="00B46342" w:rsidP="002D7FD3">
            <w:pPr>
              <w:bidi/>
              <w:spacing w:after="0"/>
              <w:ind w:left="1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يربط بين دراساته القانونية وبين قضايا المجتمع.</w:t>
            </w:r>
          </w:p>
        </w:tc>
        <w:tc>
          <w:tcPr>
            <w:tcW w:w="1802" w:type="dxa"/>
            <w:shd w:val="clear" w:color="auto" w:fill="auto"/>
          </w:tcPr>
          <w:p w:rsidR="00B46342" w:rsidRPr="002D7FD3" w:rsidRDefault="00B46342" w:rsidP="002D7FD3">
            <w:pPr>
              <w:bidi/>
              <w:spacing w:after="0"/>
              <w:ind w:left="1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يبيّن المعارف والمفاهيم الرئيسة في مختلف فروع القانون العام.</w:t>
            </w:r>
          </w:p>
        </w:tc>
        <w:tc>
          <w:tcPr>
            <w:tcW w:w="1712" w:type="dxa"/>
            <w:shd w:val="clear" w:color="auto" w:fill="auto"/>
          </w:tcPr>
          <w:p w:rsidR="00B46342" w:rsidRPr="002D7FD3" w:rsidRDefault="00B46342" w:rsidP="002D7FD3">
            <w:pPr>
              <w:bidi/>
              <w:spacing w:after="0"/>
              <w:rPr>
                <w:rFonts w:asciiTheme="majorBidi" w:hAnsiTheme="majorBidi" w:cstheme="majorBidi"/>
                <w:b/>
                <w:bCs/>
                <w:sz w:val="24"/>
                <w:szCs w:val="24"/>
                <w:rtl/>
                <w:lang w:bidi="ar-AE"/>
              </w:rPr>
            </w:pPr>
            <w:r w:rsidRPr="002D7FD3">
              <w:rPr>
                <w:rFonts w:asciiTheme="majorBidi" w:hAnsiTheme="majorBidi" w:cstheme="majorBidi"/>
                <w:noProof/>
                <w:sz w:val="24"/>
                <w:szCs w:val="24"/>
                <w:rtl/>
              </w:rPr>
              <mc:AlternateContent>
                <mc:Choice Requires="wps">
                  <w:drawing>
                    <wp:anchor distT="0" distB="0" distL="114300" distR="114300" simplePos="0" relativeHeight="251667456" behindDoc="0" locked="0" layoutInCell="1" allowOverlap="1" wp14:anchorId="36D4BBD1" wp14:editId="1A361C31">
                      <wp:simplePos x="0" y="0"/>
                      <wp:positionH relativeFrom="column">
                        <wp:posOffset>-68580</wp:posOffset>
                      </wp:positionH>
                      <wp:positionV relativeFrom="paragraph">
                        <wp:posOffset>-3175</wp:posOffset>
                      </wp:positionV>
                      <wp:extent cx="1073785" cy="1073785"/>
                      <wp:effectExtent l="0" t="0" r="31115" b="31115"/>
                      <wp:wrapNone/>
                      <wp:docPr id="3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73785" cy="1073785"/>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DD8EEF"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5pt" to="79.1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" strokecolor="#0d0d0d">
                      <o:lock v:ext="edit" shapetype="f"/>
                    </v:line>
                  </w:pict>
                </mc:Fallback>
              </mc:AlternateContent>
            </w:r>
          </w:p>
          <w:p w:rsidR="00B46342" w:rsidRPr="002D7FD3" w:rsidRDefault="00B46342" w:rsidP="002D7FD3">
            <w:pPr>
              <w:tabs>
                <w:tab w:val="left" w:pos="510"/>
              </w:tabs>
              <w:bidi/>
              <w:spacing w:after="0"/>
              <w:rPr>
                <w:rFonts w:asciiTheme="majorBidi" w:hAnsiTheme="majorBidi" w:cstheme="majorBidi"/>
                <w:b/>
                <w:bCs/>
                <w:sz w:val="24"/>
                <w:szCs w:val="24"/>
                <w:rtl/>
                <w:lang w:bidi="ar-AE"/>
              </w:rPr>
            </w:pPr>
            <w:r w:rsidRPr="002D7FD3">
              <w:rPr>
                <w:rFonts w:asciiTheme="majorBidi" w:hAnsiTheme="majorBidi" w:cstheme="majorBidi"/>
                <w:b/>
                <w:bCs/>
                <w:sz w:val="24"/>
                <w:szCs w:val="24"/>
                <w:lang w:bidi="ar-AE"/>
              </w:rPr>
              <w:tab/>
            </w:r>
          </w:p>
          <w:p w:rsidR="00B46342" w:rsidRPr="002D7FD3" w:rsidRDefault="00B46342" w:rsidP="002D7FD3">
            <w:pPr>
              <w:tabs>
                <w:tab w:val="left" w:pos="510"/>
              </w:tabs>
              <w:bidi/>
              <w:spacing w:after="0"/>
              <w:jc w:val="right"/>
              <w:rPr>
                <w:rFonts w:asciiTheme="majorBidi" w:hAnsiTheme="majorBidi" w:cstheme="majorBidi"/>
                <w:b/>
                <w:bCs/>
                <w:sz w:val="24"/>
                <w:szCs w:val="24"/>
                <w:rtl/>
                <w:lang w:bidi="ar-AE"/>
              </w:rPr>
            </w:pPr>
            <w:r w:rsidRPr="002D7FD3">
              <w:rPr>
                <w:rFonts w:asciiTheme="majorBidi" w:hAnsiTheme="majorBidi" w:cstheme="majorBidi"/>
                <w:b/>
                <w:bCs/>
                <w:sz w:val="24"/>
                <w:szCs w:val="24"/>
                <w:rtl/>
                <w:lang w:bidi="ar-AE"/>
              </w:rPr>
              <w:t>المخرجات</w:t>
            </w:r>
          </w:p>
          <w:p w:rsidR="00B46342" w:rsidRPr="002D7FD3" w:rsidRDefault="00B46342" w:rsidP="002D7FD3">
            <w:pPr>
              <w:bidi/>
              <w:spacing w:after="0"/>
              <w:jc w:val="right"/>
              <w:rPr>
                <w:rFonts w:asciiTheme="majorBidi" w:hAnsiTheme="majorBidi" w:cstheme="majorBidi"/>
                <w:b/>
                <w:bCs/>
                <w:sz w:val="24"/>
                <w:szCs w:val="24"/>
                <w:rtl/>
                <w:lang w:bidi="ar-AE"/>
              </w:rPr>
            </w:pPr>
          </w:p>
          <w:p w:rsidR="00B46342" w:rsidRPr="002D7FD3" w:rsidRDefault="00B46342" w:rsidP="002D7FD3">
            <w:pPr>
              <w:bidi/>
              <w:spacing w:after="0"/>
              <w:rPr>
                <w:rFonts w:asciiTheme="majorBidi" w:hAnsiTheme="majorBidi" w:cstheme="majorBidi"/>
                <w:b/>
                <w:bCs/>
                <w:sz w:val="24"/>
                <w:szCs w:val="24"/>
                <w:rtl/>
                <w:lang w:bidi="ar-AE"/>
              </w:rPr>
            </w:pPr>
          </w:p>
          <w:p w:rsidR="00B46342" w:rsidRPr="002D7FD3" w:rsidRDefault="00B46342" w:rsidP="002D7FD3">
            <w:pPr>
              <w:bidi/>
              <w:spacing w:after="0"/>
              <w:rPr>
                <w:rFonts w:asciiTheme="majorBidi" w:hAnsiTheme="majorBidi" w:cstheme="majorBidi"/>
                <w:b/>
                <w:bCs/>
                <w:sz w:val="24"/>
                <w:szCs w:val="24"/>
                <w:rtl/>
                <w:lang w:bidi="ar-AE"/>
              </w:rPr>
            </w:pPr>
            <w:r w:rsidRPr="002D7FD3">
              <w:rPr>
                <w:rFonts w:asciiTheme="majorBidi" w:hAnsiTheme="majorBidi" w:cstheme="majorBidi"/>
                <w:b/>
                <w:bCs/>
                <w:sz w:val="24"/>
                <w:szCs w:val="24"/>
                <w:rtl/>
                <w:lang w:bidi="ar-AE"/>
              </w:rPr>
              <w:t>الأهداف</w:t>
            </w:r>
          </w:p>
        </w:tc>
      </w:tr>
      <w:tr w:rsidR="00B46342" w:rsidRPr="002D7FD3" w:rsidTr="00B46342">
        <w:trPr>
          <w:trHeight w:val="667"/>
          <w:jc w:val="center"/>
        </w:trPr>
        <w:tc>
          <w:tcPr>
            <w:tcW w:w="17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06"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47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851"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802" w:type="dxa"/>
            <w:shd w:val="clear" w:color="auto" w:fill="auto"/>
            <w:vAlign w:val="center"/>
          </w:tcPr>
          <w:p w:rsidR="00B46342" w:rsidRPr="002D7FD3" w:rsidRDefault="00B46342" w:rsidP="002D7FD3">
            <w:pPr>
              <w:bidi/>
              <w:spacing w:after="0"/>
              <w:ind w:left="360"/>
              <w:jc w:val="center"/>
              <w:rPr>
                <w:rFonts w:asciiTheme="majorBidi" w:hAnsiTheme="majorBidi" w:cstheme="majorBidi"/>
                <w:sz w:val="24"/>
                <w:szCs w:val="24"/>
                <w:rtl/>
                <w:lang w:bidi="ar-AE"/>
              </w:rPr>
            </w:pPr>
            <w:r w:rsidRPr="002D7FD3">
              <w:rPr>
                <w:rFonts w:asciiTheme="majorBidi" w:hAnsiTheme="majorBidi" w:cstheme="majorBidi"/>
                <w:b/>
                <w:bCs/>
                <w:sz w:val="24"/>
                <w:szCs w:val="24"/>
                <w:lang w:bidi="ar-AE"/>
              </w:rPr>
              <w:sym w:font="Wingdings" w:char="F0FC"/>
            </w:r>
          </w:p>
        </w:tc>
        <w:tc>
          <w:tcPr>
            <w:tcW w:w="1712" w:type="dxa"/>
            <w:shd w:val="clear" w:color="auto" w:fill="auto"/>
          </w:tcPr>
          <w:p w:rsidR="00B46342" w:rsidRPr="002D7FD3" w:rsidRDefault="00B46342" w:rsidP="002D7FD3">
            <w:pPr>
              <w:bidi/>
              <w:spacing w:after="0"/>
              <w:jc w:val="lowKashida"/>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تنمية قدرة الطالب على الإسهام في تطوير النصوص التشريعية   في دولة الامارات.</w:t>
            </w:r>
          </w:p>
        </w:tc>
      </w:tr>
      <w:tr w:rsidR="00B46342" w:rsidRPr="002D7FD3" w:rsidTr="00B46342">
        <w:trPr>
          <w:trHeight w:val="898"/>
          <w:jc w:val="center"/>
        </w:trPr>
        <w:tc>
          <w:tcPr>
            <w:tcW w:w="17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rPr>
            </w:pPr>
          </w:p>
        </w:tc>
        <w:tc>
          <w:tcPr>
            <w:tcW w:w="1506"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lang w:bidi="ar-AE"/>
              </w:rPr>
              <w:sym w:font="Wingdings" w:char="F0FC"/>
            </w:r>
          </w:p>
        </w:tc>
        <w:tc>
          <w:tcPr>
            <w:tcW w:w="147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851"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802" w:type="dxa"/>
            <w:shd w:val="clear" w:color="auto" w:fill="auto"/>
            <w:vAlign w:val="center"/>
          </w:tcPr>
          <w:p w:rsidR="00B46342" w:rsidRPr="002D7FD3" w:rsidRDefault="00B46342" w:rsidP="002D7FD3">
            <w:pPr>
              <w:bidi/>
              <w:spacing w:after="0"/>
              <w:ind w:left="360"/>
              <w:jc w:val="center"/>
              <w:rPr>
                <w:rFonts w:asciiTheme="majorBidi" w:hAnsiTheme="majorBidi" w:cstheme="majorBidi"/>
                <w:sz w:val="24"/>
                <w:szCs w:val="24"/>
                <w:lang w:bidi="ar-AE"/>
              </w:rPr>
            </w:pPr>
          </w:p>
        </w:tc>
        <w:tc>
          <w:tcPr>
            <w:tcW w:w="1712" w:type="dxa"/>
            <w:shd w:val="clear" w:color="auto" w:fill="auto"/>
          </w:tcPr>
          <w:p w:rsidR="00B46342" w:rsidRPr="002D7FD3" w:rsidRDefault="00B46342" w:rsidP="002D7FD3">
            <w:pPr>
              <w:bidi/>
              <w:spacing w:after="0"/>
              <w:jc w:val="lowKashida"/>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سد العجز في أعضاء هيئة تدريس في فروع القانون من الجامعات الإماراتية خاصة، ودول مجلس التعاون الخليجي عامة.</w:t>
            </w:r>
          </w:p>
        </w:tc>
      </w:tr>
      <w:tr w:rsidR="00B46342" w:rsidRPr="002D7FD3" w:rsidTr="00B46342">
        <w:trPr>
          <w:trHeight w:val="655"/>
          <w:jc w:val="center"/>
        </w:trPr>
        <w:tc>
          <w:tcPr>
            <w:tcW w:w="17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rtl/>
                <w:lang w:bidi="ar-AE"/>
              </w:rPr>
            </w:pPr>
            <w:r w:rsidRPr="002D7FD3">
              <w:rPr>
                <w:rFonts w:asciiTheme="majorBidi" w:hAnsiTheme="majorBidi" w:cstheme="majorBidi"/>
                <w:b/>
                <w:bCs/>
                <w:sz w:val="24"/>
                <w:szCs w:val="24"/>
                <w:lang w:bidi="ar-AE"/>
              </w:rPr>
              <w:lastRenderedPageBreak/>
              <w:sym w:font="Wingdings" w:char="F0FC"/>
            </w:r>
          </w:p>
        </w:tc>
        <w:tc>
          <w:tcPr>
            <w:tcW w:w="1506"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rtl/>
                <w:lang w:bidi="ar-AE"/>
              </w:rPr>
            </w:pPr>
          </w:p>
        </w:tc>
        <w:tc>
          <w:tcPr>
            <w:tcW w:w="147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851"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802" w:type="dxa"/>
            <w:shd w:val="clear" w:color="auto" w:fill="auto"/>
            <w:vAlign w:val="center"/>
          </w:tcPr>
          <w:p w:rsidR="00B46342" w:rsidRPr="002D7FD3" w:rsidRDefault="00B46342" w:rsidP="002D7FD3">
            <w:pPr>
              <w:bidi/>
              <w:spacing w:after="0"/>
              <w:ind w:left="360"/>
              <w:jc w:val="center"/>
              <w:rPr>
                <w:rFonts w:asciiTheme="majorBidi" w:hAnsiTheme="majorBidi" w:cstheme="majorBidi"/>
                <w:sz w:val="24"/>
                <w:szCs w:val="24"/>
                <w:lang w:bidi="ar-AE"/>
              </w:rPr>
            </w:pPr>
          </w:p>
        </w:tc>
        <w:tc>
          <w:tcPr>
            <w:tcW w:w="1712" w:type="dxa"/>
            <w:shd w:val="clear" w:color="auto" w:fill="auto"/>
          </w:tcPr>
          <w:p w:rsidR="00B46342" w:rsidRPr="002D7FD3" w:rsidRDefault="00B46342" w:rsidP="002D7FD3">
            <w:pPr>
              <w:bidi/>
              <w:spacing w:after="0"/>
              <w:jc w:val="lowKashida"/>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تشجيع الطلبة المتميزين من حملة شهادة البكالوريوس في القانون أو مايعادله على مواصلة دراساتهم العليا داخل الدولة .</w:t>
            </w:r>
          </w:p>
        </w:tc>
      </w:tr>
      <w:tr w:rsidR="00B46342" w:rsidRPr="002D7FD3" w:rsidTr="00B46342">
        <w:trPr>
          <w:trHeight w:val="667"/>
          <w:jc w:val="center"/>
        </w:trPr>
        <w:tc>
          <w:tcPr>
            <w:tcW w:w="17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06"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47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851"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802" w:type="dxa"/>
            <w:shd w:val="clear" w:color="auto" w:fill="auto"/>
            <w:vAlign w:val="center"/>
          </w:tcPr>
          <w:p w:rsidR="00B46342" w:rsidRPr="002D7FD3" w:rsidRDefault="00B46342" w:rsidP="002D7FD3">
            <w:pPr>
              <w:bidi/>
              <w:spacing w:after="0"/>
              <w:ind w:left="360"/>
              <w:jc w:val="center"/>
              <w:rPr>
                <w:rFonts w:asciiTheme="majorBidi" w:hAnsiTheme="majorBidi" w:cstheme="majorBidi"/>
                <w:sz w:val="24"/>
                <w:szCs w:val="24"/>
                <w:rtl/>
                <w:lang w:bidi="ar-AE"/>
              </w:rPr>
            </w:pPr>
          </w:p>
        </w:tc>
        <w:tc>
          <w:tcPr>
            <w:tcW w:w="1712" w:type="dxa"/>
            <w:shd w:val="clear" w:color="auto" w:fill="auto"/>
          </w:tcPr>
          <w:p w:rsidR="00B46342" w:rsidRPr="002D7FD3" w:rsidRDefault="00B46342" w:rsidP="002D7FD3">
            <w:pPr>
              <w:bidi/>
              <w:spacing w:after="0"/>
              <w:jc w:val="lowKashida"/>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ايجاد دور اكاديمي مهم  للكلية على كافة المستويات العلمية والأكاديمية المحلية </w:t>
            </w:r>
            <w:r w:rsidRPr="002D7FD3">
              <w:rPr>
                <w:rFonts w:asciiTheme="majorBidi" w:eastAsia="Times New Roman" w:hAnsiTheme="majorBidi" w:cstheme="majorBidi"/>
                <w:sz w:val="24"/>
                <w:szCs w:val="24"/>
                <w:rtl/>
                <w:lang w:bidi="ar-AE"/>
              </w:rPr>
              <w:br/>
              <w:t>والإقليمية والعالمية.</w:t>
            </w:r>
          </w:p>
        </w:tc>
      </w:tr>
      <w:tr w:rsidR="00B46342" w:rsidRPr="002D7FD3" w:rsidTr="00B46342">
        <w:trPr>
          <w:trHeight w:val="898"/>
          <w:jc w:val="center"/>
        </w:trPr>
        <w:tc>
          <w:tcPr>
            <w:tcW w:w="17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506"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47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851"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802"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712" w:type="dxa"/>
            <w:shd w:val="clear" w:color="auto" w:fill="auto"/>
          </w:tcPr>
          <w:p w:rsidR="00B46342" w:rsidRPr="002D7FD3" w:rsidRDefault="00B46342" w:rsidP="002D7FD3">
            <w:pPr>
              <w:bidi/>
              <w:spacing w:after="0"/>
              <w:jc w:val="lowKashida"/>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تطوير البحث العلمي في كافة فروع القانون العام.</w:t>
            </w:r>
          </w:p>
        </w:tc>
      </w:tr>
    </w:tbl>
    <w:p w:rsidR="00B46342" w:rsidRPr="002D7FD3" w:rsidRDefault="00B46342" w:rsidP="002D7FD3">
      <w:pPr>
        <w:pStyle w:val="NoSpacing"/>
        <w:bidi/>
        <w:spacing w:line="276" w:lineRule="auto"/>
        <w:rPr>
          <w:rFonts w:asciiTheme="majorBidi" w:hAnsiTheme="majorBidi" w:cstheme="majorBidi"/>
          <w:rtl/>
        </w:rPr>
      </w:pPr>
    </w:p>
    <w:p w:rsidR="00B46342" w:rsidRPr="002B5C99" w:rsidRDefault="00B46342" w:rsidP="002B5C99">
      <w:pPr>
        <w:pStyle w:val="NoSpacing"/>
        <w:bidi/>
        <w:spacing w:line="276" w:lineRule="auto"/>
        <w:jc w:val="center"/>
        <w:rPr>
          <w:rFonts w:asciiTheme="majorBidi" w:hAnsiTheme="majorBidi" w:cstheme="majorBidi"/>
          <w:b/>
          <w:bCs/>
          <w:sz w:val="28"/>
          <w:szCs w:val="28"/>
          <w:rtl/>
        </w:rPr>
      </w:pPr>
      <w:r w:rsidRPr="002B5C99">
        <w:rPr>
          <w:rFonts w:asciiTheme="majorBidi" w:hAnsiTheme="majorBidi" w:cstheme="majorBidi"/>
          <w:b/>
          <w:bCs/>
          <w:sz w:val="28"/>
          <w:szCs w:val="28"/>
          <w:rtl/>
        </w:rPr>
        <w:t>مصفوفة المخرجات و مساقات البرنامج</w:t>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9"/>
        <w:gridCol w:w="1507"/>
        <w:gridCol w:w="1471"/>
        <w:gridCol w:w="1852"/>
        <w:gridCol w:w="1803"/>
        <w:gridCol w:w="1708"/>
      </w:tblGrid>
      <w:tr w:rsidR="00B46342" w:rsidRPr="002D7FD3" w:rsidTr="00FC5196">
        <w:trPr>
          <w:trHeight w:val="1070"/>
          <w:jc w:val="center"/>
        </w:trPr>
        <w:tc>
          <w:tcPr>
            <w:tcW w:w="1839" w:type="dxa"/>
            <w:tcBorders>
              <w:right w:val="single" w:sz="4" w:space="0" w:color="auto"/>
            </w:tcBorders>
            <w:shd w:val="clear" w:color="auto" w:fill="auto"/>
          </w:tcPr>
          <w:p w:rsidR="00B46342" w:rsidRPr="002D7FD3" w:rsidRDefault="00B46342" w:rsidP="002D7FD3">
            <w:pPr>
              <w:bidi/>
              <w:spacing w:after="0"/>
              <w:ind w:left="1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يُعدّ بحثاً علمياً متعمقاً في مجال تخصصه.</w:t>
            </w:r>
          </w:p>
        </w:tc>
        <w:tc>
          <w:tcPr>
            <w:tcW w:w="1592" w:type="dxa"/>
            <w:tcBorders>
              <w:left w:val="single" w:sz="4" w:space="0" w:color="auto"/>
            </w:tcBorders>
            <w:shd w:val="clear" w:color="auto" w:fill="auto"/>
          </w:tcPr>
          <w:p w:rsidR="00B46342" w:rsidRPr="002D7FD3" w:rsidRDefault="00B46342" w:rsidP="002D7FD3">
            <w:pPr>
              <w:bidi/>
              <w:spacing w:after="0"/>
              <w:ind w:left="14"/>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يحلل الأحكام القضائية ويقيّمها.</w:t>
            </w:r>
          </w:p>
        </w:tc>
        <w:tc>
          <w:tcPr>
            <w:tcW w:w="1538" w:type="dxa"/>
            <w:shd w:val="clear" w:color="auto" w:fill="auto"/>
          </w:tcPr>
          <w:p w:rsidR="00B46342" w:rsidRPr="002D7FD3" w:rsidRDefault="00B46342" w:rsidP="002D7FD3">
            <w:pPr>
              <w:bidi/>
              <w:spacing w:after="0"/>
              <w:ind w:left="14"/>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يفسّر النصوص التشريعية ويحللها.</w:t>
            </w:r>
          </w:p>
        </w:tc>
        <w:tc>
          <w:tcPr>
            <w:tcW w:w="1980" w:type="dxa"/>
            <w:shd w:val="clear" w:color="auto" w:fill="auto"/>
          </w:tcPr>
          <w:p w:rsidR="00B46342" w:rsidRPr="002D7FD3" w:rsidRDefault="00B46342" w:rsidP="002D7FD3">
            <w:pPr>
              <w:bidi/>
              <w:spacing w:after="0"/>
              <w:ind w:left="1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يربط بين دراساته القانونية وبين قضايا المجتمع.</w:t>
            </w:r>
          </w:p>
        </w:tc>
        <w:tc>
          <w:tcPr>
            <w:tcW w:w="1922" w:type="dxa"/>
            <w:shd w:val="clear" w:color="auto" w:fill="auto"/>
          </w:tcPr>
          <w:p w:rsidR="00B46342" w:rsidRPr="002D7FD3" w:rsidRDefault="00B46342" w:rsidP="002D7FD3">
            <w:pPr>
              <w:bidi/>
              <w:spacing w:after="0"/>
              <w:ind w:left="1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يبيّن المعارف والمفاهيم الرئيسة في مختلف فروع القانون العام.</w:t>
            </w:r>
          </w:p>
        </w:tc>
        <w:tc>
          <w:tcPr>
            <w:tcW w:w="1786" w:type="dxa"/>
            <w:shd w:val="clear" w:color="auto" w:fill="auto"/>
          </w:tcPr>
          <w:p w:rsidR="00B46342" w:rsidRPr="002D7FD3" w:rsidRDefault="00B46342" w:rsidP="002D7FD3">
            <w:pPr>
              <w:bidi/>
              <w:spacing w:after="0"/>
              <w:rPr>
                <w:rFonts w:asciiTheme="majorBidi" w:hAnsiTheme="majorBidi" w:cstheme="majorBidi"/>
                <w:b/>
                <w:bCs/>
                <w:sz w:val="24"/>
                <w:szCs w:val="24"/>
                <w:rtl/>
                <w:lang w:bidi="ar-AE"/>
              </w:rPr>
            </w:pPr>
            <w:r w:rsidRPr="002D7FD3">
              <w:rPr>
                <w:rFonts w:asciiTheme="majorBidi" w:hAnsiTheme="majorBidi" w:cstheme="majorBidi"/>
                <w:noProof/>
                <w:sz w:val="24"/>
                <w:szCs w:val="24"/>
                <w:rtl/>
              </w:rPr>
              <mc:AlternateContent>
                <mc:Choice Requires="wps">
                  <w:drawing>
                    <wp:anchor distT="0" distB="0" distL="114300" distR="114300" simplePos="0" relativeHeight="251669504" behindDoc="0" locked="0" layoutInCell="1" allowOverlap="1" wp14:anchorId="28E4406B" wp14:editId="578820B0">
                      <wp:simplePos x="0" y="0"/>
                      <wp:positionH relativeFrom="column">
                        <wp:posOffset>-68580</wp:posOffset>
                      </wp:positionH>
                      <wp:positionV relativeFrom="paragraph">
                        <wp:posOffset>-3175</wp:posOffset>
                      </wp:positionV>
                      <wp:extent cx="1094740" cy="1073785"/>
                      <wp:effectExtent l="0" t="0" r="29210" b="31115"/>
                      <wp:wrapNone/>
                      <wp:docPr id="3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94740" cy="1073785"/>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BC062E" id="Straight Connector 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5pt" to="80.8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" strokecolor="#0d0d0d">
                      <o:lock v:ext="edit" shapetype="f"/>
                    </v:line>
                  </w:pict>
                </mc:Fallback>
              </mc:AlternateContent>
            </w:r>
          </w:p>
          <w:p w:rsidR="00B46342" w:rsidRPr="002D7FD3" w:rsidRDefault="00B46342" w:rsidP="002D7FD3">
            <w:pPr>
              <w:tabs>
                <w:tab w:val="left" w:pos="510"/>
              </w:tabs>
              <w:bidi/>
              <w:spacing w:after="0"/>
              <w:rPr>
                <w:rFonts w:asciiTheme="majorBidi" w:hAnsiTheme="majorBidi" w:cstheme="majorBidi"/>
                <w:b/>
                <w:bCs/>
                <w:sz w:val="24"/>
                <w:szCs w:val="24"/>
                <w:rtl/>
                <w:lang w:bidi="ar-AE"/>
              </w:rPr>
            </w:pPr>
            <w:r w:rsidRPr="002D7FD3">
              <w:rPr>
                <w:rFonts w:asciiTheme="majorBidi" w:hAnsiTheme="majorBidi" w:cstheme="majorBidi"/>
                <w:b/>
                <w:bCs/>
                <w:sz w:val="24"/>
                <w:szCs w:val="24"/>
                <w:lang w:bidi="ar-AE"/>
              </w:rPr>
              <w:tab/>
            </w:r>
          </w:p>
          <w:p w:rsidR="00B46342" w:rsidRPr="002D7FD3" w:rsidRDefault="00B46342" w:rsidP="002D7FD3">
            <w:pPr>
              <w:tabs>
                <w:tab w:val="left" w:pos="510"/>
              </w:tabs>
              <w:bidi/>
              <w:spacing w:after="0"/>
              <w:jc w:val="right"/>
              <w:rPr>
                <w:rFonts w:asciiTheme="majorBidi" w:hAnsiTheme="majorBidi" w:cstheme="majorBidi"/>
                <w:b/>
                <w:bCs/>
                <w:sz w:val="24"/>
                <w:szCs w:val="24"/>
                <w:rtl/>
                <w:lang w:bidi="ar-AE"/>
              </w:rPr>
            </w:pPr>
            <w:r w:rsidRPr="002D7FD3">
              <w:rPr>
                <w:rFonts w:asciiTheme="majorBidi" w:hAnsiTheme="majorBidi" w:cstheme="majorBidi"/>
                <w:b/>
                <w:bCs/>
                <w:sz w:val="24"/>
                <w:szCs w:val="24"/>
                <w:rtl/>
                <w:lang w:bidi="ar-AE"/>
              </w:rPr>
              <w:t>المخرجات</w:t>
            </w:r>
          </w:p>
          <w:p w:rsidR="00B46342" w:rsidRPr="002D7FD3" w:rsidRDefault="00B46342" w:rsidP="002D7FD3">
            <w:pPr>
              <w:bidi/>
              <w:spacing w:after="0"/>
              <w:jc w:val="right"/>
              <w:rPr>
                <w:rFonts w:asciiTheme="majorBidi" w:hAnsiTheme="majorBidi" w:cstheme="majorBidi"/>
                <w:b/>
                <w:bCs/>
                <w:sz w:val="24"/>
                <w:szCs w:val="24"/>
                <w:rtl/>
                <w:lang w:bidi="ar-AE"/>
              </w:rPr>
            </w:pPr>
          </w:p>
          <w:p w:rsidR="00B46342" w:rsidRPr="002D7FD3" w:rsidRDefault="00B46342" w:rsidP="002D7FD3">
            <w:pPr>
              <w:bidi/>
              <w:spacing w:after="0"/>
              <w:rPr>
                <w:rFonts w:asciiTheme="majorBidi" w:hAnsiTheme="majorBidi" w:cstheme="majorBidi"/>
                <w:b/>
                <w:bCs/>
                <w:sz w:val="24"/>
                <w:szCs w:val="24"/>
                <w:rtl/>
                <w:lang w:bidi="ar-AE"/>
              </w:rPr>
            </w:pPr>
          </w:p>
          <w:p w:rsidR="00B46342" w:rsidRPr="002D7FD3" w:rsidRDefault="00B46342" w:rsidP="002D7FD3">
            <w:pPr>
              <w:bidi/>
              <w:spacing w:after="0"/>
              <w:rPr>
                <w:rFonts w:asciiTheme="majorBidi" w:hAnsiTheme="majorBidi" w:cstheme="majorBidi"/>
                <w:b/>
                <w:bCs/>
                <w:sz w:val="24"/>
                <w:szCs w:val="24"/>
                <w:rtl/>
                <w:lang w:bidi="ar-AE"/>
              </w:rPr>
            </w:pPr>
            <w:r w:rsidRPr="002D7FD3">
              <w:rPr>
                <w:rFonts w:asciiTheme="majorBidi" w:hAnsiTheme="majorBidi" w:cstheme="majorBidi"/>
                <w:b/>
                <w:bCs/>
                <w:sz w:val="24"/>
                <w:szCs w:val="24"/>
                <w:rtl/>
                <w:lang w:bidi="ar-AE"/>
              </w:rPr>
              <w:t>المساقات</w:t>
            </w:r>
          </w:p>
        </w:tc>
      </w:tr>
      <w:tr w:rsidR="00B46342" w:rsidRPr="002D7FD3" w:rsidTr="00FC5196">
        <w:trPr>
          <w:trHeight w:val="674"/>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922" w:type="dxa"/>
            <w:shd w:val="clear" w:color="auto" w:fill="auto"/>
            <w:vAlign w:val="center"/>
          </w:tcPr>
          <w:p w:rsidR="00B46342" w:rsidRPr="002D7FD3" w:rsidRDefault="00B46342" w:rsidP="002D7FD3">
            <w:pPr>
              <w:bidi/>
              <w:spacing w:after="0"/>
              <w:ind w:left="360"/>
              <w:jc w:val="center"/>
              <w:rPr>
                <w:rFonts w:asciiTheme="majorBidi" w:hAnsiTheme="majorBidi" w:cstheme="majorBidi"/>
                <w:sz w:val="24"/>
                <w:szCs w:val="24"/>
                <w:rtl/>
                <w:lang w:bidi="ar-AE"/>
              </w:rPr>
            </w:pP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القانون الدستوري والنظم السياسية</w:t>
            </w:r>
          </w:p>
        </w:tc>
      </w:tr>
      <w:tr w:rsidR="00B46342" w:rsidRPr="002D7FD3" w:rsidTr="00FC5196">
        <w:trPr>
          <w:trHeight w:val="77"/>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rPr>
            </w:pP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rPr>
            </w:pP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22" w:type="dxa"/>
            <w:shd w:val="clear" w:color="auto" w:fill="auto"/>
            <w:vAlign w:val="center"/>
          </w:tcPr>
          <w:p w:rsidR="00B46342" w:rsidRPr="002D7FD3" w:rsidRDefault="00B46342" w:rsidP="002D7FD3">
            <w:pPr>
              <w:bidi/>
              <w:spacing w:after="0"/>
              <w:ind w:left="360"/>
              <w:jc w:val="center"/>
              <w:rPr>
                <w:rFonts w:asciiTheme="majorBidi" w:hAnsiTheme="majorBidi" w:cstheme="majorBidi"/>
                <w:sz w:val="24"/>
                <w:szCs w:val="24"/>
                <w:lang w:bidi="ar-AE"/>
              </w:rPr>
            </w:pPr>
            <w:r w:rsidRPr="002D7FD3">
              <w:rPr>
                <w:rFonts w:asciiTheme="majorBidi" w:hAnsiTheme="majorBidi" w:cstheme="majorBidi"/>
                <w:b/>
                <w:bCs/>
                <w:sz w:val="24"/>
                <w:szCs w:val="24"/>
                <w:lang w:bidi="ar-AE"/>
              </w:rPr>
              <w:sym w:font="Wingdings" w:char="F0FC"/>
            </w: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القانون الإداري</w:t>
            </w:r>
          </w:p>
        </w:tc>
      </w:tr>
      <w:tr w:rsidR="00B46342" w:rsidRPr="002D7FD3" w:rsidTr="00FC5196">
        <w:trPr>
          <w:trHeight w:val="80"/>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rtl/>
                <w:lang w:bidi="ar-AE"/>
              </w:rPr>
            </w:pP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rtl/>
                <w:lang w:bidi="ar-AE"/>
              </w:rPr>
            </w:pPr>
            <w:r w:rsidRPr="002D7FD3">
              <w:rPr>
                <w:rFonts w:asciiTheme="majorBidi" w:hAnsiTheme="majorBidi" w:cstheme="majorBidi"/>
                <w:b/>
                <w:bCs/>
                <w:sz w:val="24"/>
                <w:szCs w:val="24"/>
                <w:lang w:bidi="ar-AE"/>
              </w:rPr>
              <w:sym w:font="Wingdings" w:char="F0FC"/>
            </w: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922" w:type="dxa"/>
            <w:shd w:val="clear" w:color="auto" w:fill="auto"/>
            <w:vAlign w:val="center"/>
          </w:tcPr>
          <w:p w:rsidR="00B46342" w:rsidRPr="002D7FD3" w:rsidRDefault="00B46342" w:rsidP="002D7FD3">
            <w:pPr>
              <w:bidi/>
              <w:spacing w:after="0"/>
              <w:ind w:left="360"/>
              <w:jc w:val="center"/>
              <w:rPr>
                <w:rFonts w:asciiTheme="majorBidi" w:hAnsiTheme="majorBidi" w:cstheme="majorBidi"/>
                <w:sz w:val="24"/>
                <w:szCs w:val="24"/>
                <w:lang w:bidi="ar-AE"/>
              </w:rPr>
            </w:pP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القانون الجنائي</w:t>
            </w:r>
          </w:p>
        </w:tc>
      </w:tr>
      <w:tr w:rsidR="00B46342" w:rsidRPr="002D7FD3" w:rsidTr="00FC5196">
        <w:trPr>
          <w:trHeight w:val="404"/>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22" w:type="dxa"/>
            <w:shd w:val="clear" w:color="auto" w:fill="auto"/>
            <w:vAlign w:val="center"/>
          </w:tcPr>
          <w:p w:rsidR="00B46342" w:rsidRPr="002D7FD3" w:rsidRDefault="00B46342" w:rsidP="002D7FD3">
            <w:pPr>
              <w:bidi/>
              <w:spacing w:after="0"/>
              <w:ind w:left="360"/>
              <w:jc w:val="center"/>
              <w:rPr>
                <w:rFonts w:asciiTheme="majorBidi" w:hAnsiTheme="majorBidi" w:cstheme="majorBidi"/>
                <w:sz w:val="24"/>
                <w:szCs w:val="24"/>
                <w:rtl/>
                <w:lang w:bidi="ar-AE"/>
              </w:rPr>
            </w:pPr>
            <w:r w:rsidRPr="002D7FD3">
              <w:rPr>
                <w:rFonts w:asciiTheme="majorBidi" w:hAnsiTheme="majorBidi" w:cstheme="majorBidi"/>
                <w:b/>
                <w:bCs/>
                <w:sz w:val="24"/>
                <w:szCs w:val="24"/>
                <w:lang w:bidi="ar-AE"/>
              </w:rPr>
              <w:sym w:font="Wingdings" w:char="F0FC"/>
            </w: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القانون الدولي العام</w:t>
            </w:r>
          </w:p>
        </w:tc>
      </w:tr>
      <w:tr w:rsidR="00B46342" w:rsidRPr="002D7FD3" w:rsidTr="00FC5196">
        <w:trPr>
          <w:trHeight w:val="898"/>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922"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 xml:space="preserve"> التشريعات المالية والاقتصادية</w:t>
            </w:r>
          </w:p>
        </w:tc>
      </w:tr>
      <w:tr w:rsidR="00B46342" w:rsidRPr="002D7FD3" w:rsidTr="00FC5196">
        <w:trPr>
          <w:trHeight w:val="898"/>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922"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 xml:space="preserve"> مناهج البحث القانوني</w:t>
            </w:r>
          </w:p>
        </w:tc>
      </w:tr>
      <w:tr w:rsidR="00B46342" w:rsidRPr="002D7FD3" w:rsidTr="00FC5196">
        <w:trPr>
          <w:trHeight w:val="898"/>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922"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نظام الحكم في الإسلام</w:t>
            </w:r>
          </w:p>
        </w:tc>
      </w:tr>
      <w:tr w:rsidR="00B46342" w:rsidRPr="002D7FD3" w:rsidTr="00FC5196">
        <w:trPr>
          <w:trHeight w:val="898"/>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922"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قانون حماية البيئة</w:t>
            </w:r>
          </w:p>
        </w:tc>
      </w:tr>
      <w:tr w:rsidR="00B46342" w:rsidRPr="002D7FD3" w:rsidTr="00FC5196">
        <w:trPr>
          <w:trHeight w:val="898"/>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22"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الجرائم المستحدثة</w:t>
            </w:r>
          </w:p>
        </w:tc>
      </w:tr>
      <w:tr w:rsidR="00B46342" w:rsidRPr="002D7FD3" w:rsidTr="00FC5196">
        <w:trPr>
          <w:trHeight w:val="898"/>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922"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حقوق الإنسان</w:t>
            </w:r>
          </w:p>
        </w:tc>
      </w:tr>
      <w:tr w:rsidR="00B46342" w:rsidRPr="002D7FD3" w:rsidTr="00FC5196">
        <w:trPr>
          <w:trHeight w:val="898"/>
          <w:jc w:val="center"/>
        </w:trPr>
        <w:tc>
          <w:tcPr>
            <w:tcW w:w="1839" w:type="dxa"/>
            <w:tcBorders>
              <w:righ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92" w:type="dxa"/>
            <w:tcBorders>
              <w:left w:val="single" w:sz="4" w:space="0" w:color="auto"/>
            </w:tcBorders>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538"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980"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p>
        </w:tc>
        <w:tc>
          <w:tcPr>
            <w:tcW w:w="1922" w:type="dxa"/>
            <w:shd w:val="clear" w:color="auto" w:fill="auto"/>
            <w:vAlign w:val="center"/>
          </w:tcPr>
          <w:p w:rsidR="00B46342" w:rsidRPr="002D7FD3" w:rsidRDefault="00B46342" w:rsidP="002D7FD3">
            <w:pPr>
              <w:bidi/>
              <w:spacing w:after="0"/>
              <w:jc w:val="center"/>
              <w:rPr>
                <w:rFonts w:asciiTheme="majorBidi" w:hAnsiTheme="majorBidi" w:cstheme="majorBidi"/>
                <w:b/>
                <w:bCs/>
                <w:sz w:val="24"/>
                <w:szCs w:val="24"/>
                <w:lang w:bidi="ar-AE"/>
              </w:rPr>
            </w:pPr>
            <w:r w:rsidRPr="002D7FD3">
              <w:rPr>
                <w:rFonts w:asciiTheme="majorBidi" w:hAnsiTheme="majorBidi" w:cstheme="majorBidi"/>
                <w:b/>
                <w:bCs/>
                <w:sz w:val="24"/>
                <w:szCs w:val="24"/>
                <w:lang w:bidi="ar-AE"/>
              </w:rPr>
              <w:sym w:font="Wingdings" w:char="F0FC"/>
            </w: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قانون الإجراءات الجزائية</w:t>
            </w:r>
          </w:p>
        </w:tc>
      </w:tr>
      <w:tr w:rsidR="00B46342" w:rsidRPr="002D7FD3" w:rsidTr="00FC5196">
        <w:trPr>
          <w:trHeight w:val="898"/>
          <w:jc w:val="center"/>
        </w:trPr>
        <w:tc>
          <w:tcPr>
            <w:tcW w:w="1839" w:type="dxa"/>
            <w:tcBorders>
              <w:right w:val="single" w:sz="4" w:space="0" w:color="auto"/>
            </w:tcBorders>
            <w:shd w:val="clear" w:color="auto" w:fill="auto"/>
            <w:vAlign w:val="center"/>
          </w:tcPr>
          <w:p w:rsidR="00B46342" w:rsidRPr="002D7FD3" w:rsidRDefault="00B46342" w:rsidP="002D7FD3">
            <w:pPr>
              <w:jc w:val="center"/>
              <w:rPr>
                <w:rFonts w:asciiTheme="majorBidi" w:hAnsiTheme="majorBidi" w:cstheme="majorBidi"/>
                <w:sz w:val="24"/>
                <w:szCs w:val="24"/>
              </w:rPr>
            </w:pPr>
            <w:r w:rsidRPr="002D7FD3">
              <w:rPr>
                <w:rFonts w:asciiTheme="majorBidi" w:hAnsiTheme="majorBidi" w:cstheme="majorBidi"/>
                <w:b/>
                <w:bCs/>
                <w:sz w:val="24"/>
                <w:szCs w:val="24"/>
                <w:lang w:bidi="ar-AE"/>
              </w:rPr>
              <w:sym w:font="Wingdings" w:char="F0FC"/>
            </w:r>
          </w:p>
        </w:tc>
        <w:tc>
          <w:tcPr>
            <w:tcW w:w="1592" w:type="dxa"/>
            <w:tcBorders>
              <w:left w:val="single" w:sz="4" w:space="0" w:color="auto"/>
            </w:tcBorders>
            <w:shd w:val="clear" w:color="auto" w:fill="auto"/>
            <w:vAlign w:val="center"/>
          </w:tcPr>
          <w:p w:rsidR="00B46342" w:rsidRPr="002D7FD3" w:rsidRDefault="00B46342" w:rsidP="002D7FD3">
            <w:pPr>
              <w:jc w:val="center"/>
              <w:rPr>
                <w:rFonts w:asciiTheme="majorBidi" w:hAnsiTheme="majorBidi" w:cstheme="majorBidi"/>
                <w:sz w:val="24"/>
                <w:szCs w:val="24"/>
              </w:rPr>
            </w:pPr>
            <w:r w:rsidRPr="002D7FD3">
              <w:rPr>
                <w:rFonts w:asciiTheme="majorBidi" w:hAnsiTheme="majorBidi" w:cstheme="majorBidi"/>
                <w:b/>
                <w:bCs/>
                <w:sz w:val="24"/>
                <w:szCs w:val="24"/>
                <w:lang w:bidi="ar-AE"/>
              </w:rPr>
              <w:sym w:font="Wingdings" w:char="F0FC"/>
            </w:r>
          </w:p>
        </w:tc>
        <w:tc>
          <w:tcPr>
            <w:tcW w:w="1538" w:type="dxa"/>
            <w:shd w:val="clear" w:color="auto" w:fill="auto"/>
            <w:vAlign w:val="center"/>
          </w:tcPr>
          <w:p w:rsidR="00B46342" w:rsidRPr="002D7FD3" w:rsidRDefault="00B46342" w:rsidP="002D7FD3">
            <w:pPr>
              <w:jc w:val="center"/>
              <w:rPr>
                <w:rFonts w:asciiTheme="majorBidi" w:hAnsiTheme="majorBidi" w:cstheme="majorBidi"/>
                <w:sz w:val="24"/>
                <w:szCs w:val="24"/>
              </w:rPr>
            </w:pPr>
            <w:r w:rsidRPr="002D7FD3">
              <w:rPr>
                <w:rFonts w:asciiTheme="majorBidi" w:hAnsiTheme="majorBidi" w:cstheme="majorBidi"/>
                <w:b/>
                <w:bCs/>
                <w:sz w:val="24"/>
                <w:szCs w:val="24"/>
                <w:lang w:bidi="ar-AE"/>
              </w:rPr>
              <w:sym w:font="Wingdings" w:char="F0FC"/>
            </w:r>
          </w:p>
        </w:tc>
        <w:tc>
          <w:tcPr>
            <w:tcW w:w="1980" w:type="dxa"/>
            <w:shd w:val="clear" w:color="auto" w:fill="auto"/>
            <w:vAlign w:val="center"/>
          </w:tcPr>
          <w:p w:rsidR="00B46342" w:rsidRPr="002D7FD3" w:rsidRDefault="00B46342" w:rsidP="002D7FD3">
            <w:pPr>
              <w:jc w:val="center"/>
              <w:rPr>
                <w:rFonts w:asciiTheme="majorBidi" w:hAnsiTheme="majorBidi" w:cstheme="majorBidi"/>
                <w:sz w:val="24"/>
                <w:szCs w:val="24"/>
              </w:rPr>
            </w:pPr>
            <w:r w:rsidRPr="002D7FD3">
              <w:rPr>
                <w:rFonts w:asciiTheme="majorBidi" w:hAnsiTheme="majorBidi" w:cstheme="majorBidi"/>
                <w:b/>
                <w:bCs/>
                <w:sz w:val="24"/>
                <w:szCs w:val="24"/>
                <w:lang w:bidi="ar-AE"/>
              </w:rPr>
              <w:sym w:font="Wingdings" w:char="F0FC"/>
            </w:r>
          </w:p>
        </w:tc>
        <w:tc>
          <w:tcPr>
            <w:tcW w:w="1922" w:type="dxa"/>
            <w:shd w:val="clear" w:color="auto" w:fill="auto"/>
            <w:vAlign w:val="center"/>
          </w:tcPr>
          <w:p w:rsidR="00B46342" w:rsidRPr="002D7FD3" w:rsidRDefault="00B46342" w:rsidP="002D7FD3">
            <w:pPr>
              <w:jc w:val="center"/>
              <w:rPr>
                <w:rFonts w:asciiTheme="majorBidi" w:hAnsiTheme="majorBidi" w:cstheme="majorBidi"/>
                <w:sz w:val="24"/>
                <w:szCs w:val="24"/>
              </w:rPr>
            </w:pPr>
            <w:r w:rsidRPr="002D7FD3">
              <w:rPr>
                <w:rFonts w:asciiTheme="majorBidi" w:hAnsiTheme="majorBidi" w:cstheme="majorBidi"/>
                <w:b/>
                <w:bCs/>
                <w:sz w:val="24"/>
                <w:szCs w:val="24"/>
                <w:lang w:bidi="ar-AE"/>
              </w:rPr>
              <w:sym w:font="Wingdings" w:char="F0FC"/>
            </w:r>
          </w:p>
        </w:tc>
        <w:tc>
          <w:tcPr>
            <w:tcW w:w="1786" w:type="dxa"/>
            <w:shd w:val="clear" w:color="auto" w:fill="auto"/>
            <w:vAlign w:val="center"/>
          </w:tcPr>
          <w:p w:rsidR="00B46342" w:rsidRPr="002D7FD3" w:rsidRDefault="00B46342"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 xml:space="preserve">الرسالة </w:t>
            </w:r>
          </w:p>
        </w:tc>
      </w:tr>
    </w:tbl>
    <w:p w:rsidR="00FC5196" w:rsidRPr="002D7FD3" w:rsidRDefault="00FC5196" w:rsidP="002D7FD3">
      <w:pPr>
        <w:bidi/>
        <w:rPr>
          <w:rFonts w:asciiTheme="majorBidi" w:hAnsiTheme="majorBidi" w:cstheme="majorBidi"/>
          <w:rtl/>
        </w:rPr>
      </w:pPr>
    </w:p>
    <w:p w:rsidR="00A42D41" w:rsidRPr="002D7FD3" w:rsidRDefault="00B46342" w:rsidP="002B5C99">
      <w:pPr>
        <w:pStyle w:val="Heading2"/>
        <w:bidi/>
        <w:rPr>
          <w:rFonts w:asciiTheme="majorBidi" w:hAnsiTheme="majorBidi"/>
          <w:rtl/>
        </w:rPr>
      </w:pPr>
      <w:r w:rsidRPr="002D7FD3">
        <w:rPr>
          <w:rFonts w:asciiTheme="majorBidi" w:hAnsiTheme="majorBidi"/>
          <w:rtl/>
        </w:rPr>
        <w:t>4</w:t>
      </w:r>
      <w:r w:rsidR="00A42D41" w:rsidRPr="002D7FD3">
        <w:rPr>
          <w:rFonts w:asciiTheme="majorBidi" w:hAnsiTheme="majorBidi"/>
          <w:rtl/>
        </w:rPr>
        <w:t>.</w:t>
      </w:r>
      <w:r w:rsidR="002B5C99">
        <w:rPr>
          <w:rFonts w:asciiTheme="majorBidi" w:hAnsiTheme="majorBidi" w:hint="cs"/>
          <w:rtl/>
        </w:rPr>
        <w:t>9</w:t>
      </w:r>
      <w:r w:rsidR="00A42D41" w:rsidRPr="002D7FD3">
        <w:rPr>
          <w:rFonts w:asciiTheme="majorBidi" w:hAnsiTheme="majorBidi"/>
          <w:rtl/>
        </w:rPr>
        <w:t xml:space="preserve"> </w:t>
      </w:r>
      <w:r w:rsidRPr="002D7FD3">
        <w:rPr>
          <w:rFonts w:asciiTheme="majorBidi" w:hAnsiTheme="majorBidi"/>
          <w:rtl/>
        </w:rPr>
        <w:t>مساقات البرنامج</w:t>
      </w:r>
    </w:p>
    <w:p w:rsidR="00B46342" w:rsidRPr="002D7FD3" w:rsidRDefault="00B46342" w:rsidP="002D7FD3">
      <w:pPr>
        <w:bidi/>
        <w:spacing w:after="0"/>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تمنح الكلية درجة الماجستير في القانون الخاص بعد أن ينهي الطالب بنجاح متطلبات الدرجة العلمية وهي ثلاثة وثلاثون ( 33 ) ساعة معتمدة موزعة على النحو التالي:</w:t>
      </w:r>
    </w:p>
    <w:p w:rsidR="00B46342" w:rsidRPr="002D7FD3" w:rsidRDefault="00B46342" w:rsidP="002D7FD3">
      <w:pPr>
        <w:bidi/>
        <w:spacing w:after="0"/>
        <w:rPr>
          <w:rFonts w:asciiTheme="majorBidi" w:eastAsia="Times New Roman" w:hAnsiTheme="majorBidi" w:cstheme="majorBidi"/>
          <w:sz w:val="28"/>
          <w:szCs w:val="28"/>
          <w:rtl/>
          <w:lang w:bidi="ar-AE"/>
        </w:rPr>
      </w:pPr>
    </w:p>
    <w:p w:rsidR="00B46342" w:rsidRPr="002D7FD3" w:rsidRDefault="00B46342" w:rsidP="002D7FD3">
      <w:pPr>
        <w:numPr>
          <w:ilvl w:val="0"/>
          <w:numId w:val="37"/>
        </w:numPr>
        <w:bidi/>
        <w:spacing w:after="0"/>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المساقات الإجبارية ( 18 ) ساعة معتمدة.</w:t>
      </w:r>
    </w:p>
    <w:p w:rsidR="00B46342" w:rsidRPr="002D7FD3" w:rsidRDefault="00B46342" w:rsidP="002D7FD3">
      <w:pPr>
        <w:numPr>
          <w:ilvl w:val="0"/>
          <w:numId w:val="37"/>
        </w:numPr>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المساقات الإختيارية ( 6 ) ساعات معتمدة.حيث يختار الطالب مساقين من مجموعة المساقات الإختيارية المطروحة. </w:t>
      </w:r>
    </w:p>
    <w:p w:rsidR="00B46342" w:rsidRPr="002D7FD3" w:rsidRDefault="00B46342" w:rsidP="002D7FD3">
      <w:pPr>
        <w:numPr>
          <w:ilvl w:val="0"/>
          <w:numId w:val="37"/>
        </w:numPr>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الرسالة العلمية وتعادل ( 9 ) ساعات معتمدة.</w:t>
      </w:r>
    </w:p>
    <w:p w:rsidR="00B46342" w:rsidRPr="002D7FD3" w:rsidRDefault="00B46342" w:rsidP="002D7FD3">
      <w:pPr>
        <w:bidi/>
        <w:spacing w:after="0"/>
        <w:rPr>
          <w:rFonts w:asciiTheme="majorBidi" w:eastAsia="Times New Roman" w:hAnsiTheme="majorBidi" w:cstheme="majorBidi"/>
          <w:sz w:val="28"/>
          <w:szCs w:val="28"/>
          <w:rtl/>
          <w:lang w:bidi="ar-AE"/>
        </w:rPr>
      </w:pPr>
    </w:p>
    <w:p w:rsidR="00B46342" w:rsidRPr="002D7FD3" w:rsidRDefault="00B46342" w:rsidP="002D7FD3">
      <w:pPr>
        <w:pStyle w:val="ListParagraph"/>
        <w:numPr>
          <w:ilvl w:val="0"/>
          <w:numId w:val="38"/>
        </w:numPr>
        <w:bidi/>
        <w:spacing w:after="0"/>
        <w:ind w:left="360"/>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المساقات الإجبارية ( 18 ) ساعة معتمدة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4500"/>
        <w:gridCol w:w="1548"/>
      </w:tblGrid>
      <w:tr w:rsidR="00B46342" w:rsidRPr="002D7FD3" w:rsidTr="00FC5196">
        <w:trPr>
          <w:trHeight w:val="890"/>
        </w:trPr>
        <w:tc>
          <w:tcPr>
            <w:tcW w:w="2474" w:type="dxa"/>
            <w:shd w:val="clear" w:color="auto" w:fill="D9D9D9"/>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رمز ورقم المساق</w:t>
            </w:r>
          </w:p>
        </w:tc>
        <w:tc>
          <w:tcPr>
            <w:tcW w:w="4500" w:type="dxa"/>
            <w:shd w:val="clear" w:color="auto" w:fill="D9D9D9"/>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اسم المساق</w:t>
            </w:r>
          </w:p>
        </w:tc>
        <w:tc>
          <w:tcPr>
            <w:tcW w:w="1548" w:type="dxa"/>
            <w:shd w:val="clear" w:color="auto" w:fill="D9D9D9"/>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عدد الساعات</w:t>
            </w:r>
          </w:p>
        </w:tc>
      </w:tr>
      <w:tr w:rsidR="00B46342" w:rsidRPr="002D7FD3" w:rsidTr="00FC5196">
        <w:trPr>
          <w:trHeight w:val="116"/>
        </w:trPr>
        <w:tc>
          <w:tcPr>
            <w:tcW w:w="2474" w:type="dxa"/>
            <w:vAlign w:val="center"/>
          </w:tcPr>
          <w:p w:rsidR="00B46342" w:rsidRPr="002D7FD3" w:rsidRDefault="00B46342" w:rsidP="002D7FD3">
            <w:pPr>
              <w:spacing w:after="0"/>
              <w:jc w:val="center"/>
              <w:rPr>
                <w:rFonts w:asciiTheme="majorBidi" w:hAnsiTheme="majorBidi" w:cstheme="majorBidi"/>
                <w:sz w:val="28"/>
                <w:szCs w:val="28"/>
                <w:lang w:bidi="ar-AE"/>
              </w:rPr>
            </w:pPr>
            <w:r w:rsidRPr="002D7FD3">
              <w:rPr>
                <w:rFonts w:asciiTheme="majorBidi" w:hAnsiTheme="majorBidi" w:cstheme="majorBidi"/>
                <w:sz w:val="28"/>
                <w:szCs w:val="28"/>
                <w:lang w:bidi="ar-AE"/>
              </w:rPr>
              <w:t>LAW641</w:t>
            </w:r>
          </w:p>
        </w:tc>
        <w:tc>
          <w:tcPr>
            <w:tcW w:w="4500"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القانون الدستوري والنظم السياسية</w:t>
            </w:r>
          </w:p>
        </w:tc>
        <w:tc>
          <w:tcPr>
            <w:tcW w:w="154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rPr>
          <w:trHeight w:val="77"/>
        </w:trPr>
        <w:tc>
          <w:tcPr>
            <w:tcW w:w="2474"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LAW671</w:t>
            </w:r>
          </w:p>
        </w:tc>
        <w:tc>
          <w:tcPr>
            <w:tcW w:w="4500"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القانون الإداري</w:t>
            </w:r>
          </w:p>
        </w:tc>
        <w:tc>
          <w:tcPr>
            <w:tcW w:w="154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rPr>
          <w:trHeight w:val="77"/>
        </w:trPr>
        <w:tc>
          <w:tcPr>
            <w:tcW w:w="2474"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LAW631</w:t>
            </w:r>
          </w:p>
        </w:tc>
        <w:tc>
          <w:tcPr>
            <w:tcW w:w="4500"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القانون الجنائي</w:t>
            </w:r>
          </w:p>
        </w:tc>
        <w:tc>
          <w:tcPr>
            <w:tcW w:w="154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rPr>
          <w:trHeight w:val="77"/>
        </w:trPr>
        <w:tc>
          <w:tcPr>
            <w:tcW w:w="2474"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LAW651</w:t>
            </w:r>
          </w:p>
        </w:tc>
        <w:tc>
          <w:tcPr>
            <w:tcW w:w="4500"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القانون الدولي العام باللغة الإنكليزية</w:t>
            </w:r>
          </w:p>
        </w:tc>
        <w:tc>
          <w:tcPr>
            <w:tcW w:w="154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rPr>
          <w:trHeight w:val="77"/>
        </w:trPr>
        <w:tc>
          <w:tcPr>
            <w:tcW w:w="2474"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LAW672</w:t>
            </w:r>
          </w:p>
        </w:tc>
        <w:tc>
          <w:tcPr>
            <w:tcW w:w="4500"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 xml:space="preserve"> </w:t>
            </w:r>
            <w:r w:rsidRPr="002D7FD3">
              <w:rPr>
                <w:rFonts w:asciiTheme="majorBidi" w:hAnsiTheme="majorBidi" w:cstheme="majorBidi"/>
                <w:sz w:val="28"/>
                <w:szCs w:val="28"/>
                <w:rtl/>
                <w:lang w:bidi="ar-AE"/>
              </w:rPr>
              <w:t>التشريعات المالية والاقتصادية</w:t>
            </w:r>
          </w:p>
        </w:tc>
        <w:tc>
          <w:tcPr>
            <w:tcW w:w="154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rPr>
          <w:trHeight w:val="77"/>
        </w:trPr>
        <w:tc>
          <w:tcPr>
            <w:tcW w:w="2474" w:type="dxa"/>
            <w:tcBorders>
              <w:bottom w:val="single" w:sz="4" w:space="0" w:color="auto"/>
            </w:tcBorders>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LAW680</w:t>
            </w:r>
          </w:p>
        </w:tc>
        <w:tc>
          <w:tcPr>
            <w:tcW w:w="4500" w:type="dxa"/>
            <w:tcBorders>
              <w:bottom w:val="single" w:sz="4" w:space="0" w:color="auto"/>
            </w:tcBorders>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مناهج البحث القانوني</w:t>
            </w:r>
          </w:p>
        </w:tc>
        <w:tc>
          <w:tcPr>
            <w:tcW w:w="154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c>
          <w:tcPr>
            <w:tcW w:w="2474" w:type="dxa"/>
            <w:tcBorders>
              <w:top w:val="single" w:sz="4" w:space="0" w:color="auto"/>
              <w:left w:val="single" w:sz="4" w:space="0" w:color="auto"/>
              <w:bottom w:val="single" w:sz="4" w:space="0" w:color="auto"/>
              <w:right w:val="nil"/>
            </w:tcBorders>
            <w:shd w:val="clear" w:color="auto" w:fill="BFBFBF"/>
            <w:vAlign w:val="center"/>
          </w:tcPr>
          <w:p w:rsidR="00B46342" w:rsidRPr="002D7FD3" w:rsidRDefault="00B46342" w:rsidP="002D7FD3">
            <w:pPr>
              <w:spacing w:after="0"/>
              <w:jc w:val="center"/>
              <w:rPr>
                <w:rFonts w:asciiTheme="majorBidi" w:hAnsiTheme="majorBidi" w:cstheme="majorBidi"/>
                <w:sz w:val="28"/>
                <w:szCs w:val="28"/>
                <w:rtl/>
                <w:lang w:bidi="ar-AE"/>
              </w:rPr>
            </w:pPr>
          </w:p>
        </w:tc>
        <w:tc>
          <w:tcPr>
            <w:tcW w:w="4500" w:type="dxa"/>
            <w:tcBorders>
              <w:top w:val="single" w:sz="4" w:space="0" w:color="auto"/>
              <w:left w:val="nil"/>
              <w:bottom w:val="single" w:sz="4" w:space="0" w:color="auto"/>
              <w:right w:val="single" w:sz="4" w:space="0" w:color="auto"/>
            </w:tcBorders>
            <w:shd w:val="clear" w:color="auto" w:fill="BFBFBF"/>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المجموع</w:t>
            </w:r>
          </w:p>
        </w:tc>
        <w:tc>
          <w:tcPr>
            <w:tcW w:w="1548" w:type="dxa"/>
            <w:tcBorders>
              <w:left w:val="single" w:sz="4" w:space="0" w:color="auto"/>
            </w:tcBorders>
            <w:shd w:val="clear" w:color="auto" w:fill="BFBFBF"/>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18</w:t>
            </w:r>
          </w:p>
        </w:tc>
      </w:tr>
    </w:tbl>
    <w:p w:rsidR="00B46342" w:rsidRPr="002D7FD3" w:rsidRDefault="00B46342" w:rsidP="002D7FD3">
      <w:pPr>
        <w:bidi/>
        <w:spacing w:after="0"/>
        <w:ind w:left="90"/>
        <w:rPr>
          <w:rFonts w:asciiTheme="majorBidi" w:hAnsiTheme="majorBidi" w:cstheme="majorBidi"/>
          <w:sz w:val="28"/>
          <w:szCs w:val="28"/>
          <w:lang w:bidi="ar-AE"/>
        </w:rPr>
      </w:pPr>
      <w:r w:rsidRPr="002D7FD3">
        <w:rPr>
          <w:rFonts w:asciiTheme="majorBidi" w:hAnsiTheme="majorBidi" w:cstheme="majorBidi"/>
          <w:sz w:val="28"/>
          <w:szCs w:val="28"/>
          <w:rtl/>
          <w:lang w:bidi="ar-AE"/>
        </w:rPr>
        <w:t>يتكون كل مساق من المساقات الإجبارية من قسمين:</w:t>
      </w:r>
    </w:p>
    <w:p w:rsidR="00B46342" w:rsidRPr="002D7FD3" w:rsidRDefault="00B46342" w:rsidP="002D7FD3">
      <w:pPr>
        <w:bidi/>
        <w:ind w:left="90"/>
        <w:rPr>
          <w:rFonts w:asciiTheme="majorBidi" w:hAnsiTheme="majorBidi" w:cstheme="majorBidi"/>
          <w:sz w:val="28"/>
          <w:szCs w:val="28"/>
          <w:rtl/>
        </w:rPr>
      </w:pPr>
      <w:r w:rsidRPr="002D7FD3">
        <w:rPr>
          <w:rFonts w:asciiTheme="majorBidi" w:hAnsiTheme="majorBidi" w:cstheme="majorBidi"/>
          <w:sz w:val="28"/>
          <w:szCs w:val="28"/>
          <w:rtl/>
        </w:rPr>
        <w:t>يشمل القسم الأول دراسة عامة يتم تحديد مفرداتها في توصيف المساق ويحال فيها الطالب إلى المراجع المتخصصة بتوجيه من مدرس المساق دون أن يتلقى فيها تدريساً خاصاً.</w:t>
      </w:r>
    </w:p>
    <w:p w:rsidR="00B46342" w:rsidRPr="002D7FD3" w:rsidRDefault="00B46342" w:rsidP="002D7FD3">
      <w:pPr>
        <w:tabs>
          <w:tab w:val="right" w:pos="360"/>
          <w:tab w:val="right" w:pos="630"/>
        </w:tabs>
        <w:bidi/>
        <w:ind w:left="90"/>
        <w:rPr>
          <w:rFonts w:asciiTheme="majorBidi" w:hAnsiTheme="majorBidi" w:cstheme="majorBidi"/>
          <w:sz w:val="28"/>
          <w:szCs w:val="28"/>
          <w:rtl/>
        </w:rPr>
      </w:pPr>
      <w:r w:rsidRPr="002D7FD3">
        <w:rPr>
          <w:rFonts w:asciiTheme="majorBidi" w:hAnsiTheme="majorBidi" w:cstheme="majorBidi"/>
          <w:sz w:val="28"/>
          <w:szCs w:val="28"/>
          <w:rtl/>
        </w:rPr>
        <w:t>أما القسم الثاني فيشمل دراسة متعمقة لأحد موضوعات المساق يطرحه مدرس المساق ويقره القسم المختص ويعتمده مجلس الكلية، ويتلقى فيه الطالب محاضرات بواقع ثلاث ساعات أسبوعياً طوال مدة الفصل الدراسي.</w:t>
      </w:r>
    </w:p>
    <w:p w:rsidR="00B46342" w:rsidRPr="002D7FD3" w:rsidRDefault="00B46342" w:rsidP="002D7FD3">
      <w:pPr>
        <w:pStyle w:val="ListParagraph"/>
        <w:numPr>
          <w:ilvl w:val="0"/>
          <w:numId w:val="38"/>
        </w:numPr>
        <w:bidi/>
        <w:spacing w:after="0"/>
        <w:rPr>
          <w:rFonts w:asciiTheme="majorBidi" w:hAnsiTheme="majorBidi" w:cstheme="majorBidi"/>
          <w:sz w:val="28"/>
          <w:szCs w:val="28"/>
          <w:lang w:bidi="ar-AE"/>
        </w:rPr>
      </w:pPr>
      <w:r w:rsidRPr="002D7FD3">
        <w:rPr>
          <w:rFonts w:asciiTheme="majorBidi" w:hAnsiTheme="majorBidi" w:cstheme="majorBidi"/>
          <w:sz w:val="28"/>
          <w:szCs w:val="28"/>
          <w:rtl/>
          <w:lang w:bidi="ar-AE"/>
        </w:rPr>
        <w:lastRenderedPageBreak/>
        <w:t>المساقات الإختيارية ( 6 ) ساعات معتمدة</w:t>
      </w:r>
    </w:p>
    <w:p w:rsidR="00B46342" w:rsidRPr="002D7FD3" w:rsidRDefault="00B46342" w:rsidP="002D7FD3">
      <w:pPr>
        <w:pStyle w:val="ListParagraph"/>
        <w:bidi/>
        <w:spacing w:after="0"/>
        <w:rPr>
          <w:rFonts w:asciiTheme="majorBidi" w:hAnsiTheme="majorBidi" w:cstheme="majorBidi"/>
          <w:sz w:val="28"/>
          <w:szCs w:val="28"/>
          <w:lang w:bidi="ar-A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4483"/>
        <w:gridCol w:w="1545"/>
      </w:tblGrid>
      <w:tr w:rsidR="00B46342" w:rsidRPr="002D7FD3" w:rsidTr="00FC5196">
        <w:trPr>
          <w:trHeight w:val="638"/>
        </w:trPr>
        <w:tc>
          <w:tcPr>
            <w:tcW w:w="2468" w:type="dxa"/>
            <w:shd w:val="clear" w:color="auto" w:fill="D9D9D9"/>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رمز ورقم المساق</w:t>
            </w:r>
          </w:p>
        </w:tc>
        <w:tc>
          <w:tcPr>
            <w:tcW w:w="4483" w:type="dxa"/>
            <w:shd w:val="clear" w:color="auto" w:fill="D9D9D9"/>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اسم المساق</w:t>
            </w:r>
          </w:p>
        </w:tc>
        <w:tc>
          <w:tcPr>
            <w:tcW w:w="1545" w:type="dxa"/>
            <w:shd w:val="clear" w:color="auto" w:fill="D9D9D9"/>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عدد الساعات</w:t>
            </w:r>
          </w:p>
        </w:tc>
      </w:tr>
      <w:tr w:rsidR="00B46342" w:rsidRPr="002D7FD3" w:rsidTr="00FC5196">
        <w:trPr>
          <w:trHeight w:val="77"/>
        </w:trPr>
        <w:tc>
          <w:tcPr>
            <w:tcW w:w="246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LAW661</w:t>
            </w:r>
          </w:p>
        </w:tc>
        <w:tc>
          <w:tcPr>
            <w:tcW w:w="4483"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نظام الحكم في الإسلام</w:t>
            </w:r>
          </w:p>
        </w:tc>
        <w:tc>
          <w:tcPr>
            <w:tcW w:w="1545"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rPr>
          <w:trHeight w:val="224"/>
        </w:trPr>
        <w:tc>
          <w:tcPr>
            <w:tcW w:w="246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LAW652</w:t>
            </w:r>
          </w:p>
        </w:tc>
        <w:tc>
          <w:tcPr>
            <w:tcW w:w="4483"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قانون حماية البيئة</w:t>
            </w:r>
          </w:p>
        </w:tc>
        <w:tc>
          <w:tcPr>
            <w:tcW w:w="1545"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rPr>
          <w:trHeight w:val="77"/>
        </w:trPr>
        <w:tc>
          <w:tcPr>
            <w:tcW w:w="246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LAW632</w:t>
            </w:r>
          </w:p>
        </w:tc>
        <w:tc>
          <w:tcPr>
            <w:tcW w:w="4483"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الجرائم المستحدثة</w:t>
            </w:r>
          </w:p>
        </w:tc>
        <w:tc>
          <w:tcPr>
            <w:tcW w:w="1545"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rPr>
          <w:trHeight w:val="80"/>
        </w:trPr>
        <w:tc>
          <w:tcPr>
            <w:tcW w:w="246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LAW653</w:t>
            </w:r>
          </w:p>
        </w:tc>
        <w:tc>
          <w:tcPr>
            <w:tcW w:w="4483"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حقوق الإنسان</w:t>
            </w:r>
          </w:p>
        </w:tc>
        <w:tc>
          <w:tcPr>
            <w:tcW w:w="1545"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rPr>
          <w:trHeight w:val="77"/>
        </w:trPr>
        <w:tc>
          <w:tcPr>
            <w:tcW w:w="2468"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LAW633</w:t>
            </w:r>
          </w:p>
        </w:tc>
        <w:tc>
          <w:tcPr>
            <w:tcW w:w="4483"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قانون الإجراءات الجزائية</w:t>
            </w:r>
          </w:p>
        </w:tc>
        <w:tc>
          <w:tcPr>
            <w:tcW w:w="1545" w:type="dxa"/>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B46342" w:rsidRPr="002D7FD3" w:rsidTr="00FC5196">
        <w:trPr>
          <w:trHeight w:val="600"/>
        </w:trPr>
        <w:tc>
          <w:tcPr>
            <w:tcW w:w="2468" w:type="dxa"/>
            <w:tcBorders>
              <w:top w:val="single" w:sz="4" w:space="0" w:color="auto"/>
              <w:left w:val="single" w:sz="4" w:space="0" w:color="auto"/>
              <w:bottom w:val="single" w:sz="4" w:space="0" w:color="auto"/>
              <w:right w:val="nil"/>
            </w:tcBorders>
            <w:shd w:val="clear" w:color="auto" w:fill="BFBFBF"/>
            <w:vAlign w:val="center"/>
          </w:tcPr>
          <w:p w:rsidR="00B46342" w:rsidRPr="002D7FD3" w:rsidRDefault="00B46342" w:rsidP="002D7FD3">
            <w:pPr>
              <w:spacing w:after="0"/>
              <w:ind w:firstLine="720"/>
              <w:jc w:val="center"/>
              <w:rPr>
                <w:rFonts w:asciiTheme="majorBidi" w:hAnsiTheme="majorBidi" w:cstheme="majorBidi"/>
                <w:sz w:val="28"/>
                <w:szCs w:val="28"/>
                <w:rtl/>
                <w:lang w:bidi="ar-AE"/>
              </w:rPr>
            </w:pPr>
          </w:p>
        </w:tc>
        <w:tc>
          <w:tcPr>
            <w:tcW w:w="4483" w:type="dxa"/>
            <w:tcBorders>
              <w:top w:val="single" w:sz="4" w:space="0" w:color="auto"/>
              <w:left w:val="nil"/>
              <w:bottom w:val="single" w:sz="4" w:space="0" w:color="auto"/>
              <w:right w:val="single" w:sz="4" w:space="0" w:color="auto"/>
            </w:tcBorders>
            <w:shd w:val="clear" w:color="auto" w:fill="BFBFBF"/>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المجموع</w:t>
            </w:r>
          </w:p>
        </w:tc>
        <w:tc>
          <w:tcPr>
            <w:tcW w:w="1545" w:type="dxa"/>
            <w:tcBorders>
              <w:left w:val="single" w:sz="4" w:space="0" w:color="auto"/>
            </w:tcBorders>
            <w:shd w:val="clear" w:color="auto" w:fill="BFBFBF"/>
            <w:vAlign w:val="center"/>
          </w:tcPr>
          <w:p w:rsidR="00B46342" w:rsidRPr="002D7FD3" w:rsidRDefault="00B46342"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15</w:t>
            </w:r>
          </w:p>
        </w:tc>
      </w:tr>
    </w:tbl>
    <w:p w:rsidR="00B46342" w:rsidRPr="002D7FD3" w:rsidRDefault="00B46342" w:rsidP="002D7FD3">
      <w:pPr>
        <w:bidi/>
        <w:spacing w:after="0"/>
        <w:jc w:val="both"/>
        <w:rPr>
          <w:rFonts w:asciiTheme="majorBidi" w:eastAsia="Times New Roman" w:hAnsiTheme="majorBidi" w:cstheme="majorBidi"/>
          <w:sz w:val="28"/>
          <w:szCs w:val="28"/>
          <w:rtl/>
          <w:lang w:bidi="ar-AE"/>
        </w:rPr>
      </w:pPr>
    </w:p>
    <w:p w:rsidR="00B46342" w:rsidRPr="002D7FD3" w:rsidRDefault="00B46342" w:rsidP="002D7FD3">
      <w:pPr>
        <w:tabs>
          <w:tab w:val="right" w:pos="360"/>
          <w:tab w:val="right" w:pos="630"/>
        </w:tabs>
        <w:bidi/>
        <w:ind w:left="90"/>
        <w:rPr>
          <w:rFonts w:asciiTheme="majorBidi" w:hAnsiTheme="majorBidi" w:cstheme="majorBidi"/>
          <w:sz w:val="28"/>
          <w:szCs w:val="28"/>
        </w:rPr>
      </w:pPr>
      <w:r w:rsidRPr="002D7FD3">
        <w:rPr>
          <w:rFonts w:asciiTheme="majorBidi" w:hAnsiTheme="majorBidi" w:cstheme="majorBidi"/>
          <w:sz w:val="28"/>
          <w:szCs w:val="28"/>
          <w:rtl/>
        </w:rPr>
        <w:t>يختار الطالب المساقات الإختيارية بواقع ( 6 ) ساعات من المساقات الإختيارية المطروحة.</w:t>
      </w:r>
    </w:p>
    <w:p w:rsidR="00B46342" w:rsidRPr="002D7FD3" w:rsidRDefault="00B46342" w:rsidP="002D7FD3">
      <w:pPr>
        <w:pStyle w:val="ListParagraph"/>
        <w:numPr>
          <w:ilvl w:val="0"/>
          <w:numId w:val="38"/>
        </w:numPr>
        <w:bidi/>
        <w:spacing w:after="0"/>
        <w:rPr>
          <w:rFonts w:asciiTheme="majorBidi" w:hAnsiTheme="majorBidi" w:cstheme="majorBidi"/>
          <w:sz w:val="28"/>
          <w:szCs w:val="28"/>
          <w:lang w:bidi="ar-AE"/>
        </w:rPr>
      </w:pPr>
      <w:r w:rsidRPr="002D7FD3">
        <w:rPr>
          <w:rFonts w:asciiTheme="majorBidi" w:hAnsiTheme="majorBidi" w:cstheme="majorBidi"/>
          <w:sz w:val="28"/>
          <w:szCs w:val="28"/>
          <w:rtl/>
          <w:lang w:bidi="ar-AE"/>
        </w:rPr>
        <w:t>رسالة الماجستير (9) ساعات معتمدة</w:t>
      </w:r>
    </w:p>
    <w:p w:rsidR="00B46342" w:rsidRPr="002D7FD3" w:rsidRDefault="00B46342" w:rsidP="002D7FD3">
      <w:pPr>
        <w:bidi/>
        <w:jc w:val="both"/>
        <w:rPr>
          <w:rFonts w:asciiTheme="majorBidi" w:hAnsiTheme="majorBidi" w:cstheme="majorBidi"/>
          <w:sz w:val="28"/>
          <w:szCs w:val="28"/>
          <w:rtl/>
          <w:lang w:bidi="ar-AE"/>
        </w:rPr>
      </w:pPr>
      <w:r w:rsidRPr="002D7FD3">
        <w:rPr>
          <w:rFonts w:asciiTheme="majorBidi" w:hAnsiTheme="majorBidi" w:cstheme="majorBidi"/>
          <w:sz w:val="28"/>
          <w:szCs w:val="28"/>
          <w:rtl/>
        </w:rPr>
        <w:t xml:space="preserve">يعد الطالب "الرسالة العلمية" في أحد موضوعات القانون </w:t>
      </w:r>
      <w:r w:rsidRPr="002D7FD3">
        <w:rPr>
          <w:rFonts w:asciiTheme="majorBidi" w:hAnsiTheme="majorBidi" w:cstheme="majorBidi"/>
          <w:sz w:val="28"/>
          <w:szCs w:val="28"/>
          <w:rtl/>
          <w:lang w:bidi="ar-SY"/>
        </w:rPr>
        <w:t>العام</w:t>
      </w:r>
      <w:r w:rsidRPr="002D7FD3">
        <w:rPr>
          <w:rFonts w:asciiTheme="majorBidi" w:hAnsiTheme="majorBidi" w:cstheme="majorBidi"/>
          <w:sz w:val="28"/>
          <w:szCs w:val="28"/>
          <w:rtl/>
        </w:rPr>
        <w:t xml:space="preserve">، وذلك باللغة العربية على أن تتضمن ملخصاً باللغـة الانجليزية، ويعين له مشرفاً من قسم القانون العام. ويجوز، عند الاقتضـاء أن يعين له مشرفـاً مسـاعداً من غير قسم القـانون العام. ولا يجوز تسجيل " الرسـالـة العلميـة" إلا بعد أن ينهي الطالب بنجاح دراسة </w:t>
      </w:r>
      <w:r w:rsidRPr="002D7FD3">
        <w:rPr>
          <w:rFonts w:asciiTheme="majorBidi" w:hAnsiTheme="majorBidi" w:cstheme="majorBidi"/>
          <w:sz w:val="28"/>
          <w:szCs w:val="28"/>
          <w:rtl/>
          <w:lang w:bidi="ar-AE"/>
        </w:rPr>
        <w:t>المساقات الإجبارية (18 ساعة معتمدة).</w:t>
      </w:r>
    </w:p>
    <w:p w:rsidR="00B46342" w:rsidRPr="002D7FD3" w:rsidRDefault="00B46342" w:rsidP="002D7FD3">
      <w:pPr>
        <w:bidi/>
        <w:jc w:val="both"/>
        <w:rPr>
          <w:rFonts w:asciiTheme="majorBidi" w:hAnsiTheme="majorBidi" w:cstheme="majorBidi"/>
          <w:sz w:val="28"/>
          <w:szCs w:val="28"/>
          <w:rtl/>
        </w:rPr>
      </w:pPr>
      <w:r w:rsidRPr="002D7FD3">
        <w:rPr>
          <w:rFonts w:asciiTheme="majorBidi" w:hAnsiTheme="majorBidi" w:cstheme="majorBidi"/>
          <w:sz w:val="28"/>
          <w:szCs w:val="28"/>
          <w:rtl/>
        </w:rPr>
        <w:t>ويتم تعيين المشرف بقرار من مجلس الكلية بناء على اقتراح مجلس قسم القانون العام.</w:t>
      </w:r>
    </w:p>
    <w:p w:rsidR="00B46342" w:rsidRPr="002D7FD3" w:rsidRDefault="00B46342" w:rsidP="002B5C99">
      <w:pPr>
        <w:pStyle w:val="Heading2"/>
        <w:bidi/>
        <w:rPr>
          <w:rFonts w:asciiTheme="majorBidi" w:hAnsiTheme="majorBidi"/>
          <w:rtl/>
        </w:rPr>
      </w:pPr>
      <w:r w:rsidRPr="002D7FD3">
        <w:rPr>
          <w:rFonts w:asciiTheme="majorBidi" w:hAnsiTheme="majorBidi"/>
          <w:rtl/>
        </w:rPr>
        <w:t>5</w:t>
      </w:r>
      <w:r w:rsidR="00A42D41" w:rsidRPr="002D7FD3">
        <w:rPr>
          <w:rFonts w:asciiTheme="majorBidi" w:hAnsiTheme="majorBidi"/>
          <w:rtl/>
        </w:rPr>
        <w:t>.</w:t>
      </w:r>
      <w:r w:rsidR="002B5C99">
        <w:rPr>
          <w:rFonts w:asciiTheme="majorBidi" w:hAnsiTheme="majorBidi" w:hint="cs"/>
          <w:rtl/>
        </w:rPr>
        <w:t>9</w:t>
      </w:r>
      <w:r w:rsidR="00A42D41" w:rsidRPr="002D7FD3">
        <w:rPr>
          <w:rFonts w:asciiTheme="majorBidi" w:hAnsiTheme="majorBidi"/>
          <w:rtl/>
        </w:rPr>
        <w:t xml:space="preserve"> الخطة الدراسية لبرنامج </w:t>
      </w:r>
      <w:r w:rsidRPr="002D7FD3">
        <w:rPr>
          <w:rFonts w:asciiTheme="majorBidi" w:hAnsiTheme="majorBidi"/>
          <w:rtl/>
        </w:rPr>
        <w:t xml:space="preserve">الماجستير </w:t>
      </w:r>
      <w:r w:rsidR="00A42D41" w:rsidRPr="002D7FD3">
        <w:rPr>
          <w:rFonts w:asciiTheme="majorBidi" w:hAnsiTheme="majorBidi"/>
          <w:rtl/>
        </w:rPr>
        <w:t>في  القانون</w:t>
      </w:r>
      <w:r w:rsidR="00A42D41" w:rsidRPr="002D7FD3">
        <w:rPr>
          <w:rFonts w:asciiTheme="majorBidi" w:hAnsiTheme="majorBidi"/>
        </w:rPr>
        <w:t xml:space="preserve"> </w:t>
      </w:r>
      <w:r w:rsidR="00D45D62" w:rsidRPr="002D7FD3">
        <w:rPr>
          <w:rFonts w:asciiTheme="majorBidi" w:hAnsiTheme="majorBidi"/>
          <w:rtl/>
        </w:rPr>
        <w:t>العام</w:t>
      </w:r>
    </w:p>
    <w:p w:rsidR="00B46342" w:rsidRPr="002D7FD3" w:rsidRDefault="00B46342" w:rsidP="002D7FD3">
      <w:pPr>
        <w:numPr>
          <w:ilvl w:val="0"/>
          <w:numId w:val="39"/>
        </w:numPr>
        <w:tabs>
          <w:tab w:val="right" w:pos="1080"/>
        </w:tabs>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الفصل الدراسي الأول:</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8"/>
        <w:gridCol w:w="3960"/>
        <w:gridCol w:w="1980"/>
        <w:gridCol w:w="1908"/>
      </w:tblGrid>
      <w:tr w:rsidR="00B46342" w:rsidRPr="002D7FD3" w:rsidTr="00FC5196">
        <w:trPr>
          <w:jc w:val="center"/>
        </w:trPr>
        <w:tc>
          <w:tcPr>
            <w:tcW w:w="1368"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رمز ورقم المساق</w:t>
            </w:r>
          </w:p>
        </w:tc>
        <w:tc>
          <w:tcPr>
            <w:tcW w:w="3960"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إسم المساق</w:t>
            </w:r>
          </w:p>
        </w:tc>
        <w:tc>
          <w:tcPr>
            <w:tcW w:w="1980"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المتطلب السابق</w:t>
            </w:r>
          </w:p>
        </w:tc>
        <w:tc>
          <w:tcPr>
            <w:tcW w:w="1908"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عدد الساعات </w:t>
            </w:r>
          </w:p>
        </w:tc>
      </w:tr>
      <w:tr w:rsidR="00B46342" w:rsidRPr="002D7FD3" w:rsidTr="00FC5196">
        <w:trPr>
          <w:jc w:val="center"/>
        </w:trPr>
        <w:tc>
          <w:tcPr>
            <w:tcW w:w="136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lang w:bidi="ar-AE"/>
              </w:rPr>
              <w:t>LAW641</w:t>
            </w:r>
          </w:p>
        </w:tc>
        <w:tc>
          <w:tcPr>
            <w:tcW w:w="396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hAnsiTheme="majorBidi" w:cstheme="majorBidi"/>
                <w:sz w:val="28"/>
                <w:szCs w:val="28"/>
                <w:rtl/>
                <w:lang w:bidi="ar-AE"/>
              </w:rPr>
              <w:t>القانون الدستوري والنظم السياسية</w:t>
            </w:r>
          </w:p>
        </w:tc>
        <w:tc>
          <w:tcPr>
            <w:tcW w:w="198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لا يوجد</w:t>
            </w:r>
          </w:p>
        </w:tc>
        <w:tc>
          <w:tcPr>
            <w:tcW w:w="190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3</w:t>
            </w:r>
          </w:p>
        </w:tc>
      </w:tr>
      <w:tr w:rsidR="00B46342" w:rsidRPr="002D7FD3" w:rsidTr="00FC5196">
        <w:trPr>
          <w:jc w:val="center"/>
        </w:trPr>
        <w:tc>
          <w:tcPr>
            <w:tcW w:w="136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lang w:bidi="ar-AE"/>
              </w:rPr>
              <w:t>LAW631</w:t>
            </w:r>
          </w:p>
        </w:tc>
        <w:tc>
          <w:tcPr>
            <w:tcW w:w="396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hAnsiTheme="majorBidi" w:cstheme="majorBidi"/>
                <w:sz w:val="28"/>
                <w:szCs w:val="28"/>
                <w:rtl/>
                <w:lang w:bidi="ar-AE"/>
              </w:rPr>
              <w:t>القانون الجنائي</w:t>
            </w:r>
          </w:p>
        </w:tc>
        <w:tc>
          <w:tcPr>
            <w:tcW w:w="198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lang w:bidi="ar-AE"/>
              </w:rPr>
              <w:t>لا يوجد</w:t>
            </w:r>
          </w:p>
        </w:tc>
        <w:tc>
          <w:tcPr>
            <w:tcW w:w="190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3</w:t>
            </w:r>
          </w:p>
        </w:tc>
      </w:tr>
      <w:tr w:rsidR="00B46342" w:rsidRPr="002D7FD3" w:rsidTr="00FC5196">
        <w:trPr>
          <w:jc w:val="center"/>
        </w:trPr>
        <w:tc>
          <w:tcPr>
            <w:tcW w:w="136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lang w:bidi="ar-AE"/>
              </w:rPr>
              <w:t>LAW680</w:t>
            </w:r>
          </w:p>
        </w:tc>
        <w:tc>
          <w:tcPr>
            <w:tcW w:w="396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 مناهج البحث القانوني</w:t>
            </w:r>
          </w:p>
        </w:tc>
        <w:tc>
          <w:tcPr>
            <w:tcW w:w="198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lang w:bidi="ar-AE"/>
              </w:rPr>
              <w:t>لا يوجد</w:t>
            </w:r>
          </w:p>
        </w:tc>
        <w:tc>
          <w:tcPr>
            <w:tcW w:w="190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3</w:t>
            </w:r>
          </w:p>
        </w:tc>
      </w:tr>
    </w:tbl>
    <w:p w:rsidR="00B46342" w:rsidRPr="002D7FD3" w:rsidRDefault="00B46342" w:rsidP="002D7FD3">
      <w:pPr>
        <w:tabs>
          <w:tab w:val="right" w:pos="8100"/>
        </w:tabs>
        <w:bidi/>
        <w:spacing w:after="0"/>
        <w:rPr>
          <w:rFonts w:asciiTheme="majorBidi" w:eastAsia="Times New Roman" w:hAnsiTheme="majorBidi" w:cstheme="majorBidi"/>
          <w:sz w:val="28"/>
          <w:szCs w:val="28"/>
          <w:rtl/>
          <w:lang w:bidi="ar-AE"/>
        </w:rPr>
      </w:pPr>
    </w:p>
    <w:p w:rsidR="00B46342" w:rsidRPr="002D7FD3" w:rsidRDefault="00B46342" w:rsidP="002D7FD3">
      <w:pPr>
        <w:numPr>
          <w:ilvl w:val="0"/>
          <w:numId w:val="39"/>
        </w:numPr>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الفصل الدراسي الثاني:</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8"/>
        <w:gridCol w:w="3960"/>
        <w:gridCol w:w="1980"/>
        <w:gridCol w:w="1908"/>
      </w:tblGrid>
      <w:tr w:rsidR="00B46342" w:rsidRPr="002D7FD3" w:rsidTr="00FC5196">
        <w:trPr>
          <w:jc w:val="center"/>
        </w:trPr>
        <w:tc>
          <w:tcPr>
            <w:tcW w:w="1368"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رقم المساق</w:t>
            </w:r>
          </w:p>
        </w:tc>
        <w:tc>
          <w:tcPr>
            <w:tcW w:w="3960"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إسم المساق</w:t>
            </w:r>
          </w:p>
        </w:tc>
        <w:tc>
          <w:tcPr>
            <w:tcW w:w="1980"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المتطلب السابق</w:t>
            </w:r>
          </w:p>
        </w:tc>
        <w:tc>
          <w:tcPr>
            <w:tcW w:w="1908"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عدد الساعات المعتدة</w:t>
            </w:r>
          </w:p>
        </w:tc>
      </w:tr>
      <w:tr w:rsidR="00B46342" w:rsidRPr="002D7FD3" w:rsidTr="00FC5196">
        <w:trPr>
          <w:jc w:val="center"/>
        </w:trPr>
        <w:tc>
          <w:tcPr>
            <w:tcW w:w="136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lang w:bidi="ar-AE"/>
              </w:rPr>
              <w:t>LAW651</w:t>
            </w:r>
          </w:p>
        </w:tc>
        <w:tc>
          <w:tcPr>
            <w:tcW w:w="396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hAnsiTheme="majorBidi" w:cstheme="majorBidi"/>
                <w:sz w:val="28"/>
                <w:szCs w:val="28"/>
                <w:rtl/>
                <w:lang w:bidi="ar-AE"/>
              </w:rPr>
              <w:t>القانون الدولي العام باللغة الإنكليزية</w:t>
            </w:r>
          </w:p>
        </w:tc>
        <w:tc>
          <w:tcPr>
            <w:tcW w:w="198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لا يوجد</w:t>
            </w:r>
          </w:p>
        </w:tc>
        <w:tc>
          <w:tcPr>
            <w:tcW w:w="190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3</w:t>
            </w:r>
          </w:p>
        </w:tc>
      </w:tr>
      <w:tr w:rsidR="00B46342" w:rsidRPr="002D7FD3" w:rsidTr="00FC5196">
        <w:trPr>
          <w:jc w:val="center"/>
        </w:trPr>
        <w:tc>
          <w:tcPr>
            <w:tcW w:w="136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lang w:bidi="ar-AE"/>
              </w:rPr>
              <w:t>LAW672</w:t>
            </w:r>
          </w:p>
        </w:tc>
        <w:tc>
          <w:tcPr>
            <w:tcW w:w="396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hAnsiTheme="majorBidi" w:cstheme="majorBidi"/>
                <w:sz w:val="28"/>
                <w:szCs w:val="28"/>
                <w:rtl/>
                <w:lang w:bidi="ar-AE"/>
              </w:rPr>
              <w:t xml:space="preserve"> التشريعات المالية والاقتصادية</w:t>
            </w:r>
          </w:p>
        </w:tc>
        <w:tc>
          <w:tcPr>
            <w:tcW w:w="198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lang w:bidi="ar-AE"/>
              </w:rPr>
              <w:t>لا يوجد</w:t>
            </w:r>
          </w:p>
        </w:tc>
        <w:tc>
          <w:tcPr>
            <w:tcW w:w="190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3</w:t>
            </w:r>
          </w:p>
        </w:tc>
      </w:tr>
      <w:tr w:rsidR="00B46342" w:rsidRPr="002D7FD3" w:rsidTr="00FC5196">
        <w:trPr>
          <w:jc w:val="center"/>
        </w:trPr>
        <w:tc>
          <w:tcPr>
            <w:tcW w:w="136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lang w:bidi="ar-AE"/>
              </w:rPr>
              <w:t>LAW671</w:t>
            </w:r>
          </w:p>
        </w:tc>
        <w:tc>
          <w:tcPr>
            <w:tcW w:w="396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hAnsiTheme="majorBidi" w:cstheme="majorBidi"/>
                <w:sz w:val="28"/>
                <w:szCs w:val="28"/>
                <w:rtl/>
                <w:lang w:bidi="ar-AE"/>
              </w:rPr>
              <w:t>القانون الإداري</w:t>
            </w:r>
          </w:p>
        </w:tc>
        <w:tc>
          <w:tcPr>
            <w:tcW w:w="198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lang w:bidi="ar-AE"/>
              </w:rPr>
              <w:t>لا يوجد</w:t>
            </w:r>
          </w:p>
        </w:tc>
        <w:tc>
          <w:tcPr>
            <w:tcW w:w="190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3</w:t>
            </w:r>
          </w:p>
        </w:tc>
      </w:tr>
    </w:tbl>
    <w:p w:rsidR="00B46342" w:rsidRPr="002D7FD3" w:rsidRDefault="00B46342" w:rsidP="002D7FD3">
      <w:pPr>
        <w:bidi/>
        <w:spacing w:after="0"/>
        <w:rPr>
          <w:rFonts w:asciiTheme="majorBidi" w:eastAsia="Times New Roman" w:hAnsiTheme="majorBidi" w:cstheme="majorBidi"/>
          <w:sz w:val="28"/>
          <w:szCs w:val="28"/>
          <w:rtl/>
          <w:lang w:bidi="ar-AE"/>
        </w:rPr>
      </w:pPr>
    </w:p>
    <w:p w:rsidR="00B46342" w:rsidRPr="002D7FD3" w:rsidRDefault="00B46342" w:rsidP="002D7FD3">
      <w:pPr>
        <w:numPr>
          <w:ilvl w:val="0"/>
          <w:numId w:val="39"/>
        </w:numPr>
        <w:tabs>
          <w:tab w:val="right" w:pos="1170"/>
        </w:tabs>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الفصل الدراسي الثالث:</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8"/>
        <w:gridCol w:w="3960"/>
        <w:gridCol w:w="1980"/>
        <w:gridCol w:w="1908"/>
      </w:tblGrid>
      <w:tr w:rsidR="00B46342" w:rsidRPr="002D7FD3" w:rsidTr="00FC5196">
        <w:trPr>
          <w:jc w:val="center"/>
        </w:trPr>
        <w:tc>
          <w:tcPr>
            <w:tcW w:w="1368"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lastRenderedPageBreak/>
              <w:t>رقم المساق</w:t>
            </w:r>
          </w:p>
        </w:tc>
        <w:tc>
          <w:tcPr>
            <w:tcW w:w="3960"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إسم المساق</w:t>
            </w:r>
          </w:p>
        </w:tc>
        <w:tc>
          <w:tcPr>
            <w:tcW w:w="1980"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المتطلب السابق</w:t>
            </w:r>
          </w:p>
        </w:tc>
        <w:tc>
          <w:tcPr>
            <w:tcW w:w="1908"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عدد الساعات </w:t>
            </w:r>
          </w:p>
        </w:tc>
      </w:tr>
      <w:tr w:rsidR="00B46342" w:rsidRPr="002D7FD3" w:rsidTr="00FC5196">
        <w:trPr>
          <w:jc w:val="center"/>
        </w:trPr>
        <w:tc>
          <w:tcPr>
            <w:tcW w:w="136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p>
        </w:tc>
        <w:tc>
          <w:tcPr>
            <w:tcW w:w="396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مساق إختياري</w:t>
            </w:r>
          </w:p>
        </w:tc>
        <w:tc>
          <w:tcPr>
            <w:tcW w:w="198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لا يوجد</w:t>
            </w:r>
          </w:p>
        </w:tc>
        <w:tc>
          <w:tcPr>
            <w:tcW w:w="190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3</w:t>
            </w:r>
          </w:p>
        </w:tc>
      </w:tr>
      <w:tr w:rsidR="00B46342" w:rsidRPr="002D7FD3" w:rsidTr="00FC5196">
        <w:trPr>
          <w:jc w:val="center"/>
        </w:trPr>
        <w:tc>
          <w:tcPr>
            <w:tcW w:w="136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p>
        </w:tc>
        <w:tc>
          <w:tcPr>
            <w:tcW w:w="396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مساق إختياري</w:t>
            </w:r>
          </w:p>
        </w:tc>
        <w:tc>
          <w:tcPr>
            <w:tcW w:w="198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Pr>
            </w:pPr>
            <w:r w:rsidRPr="002D7FD3">
              <w:rPr>
                <w:rFonts w:asciiTheme="majorBidi" w:eastAsia="Times New Roman" w:hAnsiTheme="majorBidi" w:cstheme="majorBidi"/>
                <w:sz w:val="28"/>
                <w:szCs w:val="28"/>
                <w:rtl/>
                <w:lang w:bidi="ar-AE"/>
              </w:rPr>
              <w:t>لا يوجد</w:t>
            </w:r>
          </w:p>
        </w:tc>
        <w:tc>
          <w:tcPr>
            <w:tcW w:w="190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3</w:t>
            </w:r>
          </w:p>
        </w:tc>
      </w:tr>
    </w:tbl>
    <w:p w:rsidR="00B46342" w:rsidRPr="002D7FD3" w:rsidRDefault="00B46342" w:rsidP="002D7FD3">
      <w:pPr>
        <w:bidi/>
        <w:spacing w:after="0"/>
        <w:rPr>
          <w:rFonts w:asciiTheme="majorBidi" w:eastAsia="Times New Roman" w:hAnsiTheme="majorBidi" w:cstheme="majorBidi"/>
          <w:sz w:val="28"/>
          <w:szCs w:val="28"/>
          <w:rtl/>
          <w:lang w:bidi="ar-AE"/>
        </w:rPr>
      </w:pPr>
    </w:p>
    <w:p w:rsidR="00B46342" w:rsidRPr="002D7FD3" w:rsidRDefault="00B46342" w:rsidP="002D7FD3">
      <w:pPr>
        <w:numPr>
          <w:ilvl w:val="0"/>
          <w:numId w:val="39"/>
        </w:numPr>
        <w:tabs>
          <w:tab w:val="right" w:pos="1170"/>
        </w:tabs>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الفصل الدراسي الرابع:</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8"/>
        <w:gridCol w:w="3870"/>
        <w:gridCol w:w="2070"/>
        <w:gridCol w:w="1908"/>
      </w:tblGrid>
      <w:tr w:rsidR="00B46342" w:rsidRPr="002D7FD3" w:rsidTr="00FC5196">
        <w:trPr>
          <w:jc w:val="center"/>
        </w:trPr>
        <w:tc>
          <w:tcPr>
            <w:tcW w:w="1368"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رقم المساق</w:t>
            </w:r>
          </w:p>
        </w:tc>
        <w:tc>
          <w:tcPr>
            <w:tcW w:w="3870"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إسم المساق</w:t>
            </w:r>
          </w:p>
        </w:tc>
        <w:tc>
          <w:tcPr>
            <w:tcW w:w="2070"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المتطلب السابق</w:t>
            </w:r>
          </w:p>
        </w:tc>
        <w:tc>
          <w:tcPr>
            <w:tcW w:w="1908" w:type="dxa"/>
            <w:shd w:val="clear" w:color="auto" w:fill="A6A6A6"/>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عدد الساعات </w:t>
            </w:r>
          </w:p>
        </w:tc>
      </w:tr>
      <w:tr w:rsidR="00B46342" w:rsidRPr="002D7FD3" w:rsidTr="00FC5196">
        <w:trPr>
          <w:jc w:val="center"/>
        </w:trPr>
        <w:tc>
          <w:tcPr>
            <w:tcW w:w="136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lang w:bidi="ar-AE"/>
              </w:rPr>
              <w:t>law699</w:t>
            </w:r>
          </w:p>
        </w:tc>
        <w:tc>
          <w:tcPr>
            <w:tcW w:w="387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الرسالة العلمية</w:t>
            </w:r>
          </w:p>
        </w:tc>
        <w:tc>
          <w:tcPr>
            <w:tcW w:w="2070"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إنجاز 18 ساعة معتمدة</w:t>
            </w:r>
          </w:p>
        </w:tc>
        <w:tc>
          <w:tcPr>
            <w:tcW w:w="1908" w:type="dxa"/>
            <w:shd w:val="clear" w:color="auto" w:fill="FFFFFF"/>
            <w:vAlign w:val="center"/>
          </w:tcPr>
          <w:p w:rsidR="00B46342" w:rsidRPr="002D7FD3" w:rsidRDefault="00B46342" w:rsidP="002D7FD3">
            <w:pPr>
              <w:bidi/>
              <w:spacing w:after="0"/>
              <w:jc w:val="center"/>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9</w:t>
            </w:r>
          </w:p>
        </w:tc>
      </w:tr>
    </w:tbl>
    <w:p w:rsidR="00FC5196" w:rsidRPr="002D7FD3" w:rsidRDefault="002B5C99" w:rsidP="002D7FD3">
      <w:pPr>
        <w:pStyle w:val="Heading1"/>
        <w:bidi/>
        <w:rPr>
          <w:rFonts w:asciiTheme="majorBidi" w:eastAsia="Times New Roman" w:hAnsiTheme="majorBidi"/>
          <w:rtl/>
          <w:lang w:bidi="ar-AE"/>
        </w:rPr>
      </w:pPr>
      <w:r>
        <w:rPr>
          <w:rFonts w:asciiTheme="majorBidi" w:eastAsia="Times New Roman" w:hAnsiTheme="majorBidi" w:hint="cs"/>
          <w:rtl/>
          <w:lang w:bidi="ar-AE"/>
        </w:rPr>
        <w:t>10</w:t>
      </w:r>
      <w:r w:rsidR="00E73DBD" w:rsidRPr="002D7FD3">
        <w:rPr>
          <w:rFonts w:asciiTheme="majorBidi" w:eastAsia="Times New Roman" w:hAnsiTheme="majorBidi"/>
          <w:rtl/>
          <w:lang w:bidi="ar-AE"/>
        </w:rPr>
        <w:t xml:space="preserve">. توصيفات برنامج </w:t>
      </w:r>
      <w:r w:rsidR="00093184" w:rsidRPr="002D7FD3">
        <w:rPr>
          <w:rFonts w:asciiTheme="majorBidi" w:eastAsia="Times New Roman" w:hAnsiTheme="majorBidi"/>
          <w:rtl/>
          <w:lang w:bidi="ar-AE"/>
        </w:rPr>
        <w:t>الماجستير في القانون</w:t>
      </w:r>
      <w:r w:rsidR="00ED6A7A" w:rsidRPr="002D7FD3">
        <w:rPr>
          <w:rFonts w:asciiTheme="majorBidi" w:eastAsia="Times New Roman" w:hAnsiTheme="majorBidi"/>
          <w:rtl/>
          <w:lang w:bidi="ar-AE"/>
        </w:rPr>
        <w:t xml:space="preserve"> العام</w:t>
      </w:r>
    </w:p>
    <w:p w:rsidR="00FC5196" w:rsidRPr="002D7FD3" w:rsidRDefault="00FC5196" w:rsidP="002D7FD3">
      <w:pPr>
        <w:bidi/>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ملاحظة: الساعات المعتمدة هي ثلاث ساعات معتمدة لكافة مساقات البرنامج، المتطلبات لكل مساق مذكورة بعد عنوان المساق مباشرة، إن وجد:</w:t>
      </w:r>
    </w:p>
    <w:p w:rsidR="00FC5196" w:rsidRPr="002D7FD3" w:rsidRDefault="002B5C99" w:rsidP="00742A90">
      <w:pPr>
        <w:pStyle w:val="Heading4"/>
        <w:bidi/>
        <w:rPr>
          <w:rFonts w:asciiTheme="majorBidi" w:eastAsia="Calibri" w:hAnsiTheme="majorBidi"/>
          <w:rtl/>
          <w:lang w:bidi="ar-AE"/>
        </w:rPr>
      </w:pPr>
      <w:r>
        <w:rPr>
          <w:rFonts w:asciiTheme="majorBidi" w:eastAsia="Calibri" w:hAnsiTheme="majorBidi"/>
          <w:lang w:bidi="ar-AE"/>
        </w:rPr>
        <w:t>LAW 64</w:t>
      </w:r>
      <w:r w:rsidR="00742A90">
        <w:rPr>
          <w:rFonts w:asciiTheme="majorBidi" w:eastAsia="Calibri" w:hAnsiTheme="majorBidi"/>
          <w:lang w:bidi="ar-AE"/>
        </w:rPr>
        <w:t>1 1</w:t>
      </w:r>
      <w:r>
        <w:rPr>
          <w:rFonts w:asciiTheme="majorBidi" w:eastAsia="Calibri" w:hAnsiTheme="majorBidi"/>
          <w:lang w:bidi="ar-AE"/>
        </w:rPr>
        <w:t>.10</w:t>
      </w:r>
      <w:r w:rsidR="00FC5196" w:rsidRPr="002D7FD3">
        <w:rPr>
          <w:rFonts w:asciiTheme="majorBidi" w:eastAsia="Calibri" w:hAnsiTheme="majorBidi"/>
          <w:rtl/>
          <w:lang w:bidi="ar-AE"/>
        </w:rPr>
        <w:t xml:space="preserve">  القانون الدستوري والنظم السياسية</w:t>
      </w:r>
    </w:p>
    <w:p w:rsidR="00FC5196" w:rsidRPr="002D7FD3" w:rsidRDefault="00FC5196" w:rsidP="002D7FD3">
      <w:pPr>
        <w:bidi/>
        <w:spacing w:after="0"/>
        <w:ind w:right="360"/>
        <w:jc w:val="both"/>
        <w:textAlignment w:val="top"/>
        <w:rPr>
          <w:rFonts w:asciiTheme="majorBidi" w:eastAsia="Calibri" w:hAnsiTheme="majorBidi" w:cstheme="majorBidi"/>
          <w:rtl/>
          <w:lang w:bidi="ar-AE"/>
        </w:rPr>
      </w:pPr>
    </w:p>
    <w:p w:rsidR="00FC5196" w:rsidRPr="002D7FD3" w:rsidRDefault="00FC5196"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العام: يتضمن دراسة مبادئ القانون الدستوري والنظم السياسية المعاصرة ، والنظام الدستوري لدولةا لإمارات العربية المتحدة، والحقوق والحريات العامة</w:t>
      </w:r>
      <w:r w:rsidRPr="002D7FD3">
        <w:rPr>
          <w:rFonts w:asciiTheme="majorBidi" w:eastAsia="Times New Roman" w:hAnsiTheme="majorBidi" w:cstheme="majorBidi"/>
          <w:sz w:val="28"/>
          <w:szCs w:val="28"/>
          <w:lang w:bidi="ar-AE"/>
        </w:rPr>
        <w:t>.</w:t>
      </w:r>
    </w:p>
    <w:p w:rsidR="00FC5196" w:rsidRPr="002D7FD3" w:rsidRDefault="00FC5196"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الخاص: ويتضمن دراسة معمقة لموضوع – أو أكثر- من موضوعات القانون الدستوري والنظم السياسية ويتم تحديده في ضوء المعايير التي يعتمدها مجلس الكلية. مثل نظام الحكم في دولة الإمارات العربية المتحدة، الرقابة على دستورية القوانين ،نماذج من الحقوق والحريات العامة</w:t>
      </w:r>
      <w:r w:rsidRPr="002D7FD3">
        <w:rPr>
          <w:rFonts w:asciiTheme="majorBidi" w:eastAsia="Times New Roman" w:hAnsiTheme="majorBidi" w:cstheme="majorBidi"/>
          <w:sz w:val="28"/>
          <w:szCs w:val="28"/>
          <w:lang w:bidi="ar-AE"/>
        </w:rPr>
        <w:t>.</w:t>
      </w:r>
    </w:p>
    <w:p w:rsidR="00FC5196" w:rsidRPr="002D7FD3" w:rsidRDefault="00FC5196"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ED6A7A" w:rsidRPr="002D7FD3">
        <w:rPr>
          <w:rFonts w:asciiTheme="majorBidi" w:eastAsia="Calibri" w:hAnsiTheme="majorBidi"/>
          <w:lang w:bidi="ar-AE"/>
        </w:rPr>
        <w:t xml:space="preserve">671 </w:t>
      </w:r>
      <w:r w:rsidRPr="002D7FD3">
        <w:rPr>
          <w:rFonts w:asciiTheme="majorBidi" w:eastAsia="Calibri" w:hAnsiTheme="majorBidi"/>
          <w:lang w:bidi="ar-AE"/>
        </w:rPr>
        <w:t xml:space="preserve"> 2.</w:t>
      </w:r>
      <w:r w:rsidR="002B5C99">
        <w:rPr>
          <w:rFonts w:asciiTheme="majorBidi" w:eastAsia="Calibri" w:hAnsiTheme="majorBidi"/>
          <w:lang w:bidi="ar-AE"/>
        </w:rPr>
        <w:t>10</w:t>
      </w:r>
      <w:r w:rsidRPr="002D7FD3">
        <w:rPr>
          <w:rFonts w:asciiTheme="majorBidi" w:eastAsia="Calibri" w:hAnsiTheme="majorBidi"/>
          <w:rtl/>
          <w:lang w:bidi="ar-AE"/>
        </w:rPr>
        <w:t xml:space="preserve">  </w:t>
      </w:r>
      <w:r w:rsidR="00ED6A7A" w:rsidRPr="002D7FD3">
        <w:rPr>
          <w:rFonts w:asciiTheme="majorBidi" w:eastAsia="Calibri" w:hAnsiTheme="majorBidi"/>
          <w:rtl/>
          <w:lang w:bidi="ar-AE"/>
        </w:rPr>
        <w:t>القانون الاداري</w:t>
      </w:r>
    </w:p>
    <w:p w:rsidR="00FC5196" w:rsidRPr="002D7FD3" w:rsidRDefault="00FC5196" w:rsidP="002D7FD3">
      <w:pPr>
        <w:bidi/>
        <w:spacing w:after="0"/>
        <w:ind w:right="360"/>
        <w:jc w:val="both"/>
        <w:textAlignment w:val="top"/>
        <w:rPr>
          <w:rFonts w:asciiTheme="majorBidi" w:eastAsia="Calibri" w:hAnsiTheme="majorBidi" w:cstheme="majorBidi"/>
          <w:rtl/>
          <w:lang w:bidi="ar-AE"/>
        </w:rPr>
      </w:pPr>
    </w:p>
    <w:p w:rsidR="00ED6A7A" w:rsidRPr="002D7FD3" w:rsidRDefault="00ED6A7A" w:rsidP="002D7FD3">
      <w:pPr>
        <w:bidi/>
        <w:jc w:val="both"/>
        <w:rPr>
          <w:rFonts w:asciiTheme="majorBidi" w:hAnsiTheme="majorBidi" w:cstheme="majorBidi"/>
          <w:sz w:val="28"/>
          <w:szCs w:val="28"/>
          <w:lang w:bidi="ar-AE"/>
        </w:rPr>
      </w:pPr>
      <w:r w:rsidRPr="002D7FD3">
        <w:rPr>
          <w:rFonts w:asciiTheme="majorBidi" w:hAnsiTheme="majorBidi" w:cstheme="majorBidi"/>
          <w:sz w:val="28"/>
          <w:szCs w:val="28"/>
          <w:rtl/>
          <w:lang w:bidi="ar-AE"/>
        </w:rPr>
        <w:t>المنهج العام: يتضمن دراسة المبادئ العامة للقانون الإداري ،التنظيم الإداري المركزي واللامركزي وتطبيقاته في دولة الإمارات العربية المتحدة، الضبط الإداري ،المرافق العامة، وسائل الإدارة العامة، الوظيفة العامة، الأموال العامة، القرارات الإدارية، العقود الإدارية ،والرقابة على أعمال الإدارة من حيث ماهيتها وأنواعها وآثارها.</w:t>
      </w:r>
      <w:r w:rsidRPr="002D7FD3">
        <w:rPr>
          <w:rFonts w:asciiTheme="majorBidi" w:hAnsiTheme="majorBidi" w:cstheme="majorBidi"/>
          <w:sz w:val="28"/>
          <w:szCs w:val="28"/>
          <w:lang w:bidi="ar-AE"/>
        </w:rPr>
        <w:t xml:space="preserve"> </w:t>
      </w:r>
    </w:p>
    <w:p w:rsidR="00ED6A7A" w:rsidRPr="002D7FD3" w:rsidRDefault="00ED6A7A" w:rsidP="002D7FD3">
      <w:pPr>
        <w:bidi/>
        <w:jc w:val="both"/>
        <w:rPr>
          <w:rFonts w:asciiTheme="majorBidi" w:hAnsiTheme="majorBidi" w:cstheme="majorBidi"/>
          <w:sz w:val="28"/>
          <w:szCs w:val="28"/>
          <w:lang w:bidi="ar-AE"/>
        </w:rPr>
      </w:pPr>
      <w:r w:rsidRPr="002D7FD3">
        <w:rPr>
          <w:rFonts w:asciiTheme="majorBidi" w:hAnsiTheme="majorBidi" w:cstheme="majorBidi"/>
          <w:sz w:val="28"/>
          <w:szCs w:val="28"/>
          <w:rtl/>
          <w:lang w:bidi="ar-AE"/>
        </w:rPr>
        <w:t>المنهج الخاص: يتضمن دراسة معمقة لموضوع أوأكثر من مواضيع القانون الإداري مثل</w:t>
      </w:r>
      <w:r w:rsidRPr="002D7FD3">
        <w:rPr>
          <w:rFonts w:asciiTheme="majorBidi" w:hAnsiTheme="majorBidi" w:cstheme="majorBidi"/>
          <w:sz w:val="28"/>
          <w:szCs w:val="28"/>
          <w:lang w:bidi="ar-AE"/>
        </w:rPr>
        <w:t>:</w:t>
      </w:r>
      <w:r w:rsidRPr="002D7FD3">
        <w:rPr>
          <w:rFonts w:asciiTheme="majorBidi" w:hAnsiTheme="majorBidi" w:cstheme="majorBidi"/>
          <w:sz w:val="28"/>
          <w:szCs w:val="28"/>
          <w:rtl/>
          <w:lang w:bidi="ar-AE"/>
        </w:rPr>
        <w:t xml:space="preserve"> القرار الإداري, </w:t>
      </w:r>
      <w:r w:rsidRPr="002D7FD3">
        <w:rPr>
          <w:rFonts w:asciiTheme="majorBidi" w:hAnsiTheme="majorBidi" w:cstheme="majorBidi"/>
          <w:sz w:val="28"/>
          <w:szCs w:val="28"/>
          <w:rtl/>
          <w:lang w:bidi="ar-EG"/>
        </w:rPr>
        <w:t xml:space="preserve">العقد الإداري,  </w:t>
      </w:r>
      <w:r w:rsidRPr="002D7FD3">
        <w:rPr>
          <w:rFonts w:asciiTheme="majorBidi" w:hAnsiTheme="majorBidi" w:cstheme="majorBidi"/>
          <w:sz w:val="28"/>
          <w:szCs w:val="28"/>
          <w:rtl/>
          <w:lang w:bidi="ar-AE"/>
        </w:rPr>
        <w:t xml:space="preserve">الضبط  الإداري، الوظيفة العامة,  التأديب الوظيفي،  الرقابة </w:t>
      </w:r>
      <w:r w:rsidRPr="002D7FD3">
        <w:rPr>
          <w:rFonts w:asciiTheme="majorBidi" w:hAnsiTheme="majorBidi" w:cstheme="majorBidi"/>
          <w:sz w:val="28"/>
          <w:szCs w:val="28"/>
          <w:rtl/>
          <w:lang w:bidi="ar-EG"/>
        </w:rPr>
        <w:t>الرئاسية الإدارية, الحماية الإدارية للبيئة, العقود الإدارية الالكترونية, التحكيم في منازعات العقود الإدارية الدولية.</w:t>
      </w:r>
    </w:p>
    <w:p w:rsidR="00FC5196" w:rsidRPr="002D7FD3" w:rsidRDefault="00FC5196"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ED6A7A" w:rsidRPr="002D7FD3">
        <w:rPr>
          <w:rFonts w:asciiTheme="majorBidi" w:eastAsia="Calibri" w:hAnsiTheme="majorBidi"/>
          <w:lang w:bidi="ar-AE"/>
        </w:rPr>
        <w:t>631</w:t>
      </w:r>
      <w:r w:rsidRPr="002D7FD3">
        <w:rPr>
          <w:rFonts w:asciiTheme="majorBidi" w:eastAsia="Calibri" w:hAnsiTheme="majorBidi"/>
          <w:lang w:bidi="ar-AE"/>
        </w:rPr>
        <w:t xml:space="preserve">  3.</w:t>
      </w:r>
      <w:r w:rsidR="002B5C99">
        <w:rPr>
          <w:rFonts w:asciiTheme="majorBidi" w:eastAsia="Calibri" w:hAnsiTheme="majorBidi"/>
          <w:lang w:bidi="ar-AE"/>
        </w:rPr>
        <w:t>10</w:t>
      </w:r>
      <w:r w:rsidRPr="002D7FD3">
        <w:rPr>
          <w:rFonts w:asciiTheme="majorBidi" w:eastAsia="Calibri" w:hAnsiTheme="majorBidi"/>
          <w:rtl/>
          <w:lang w:bidi="ar-AE"/>
        </w:rPr>
        <w:t xml:space="preserve">  </w:t>
      </w:r>
      <w:r w:rsidR="00ED6A7A" w:rsidRPr="002D7FD3">
        <w:rPr>
          <w:rFonts w:asciiTheme="majorBidi" w:eastAsia="Calibri" w:hAnsiTheme="majorBidi"/>
          <w:rtl/>
          <w:lang w:bidi="ar-AE"/>
        </w:rPr>
        <w:t>القانون الجنائي</w:t>
      </w:r>
    </w:p>
    <w:p w:rsidR="00320C18" w:rsidRPr="002B5C99" w:rsidRDefault="00320C18" w:rsidP="002B5C99">
      <w:pPr>
        <w:bidi/>
        <w:spacing w:after="0"/>
        <w:jc w:val="lowKashida"/>
        <w:rPr>
          <w:rFonts w:asciiTheme="majorBidi" w:eastAsia="Times New Roman" w:hAnsiTheme="majorBidi" w:cstheme="majorBidi"/>
          <w:sz w:val="28"/>
          <w:szCs w:val="28"/>
          <w:rtl/>
          <w:lang w:bidi="ar-EG"/>
        </w:rPr>
      </w:pPr>
      <w:r w:rsidRPr="002D7FD3">
        <w:rPr>
          <w:rFonts w:asciiTheme="majorBidi" w:eastAsia="Times New Roman" w:hAnsiTheme="majorBidi" w:cstheme="majorBidi"/>
          <w:sz w:val="28"/>
          <w:szCs w:val="28"/>
          <w:rtl/>
          <w:lang w:bidi="ar-AE"/>
        </w:rPr>
        <w:t>المنهج العام:  يتضمن دراسة النظرية العامة للجريمة والعقوبة ، والأحكام العامة للخصومة الجنائية ، وطرق الإثبات والطعن في الأحكام الصادرة فيها ..</w:t>
      </w:r>
    </w:p>
    <w:p w:rsidR="00320C18" w:rsidRPr="002D7FD3" w:rsidRDefault="00320C18" w:rsidP="002D7FD3">
      <w:pPr>
        <w:tabs>
          <w:tab w:val="left" w:pos="1481"/>
          <w:tab w:val="right" w:pos="8306"/>
        </w:tabs>
        <w:autoSpaceDE w:val="0"/>
        <w:autoSpaceDN w:val="0"/>
        <w:bidi/>
        <w:adjustRightInd w:val="0"/>
        <w:spacing w:after="0"/>
        <w:rPr>
          <w:rFonts w:asciiTheme="majorBidi" w:eastAsia="Times New Roman" w:hAnsiTheme="majorBidi" w:cstheme="majorBidi"/>
          <w:color w:val="FF0000"/>
          <w:sz w:val="28"/>
          <w:szCs w:val="28"/>
          <w:rtl/>
          <w:lang w:bidi="ar-SY"/>
        </w:rPr>
      </w:pPr>
      <w:r w:rsidRPr="002D7FD3">
        <w:rPr>
          <w:rFonts w:asciiTheme="majorBidi" w:eastAsia="Times New Roman" w:hAnsiTheme="majorBidi" w:cstheme="majorBidi"/>
          <w:sz w:val="28"/>
          <w:szCs w:val="28"/>
          <w:rtl/>
          <w:lang w:bidi="ar-EG"/>
        </w:rPr>
        <w:t>ال</w:t>
      </w:r>
      <w:r w:rsidRPr="002D7FD3">
        <w:rPr>
          <w:rFonts w:asciiTheme="majorBidi" w:eastAsia="Times New Roman" w:hAnsiTheme="majorBidi" w:cstheme="majorBidi"/>
          <w:sz w:val="28"/>
          <w:szCs w:val="28"/>
          <w:rtl/>
          <w:lang w:bidi="ar-AE"/>
        </w:rPr>
        <w:t>منهج الخاص: يتضمن دراسة معمقة لموضوع – أو أكثر – من موضوعات القانون الجنائي مثل المسؤولية الجنائية للأشخاص المعنوية القصد الجنائي الخاص والمساهمة الجنائية في التشريعات الوطنية والتشريع الإسلامي.</w:t>
      </w:r>
    </w:p>
    <w:p w:rsidR="00FC5196" w:rsidRPr="002D7FD3" w:rsidRDefault="00FC5196" w:rsidP="002B5C99">
      <w:pPr>
        <w:pStyle w:val="Heading4"/>
        <w:bidi/>
        <w:rPr>
          <w:rFonts w:asciiTheme="majorBidi" w:eastAsia="Calibri" w:hAnsiTheme="majorBidi"/>
          <w:rtl/>
          <w:lang w:bidi="ar-AE"/>
        </w:rPr>
      </w:pPr>
      <w:r w:rsidRPr="002D7FD3">
        <w:rPr>
          <w:rFonts w:asciiTheme="majorBidi" w:eastAsia="Calibri" w:hAnsiTheme="majorBidi"/>
          <w:lang w:bidi="ar-AE"/>
        </w:rPr>
        <w:lastRenderedPageBreak/>
        <w:t xml:space="preserve">LAW </w:t>
      </w:r>
      <w:r w:rsidR="00320C18" w:rsidRPr="002D7FD3">
        <w:rPr>
          <w:rFonts w:asciiTheme="majorBidi" w:eastAsia="Calibri" w:hAnsiTheme="majorBidi"/>
          <w:lang w:bidi="ar-AE"/>
        </w:rPr>
        <w:t>651</w:t>
      </w:r>
      <w:r w:rsidRPr="002D7FD3">
        <w:rPr>
          <w:rFonts w:asciiTheme="majorBidi" w:eastAsia="Calibri" w:hAnsiTheme="majorBidi"/>
          <w:lang w:bidi="ar-AE"/>
        </w:rPr>
        <w:t xml:space="preserve">  4.</w:t>
      </w:r>
      <w:r w:rsidR="002B5C99">
        <w:rPr>
          <w:rFonts w:asciiTheme="majorBidi" w:eastAsia="Calibri" w:hAnsiTheme="majorBidi"/>
          <w:lang w:bidi="ar-AE"/>
        </w:rPr>
        <w:t>10</w:t>
      </w:r>
      <w:r w:rsidRPr="002D7FD3">
        <w:rPr>
          <w:rFonts w:asciiTheme="majorBidi" w:eastAsia="Calibri" w:hAnsiTheme="majorBidi"/>
          <w:rtl/>
          <w:lang w:bidi="ar-AE"/>
        </w:rPr>
        <w:t xml:space="preserve">  </w:t>
      </w:r>
      <w:r w:rsidR="00320C18" w:rsidRPr="002D7FD3">
        <w:rPr>
          <w:rFonts w:asciiTheme="majorBidi" w:eastAsia="Calibri" w:hAnsiTheme="majorBidi"/>
          <w:rtl/>
          <w:lang w:bidi="ar-AE"/>
        </w:rPr>
        <w:t>القانون الدولي العام باللغة الانجليزية</w:t>
      </w:r>
    </w:p>
    <w:p w:rsidR="00320C18" w:rsidRPr="002D7FD3" w:rsidRDefault="00320C18" w:rsidP="002D7FD3">
      <w:pPr>
        <w:bidi/>
        <w:spacing w:after="0"/>
        <w:jc w:val="both"/>
        <w:rPr>
          <w:rFonts w:asciiTheme="majorBidi" w:hAnsiTheme="majorBidi" w:cstheme="majorBidi"/>
          <w:sz w:val="28"/>
          <w:szCs w:val="28"/>
          <w:rtl/>
          <w:lang w:val="en-GB" w:bidi="ar-AE"/>
        </w:rPr>
      </w:pPr>
      <w:r w:rsidRPr="002D7FD3">
        <w:rPr>
          <w:rFonts w:asciiTheme="majorBidi" w:hAnsiTheme="majorBidi" w:cstheme="majorBidi"/>
          <w:sz w:val="28"/>
          <w:szCs w:val="28"/>
          <w:rtl/>
          <w:lang w:bidi="ar-AE"/>
        </w:rPr>
        <w:t>المنهج العام:</w:t>
      </w:r>
      <w:r w:rsidRPr="002D7FD3">
        <w:rPr>
          <w:rFonts w:asciiTheme="majorBidi" w:hAnsiTheme="majorBidi" w:cstheme="majorBidi"/>
          <w:sz w:val="28"/>
          <w:szCs w:val="28"/>
          <w:rtl/>
          <w:lang w:bidi="ar-JO"/>
        </w:rPr>
        <w:t xml:space="preserve"> </w:t>
      </w:r>
      <w:r w:rsidRPr="002D7FD3">
        <w:rPr>
          <w:rFonts w:asciiTheme="majorBidi" w:hAnsiTheme="majorBidi" w:cstheme="majorBidi"/>
          <w:sz w:val="28"/>
          <w:szCs w:val="28"/>
          <w:rtl/>
          <w:lang w:bidi="ar-AE"/>
        </w:rPr>
        <w:t>يتناول هذا المساق دراسة التعريف بالقانون الدولي العام المعاصر ومصادره  وطبيعة قواعده. كذلك تحديد أشخاص القانون الدولي والتعريف بحقوقهم وواجباتهم. ثم التركيز على المعاهدات الدولية، نظرية المسئولية الدولية وأساليب حل المنازعات الدولية بالطرق السلمية والقواعد القانونية  المنظمة لحالات الحرب وقواعد الحياد الدولي.</w:t>
      </w:r>
    </w:p>
    <w:p w:rsidR="00320C18" w:rsidRPr="002D7FD3" w:rsidRDefault="00320C18" w:rsidP="002D7FD3">
      <w:pPr>
        <w:bidi/>
        <w:spacing w:after="0"/>
        <w:jc w:val="both"/>
        <w:rPr>
          <w:rFonts w:asciiTheme="majorBidi" w:hAnsiTheme="majorBidi" w:cstheme="majorBidi"/>
          <w:sz w:val="28"/>
          <w:szCs w:val="28"/>
          <w:rtl/>
          <w:lang w:bidi="ar-EG"/>
        </w:rPr>
      </w:pPr>
      <w:r w:rsidRPr="002D7FD3">
        <w:rPr>
          <w:rFonts w:asciiTheme="majorBidi" w:hAnsiTheme="majorBidi" w:cstheme="majorBidi"/>
          <w:sz w:val="28"/>
          <w:szCs w:val="28"/>
          <w:rtl/>
          <w:lang w:bidi="ar-AE"/>
        </w:rPr>
        <w:t xml:space="preserve">المنهج الخاص: </w:t>
      </w:r>
    </w:p>
    <w:p w:rsidR="00320C18" w:rsidRPr="002D7FD3" w:rsidRDefault="00320C18" w:rsidP="002D7FD3">
      <w:pPr>
        <w:bidi/>
        <w:spacing w:after="0"/>
        <w:jc w:val="both"/>
        <w:rPr>
          <w:rFonts w:asciiTheme="majorBidi" w:hAnsiTheme="majorBidi" w:cstheme="majorBidi"/>
          <w:sz w:val="28"/>
          <w:szCs w:val="28"/>
          <w:rtl/>
          <w:lang w:bidi="ar-AE"/>
        </w:rPr>
      </w:pPr>
      <w:r w:rsidRPr="002D7FD3">
        <w:rPr>
          <w:rFonts w:asciiTheme="majorBidi" w:hAnsiTheme="majorBidi" w:cstheme="majorBidi"/>
          <w:sz w:val="28"/>
          <w:szCs w:val="28"/>
          <w:rtl/>
          <w:lang w:bidi="ar-AE"/>
        </w:rPr>
        <w:t>يتضمن دراسة معمقة لموضوع – أو أكثر- من موضوعات القانون الدولي العام يتم تحديده في ضوء المعايير التي يعتمدها مجلس الكلية. مثل القانون الدولي الإنساني, القانون الاقتصادي الدولي, القانون الدولي لحقوق الإنسان.</w:t>
      </w:r>
    </w:p>
    <w:p w:rsidR="00320C18" w:rsidRPr="002D7FD3" w:rsidRDefault="00FC5196"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320C18" w:rsidRPr="002D7FD3">
        <w:rPr>
          <w:rFonts w:asciiTheme="majorBidi" w:eastAsia="Calibri" w:hAnsiTheme="majorBidi"/>
          <w:lang w:bidi="ar-AE"/>
        </w:rPr>
        <w:t>672</w:t>
      </w:r>
      <w:r w:rsidRPr="002D7FD3">
        <w:rPr>
          <w:rFonts w:asciiTheme="majorBidi" w:eastAsia="Calibri" w:hAnsiTheme="majorBidi"/>
          <w:lang w:bidi="ar-AE"/>
        </w:rPr>
        <w:t xml:space="preserve">  5</w:t>
      </w:r>
      <w:r w:rsidR="00DB3DDA" w:rsidRPr="002D7FD3">
        <w:rPr>
          <w:rFonts w:asciiTheme="majorBidi" w:eastAsia="Calibri" w:hAnsiTheme="majorBidi"/>
          <w:lang w:bidi="ar-AE"/>
        </w:rPr>
        <w:t>.</w:t>
      </w:r>
      <w:r w:rsidR="002B5C99">
        <w:rPr>
          <w:rFonts w:asciiTheme="majorBidi" w:eastAsia="Calibri" w:hAnsiTheme="majorBidi"/>
          <w:lang w:bidi="ar-AE"/>
        </w:rPr>
        <w:t>10</w:t>
      </w:r>
      <w:r w:rsidRPr="002D7FD3">
        <w:rPr>
          <w:rFonts w:asciiTheme="majorBidi" w:eastAsia="Calibri" w:hAnsiTheme="majorBidi"/>
          <w:rtl/>
          <w:lang w:bidi="ar-AE"/>
        </w:rPr>
        <w:t xml:space="preserve">  </w:t>
      </w:r>
      <w:r w:rsidR="00320C18" w:rsidRPr="002D7FD3">
        <w:rPr>
          <w:rFonts w:asciiTheme="majorBidi" w:eastAsia="Calibri" w:hAnsiTheme="majorBidi"/>
          <w:rtl/>
          <w:lang w:bidi="ar-AE"/>
        </w:rPr>
        <w:t xml:space="preserve">التشريعات المالية والاقتصادية </w:t>
      </w:r>
    </w:p>
    <w:p w:rsidR="00320C18" w:rsidRPr="002D7FD3" w:rsidRDefault="00320C18" w:rsidP="002D7FD3">
      <w:pPr>
        <w:bidi/>
        <w:spacing w:after="0"/>
        <w:jc w:val="both"/>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العام : ويتضمن دراسة موضوعات المالية العامة للدولة ، والتشريعات المالية والاقتصادية مع الاشارة إلى أهم القوانين السارية في دولة الإمارات العربية المتحدة في المج</w:t>
      </w:r>
      <w:r w:rsidR="00DB3DDA" w:rsidRPr="002D7FD3">
        <w:rPr>
          <w:rFonts w:asciiTheme="majorBidi" w:eastAsia="Times New Roman" w:hAnsiTheme="majorBidi" w:cstheme="majorBidi"/>
          <w:sz w:val="28"/>
          <w:szCs w:val="28"/>
          <w:rtl/>
          <w:lang w:bidi="ar-AE"/>
        </w:rPr>
        <w:t>ال الاقتصادي والمالي .</w:t>
      </w:r>
    </w:p>
    <w:p w:rsidR="00320C18" w:rsidRPr="002D7FD3" w:rsidRDefault="00320C18" w:rsidP="002D7FD3">
      <w:pPr>
        <w:bidi/>
        <w:spacing w:after="0"/>
        <w:jc w:val="both"/>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الخاص: ويشمل دراسة معمقة لموضوع – أو أكثر – من موضوعات التشريعات المالية والاقتصادية  يتم تحديده في ضوء المعايير التي يعتمدها مجلس الكلية .</w:t>
      </w:r>
    </w:p>
    <w:p w:rsidR="00FC5196" w:rsidRPr="002D7FD3" w:rsidRDefault="00FC5196"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320C18" w:rsidRPr="002D7FD3">
        <w:rPr>
          <w:rFonts w:asciiTheme="majorBidi" w:eastAsia="Calibri" w:hAnsiTheme="majorBidi"/>
          <w:lang w:bidi="ar-AE"/>
        </w:rPr>
        <w:t>680</w:t>
      </w:r>
      <w:r w:rsidRPr="002D7FD3">
        <w:rPr>
          <w:rFonts w:asciiTheme="majorBidi" w:eastAsia="Calibri" w:hAnsiTheme="majorBidi"/>
          <w:lang w:bidi="ar-AE"/>
        </w:rPr>
        <w:t xml:space="preserve"> 6.</w:t>
      </w:r>
      <w:r w:rsidR="002B5C99">
        <w:rPr>
          <w:rFonts w:asciiTheme="majorBidi" w:eastAsia="Calibri" w:hAnsiTheme="majorBidi"/>
          <w:lang w:bidi="ar-AE"/>
        </w:rPr>
        <w:t>10</w:t>
      </w:r>
      <w:r w:rsidRPr="002D7FD3">
        <w:rPr>
          <w:rFonts w:asciiTheme="majorBidi" w:eastAsia="Calibri" w:hAnsiTheme="majorBidi"/>
          <w:rtl/>
          <w:lang w:bidi="ar-AE"/>
        </w:rPr>
        <w:t xml:space="preserve">  </w:t>
      </w:r>
      <w:r w:rsidR="00320C18" w:rsidRPr="002D7FD3">
        <w:rPr>
          <w:rFonts w:asciiTheme="majorBidi" w:eastAsia="Calibri" w:hAnsiTheme="majorBidi"/>
          <w:rtl/>
          <w:lang w:bidi="ar-AE"/>
        </w:rPr>
        <w:t>منهج البحث القانوني</w:t>
      </w:r>
    </w:p>
    <w:p w:rsidR="00320C18" w:rsidRPr="002D7FD3" w:rsidRDefault="00320C18"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يتناول هذا المساق محورين أساسيين،المحور الاول يتضمن التعريف العام بمناهج البحث العلمي في مفهومه العام وأهميته وأهدافه وعوائقه والمحورالثاني ويتحدث عن البحث القانوني بمفهومه الخاص ومراحل وخطوات إعدادالبحث وتعريف الطالب على استخدام المصادر والمراجع في الصفحات ويتناول بشكل متخصص تعليم الطالب طرق ومصادرالبحث القانوني وكيفية استعمالها في كتابة الأوراق البحثية وأيضا تسليط الضوء على الجوانب الشكلية والموضوعية في الكتابة القانونية باسلوب منشانه تنمية مهارات الطالب في الصياغة والتحليل واعداد البحوث والدراسات المستقبلية.</w:t>
      </w:r>
    </w:p>
    <w:p w:rsidR="00FC5196" w:rsidRPr="002D7FD3" w:rsidRDefault="00FC5196"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320C18" w:rsidRPr="002D7FD3">
        <w:rPr>
          <w:rFonts w:asciiTheme="majorBidi" w:eastAsia="Calibri" w:hAnsiTheme="majorBidi"/>
          <w:lang w:bidi="ar-AE"/>
        </w:rPr>
        <w:t>661</w:t>
      </w:r>
      <w:r w:rsidRPr="002D7FD3">
        <w:rPr>
          <w:rFonts w:asciiTheme="majorBidi" w:eastAsia="Calibri" w:hAnsiTheme="majorBidi"/>
          <w:lang w:bidi="ar-AE"/>
        </w:rPr>
        <w:t xml:space="preserve">  7.</w:t>
      </w:r>
      <w:r w:rsidR="002B5C99">
        <w:rPr>
          <w:rFonts w:asciiTheme="majorBidi" w:eastAsia="Calibri" w:hAnsiTheme="majorBidi"/>
          <w:lang w:bidi="ar-AE"/>
        </w:rPr>
        <w:t>10</w:t>
      </w:r>
      <w:r w:rsidRPr="002D7FD3">
        <w:rPr>
          <w:rFonts w:asciiTheme="majorBidi" w:eastAsia="Calibri" w:hAnsiTheme="majorBidi"/>
          <w:rtl/>
          <w:lang w:bidi="ar-AE"/>
        </w:rPr>
        <w:t xml:space="preserve">  </w:t>
      </w:r>
      <w:r w:rsidR="00320C18" w:rsidRPr="002D7FD3">
        <w:rPr>
          <w:rFonts w:asciiTheme="majorBidi" w:eastAsia="Calibri" w:hAnsiTheme="majorBidi"/>
          <w:rtl/>
          <w:lang w:bidi="ar-AE"/>
        </w:rPr>
        <w:t>نظام الحكم في الاسلام</w:t>
      </w:r>
    </w:p>
    <w:p w:rsidR="00320C18" w:rsidRPr="002D7FD3" w:rsidRDefault="00320C18" w:rsidP="002D7FD3">
      <w:pPr>
        <w:bidi/>
        <w:spacing w:after="0"/>
        <w:jc w:val="both"/>
        <w:rPr>
          <w:rFonts w:asciiTheme="majorBidi" w:eastAsia="Times New Roman" w:hAnsiTheme="majorBidi" w:cstheme="majorBidi"/>
          <w:sz w:val="28"/>
          <w:szCs w:val="28"/>
          <w:rtl/>
          <w:lang w:bidi="ar-JO"/>
        </w:rPr>
      </w:pPr>
      <w:r w:rsidRPr="002D7FD3">
        <w:rPr>
          <w:rFonts w:asciiTheme="majorBidi" w:eastAsia="Times New Roman" w:hAnsiTheme="majorBidi" w:cstheme="majorBidi"/>
          <w:sz w:val="28"/>
          <w:szCs w:val="28"/>
          <w:rtl/>
          <w:lang w:bidi="ar-AE"/>
        </w:rPr>
        <w:t xml:space="preserve">المنهج العام: </w:t>
      </w:r>
      <w:r w:rsidRPr="002D7FD3">
        <w:rPr>
          <w:rFonts w:asciiTheme="majorBidi" w:eastAsia="Times New Roman" w:hAnsiTheme="majorBidi" w:cstheme="majorBidi"/>
          <w:sz w:val="28"/>
          <w:szCs w:val="28"/>
          <w:rtl/>
          <w:lang w:bidi="ar-JO"/>
        </w:rPr>
        <w:t>الهدف منه مراجعة</w:t>
      </w:r>
      <w:r w:rsidRPr="002D7FD3">
        <w:rPr>
          <w:rFonts w:asciiTheme="majorBidi" w:eastAsia="Times New Roman" w:hAnsiTheme="majorBidi" w:cstheme="majorBidi"/>
          <w:sz w:val="28"/>
          <w:szCs w:val="28"/>
          <w:rtl/>
          <w:lang w:bidi="ar-AE"/>
        </w:rPr>
        <w:t xml:space="preserve"> مقررات: المدخل لدراسة الفقه الإسلامي، أصول الفقه، الثقافة الإسلامية، أحكام الوصية والميراث والوقف.</w:t>
      </w:r>
    </w:p>
    <w:p w:rsidR="00320C18" w:rsidRPr="002D7FD3" w:rsidRDefault="00320C18" w:rsidP="002D7FD3">
      <w:pPr>
        <w:bidi/>
        <w:spacing w:after="0"/>
        <w:rPr>
          <w:rFonts w:asciiTheme="majorBidi" w:eastAsia="Times New Roman" w:hAnsiTheme="majorBidi" w:cstheme="majorBidi"/>
          <w:sz w:val="28"/>
          <w:szCs w:val="28"/>
          <w:rtl/>
          <w:lang w:bidi="ar-JO"/>
        </w:rPr>
      </w:pPr>
    </w:p>
    <w:p w:rsidR="00320C18" w:rsidRPr="002D7FD3" w:rsidRDefault="00320C18" w:rsidP="002D7FD3">
      <w:pPr>
        <w:bidi/>
        <w:spacing w:after="0"/>
        <w:jc w:val="both"/>
        <w:rPr>
          <w:rFonts w:asciiTheme="majorBidi" w:eastAsia="Calibri"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الخاص: يتضمن هذا المساق التعريف بالدولة القانونية ونشأتها، وبيان مقوماتها في الدستور الحديث وفي النظام الإسلامي، ودراسة مصادر الدستور الأصلية والتبعية. وكذلك تدرج القواعد القانونية في الدولة الحديثة وفي النظام الإسلامي، وخضوع الإدارة للقانون فيهما، وبيان أساس نظام الحقوق والحريات في الفقه الإسلامي وخصائصه، وكذلك دراسة ضمانات تحقيق الدولة القانونية الحديثة، من خلال الفصل بين السلطات، وتنظيم الرقابة القضائية.</w:t>
      </w:r>
    </w:p>
    <w:p w:rsidR="00FC5196" w:rsidRPr="002D7FD3" w:rsidRDefault="00FC5196"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1E473E" w:rsidRPr="002D7FD3">
        <w:rPr>
          <w:rFonts w:asciiTheme="majorBidi" w:eastAsia="Calibri" w:hAnsiTheme="majorBidi"/>
          <w:lang w:bidi="ar-AE"/>
        </w:rPr>
        <w:t>652</w:t>
      </w:r>
      <w:r w:rsidRPr="002D7FD3">
        <w:rPr>
          <w:rFonts w:asciiTheme="majorBidi" w:eastAsia="Calibri" w:hAnsiTheme="majorBidi"/>
          <w:lang w:bidi="ar-AE"/>
        </w:rPr>
        <w:t xml:space="preserve">  8.</w:t>
      </w:r>
      <w:r w:rsidR="002B5C99" w:rsidRPr="002B5C99">
        <w:rPr>
          <w:rFonts w:asciiTheme="majorBidi" w:eastAsia="Calibri" w:hAnsiTheme="majorBidi"/>
          <w:lang w:bidi="ar-AE"/>
        </w:rPr>
        <w:t xml:space="preserve"> </w:t>
      </w:r>
      <w:r w:rsidR="002B5C99">
        <w:rPr>
          <w:rFonts w:asciiTheme="majorBidi" w:eastAsia="Calibri" w:hAnsiTheme="majorBidi"/>
          <w:lang w:bidi="ar-AE"/>
        </w:rPr>
        <w:t>10</w:t>
      </w:r>
      <w:r w:rsidR="002B5C99" w:rsidRPr="002D7FD3">
        <w:rPr>
          <w:rFonts w:asciiTheme="majorBidi" w:eastAsia="Calibri" w:hAnsiTheme="majorBidi"/>
          <w:rtl/>
          <w:lang w:bidi="ar-AE"/>
        </w:rPr>
        <w:t xml:space="preserve">  </w:t>
      </w:r>
      <w:r w:rsidR="001E473E" w:rsidRPr="002D7FD3">
        <w:rPr>
          <w:rFonts w:asciiTheme="majorBidi" w:eastAsia="Calibri" w:hAnsiTheme="majorBidi"/>
          <w:rtl/>
          <w:lang w:bidi="ar-AE"/>
        </w:rPr>
        <w:t>قانون حماية البيئة</w:t>
      </w:r>
    </w:p>
    <w:p w:rsidR="001E473E" w:rsidRPr="002D7FD3" w:rsidRDefault="001E473E" w:rsidP="002D7FD3">
      <w:pPr>
        <w:bidi/>
        <w:spacing w:after="0"/>
        <w:jc w:val="both"/>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المنهج العام: ويتضمن التعريف بقانون حماية البيئة، وعناصر البيئة المختلفة التي يحميها القانون، والحماية الإدارية والجنائية للبيئة، والجهات العامة التي تختص بحماية البيئة.</w:t>
      </w:r>
    </w:p>
    <w:p w:rsidR="001E473E" w:rsidRPr="002D7FD3" w:rsidRDefault="001E473E" w:rsidP="002D7FD3">
      <w:pPr>
        <w:bidi/>
        <w:spacing w:after="0"/>
        <w:ind w:left="360"/>
        <w:jc w:val="both"/>
        <w:rPr>
          <w:rFonts w:asciiTheme="majorBidi" w:hAnsiTheme="majorBidi" w:cstheme="majorBidi"/>
          <w:sz w:val="28"/>
          <w:szCs w:val="28"/>
          <w:rtl/>
          <w:lang w:bidi="ar-AE"/>
        </w:rPr>
      </w:pPr>
    </w:p>
    <w:p w:rsidR="001E473E" w:rsidRPr="002D7FD3" w:rsidRDefault="001E473E" w:rsidP="002D7FD3">
      <w:pPr>
        <w:bidi/>
        <w:spacing w:after="0"/>
        <w:jc w:val="both"/>
        <w:rPr>
          <w:rFonts w:asciiTheme="majorBidi" w:hAnsiTheme="majorBidi" w:cstheme="majorBidi"/>
          <w:sz w:val="28"/>
          <w:szCs w:val="28"/>
          <w:rtl/>
          <w:lang w:bidi="ar-SY"/>
        </w:rPr>
      </w:pPr>
      <w:r w:rsidRPr="002D7FD3">
        <w:rPr>
          <w:rFonts w:asciiTheme="majorBidi" w:hAnsiTheme="majorBidi" w:cstheme="majorBidi"/>
          <w:sz w:val="28"/>
          <w:szCs w:val="28"/>
          <w:rtl/>
          <w:lang w:bidi="ar-AE"/>
        </w:rPr>
        <w:lastRenderedPageBreak/>
        <w:t>المنهج الخاص</w:t>
      </w:r>
      <w:r w:rsidRPr="002D7FD3">
        <w:rPr>
          <w:rFonts w:asciiTheme="majorBidi" w:hAnsiTheme="majorBidi" w:cstheme="majorBidi"/>
          <w:sz w:val="28"/>
          <w:szCs w:val="28"/>
          <w:rtl/>
          <w:lang w:bidi="ar-EG"/>
        </w:rPr>
        <w:t xml:space="preserve">: </w:t>
      </w:r>
      <w:r w:rsidRPr="002D7FD3">
        <w:rPr>
          <w:rFonts w:asciiTheme="majorBidi" w:hAnsiTheme="majorBidi" w:cstheme="majorBidi"/>
          <w:sz w:val="28"/>
          <w:szCs w:val="28"/>
          <w:rtl/>
          <w:lang w:bidi="ar-AE"/>
        </w:rPr>
        <w:t xml:space="preserve">ويتضمن  دراسة معمقة لموضوع – أو أكثر- من موضوعات قانون حماية البيئة ، مثل حماية البيئة البحرية والبرية والجوية من التلوث، المخاطر البيئية والوقاية منها, تشريعات حماية التنوع  البيئي والتلوث بالإشعاع النووي, </w:t>
      </w:r>
      <w:r w:rsidRPr="002D7FD3">
        <w:rPr>
          <w:rFonts w:asciiTheme="majorBidi" w:hAnsiTheme="majorBidi" w:cstheme="majorBidi"/>
          <w:sz w:val="28"/>
          <w:szCs w:val="28"/>
          <w:rtl/>
          <w:lang w:bidi="ar-SY"/>
        </w:rPr>
        <w:t>دور السلطات  العامة في الوقاية من المخاطر البيئية</w:t>
      </w:r>
    </w:p>
    <w:p w:rsidR="00FC5196" w:rsidRPr="002D7FD3" w:rsidRDefault="00FC5196"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1E473E" w:rsidRPr="002D7FD3">
        <w:rPr>
          <w:rFonts w:asciiTheme="majorBidi" w:eastAsia="Calibri" w:hAnsiTheme="majorBidi"/>
          <w:lang w:bidi="ar-AE"/>
        </w:rPr>
        <w:t>632</w:t>
      </w:r>
      <w:r w:rsidRPr="002D7FD3">
        <w:rPr>
          <w:rFonts w:asciiTheme="majorBidi" w:eastAsia="Calibri" w:hAnsiTheme="majorBidi"/>
          <w:lang w:bidi="ar-AE"/>
        </w:rPr>
        <w:t xml:space="preserve"> 9.</w:t>
      </w:r>
      <w:r w:rsidR="002B5C99" w:rsidRPr="002B5C99">
        <w:rPr>
          <w:rFonts w:asciiTheme="majorBidi" w:eastAsia="Calibri" w:hAnsiTheme="majorBidi"/>
          <w:lang w:bidi="ar-AE"/>
        </w:rPr>
        <w:t xml:space="preserve"> </w:t>
      </w:r>
      <w:r w:rsidR="002B5C99">
        <w:rPr>
          <w:rFonts w:asciiTheme="majorBidi" w:eastAsia="Calibri" w:hAnsiTheme="majorBidi"/>
          <w:lang w:bidi="ar-AE"/>
        </w:rPr>
        <w:t>10</w:t>
      </w:r>
      <w:r w:rsidR="002B5C99" w:rsidRPr="002D7FD3">
        <w:rPr>
          <w:rFonts w:asciiTheme="majorBidi" w:eastAsia="Calibri" w:hAnsiTheme="majorBidi"/>
          <w:rtl/>
          <w:lang w:bidi="ar-AE"/>
        </w:rPr>
        <w:t xml:space="preserve">  </w:t>
      </w:r>
      <w:r w:rsidR="001E473E" w:rsidRPr="002D7FD3">
        <w:rPr>
          <w:rFonts w:asciiTheme="majorBidi" w:eastAsia="Calibri" w:hAnsiTheme="majorBidi"/>
          <w:rtl/>
          <w:lang w:bidi="ar-AE"/>
        </w:rPr>
        <w:t>الجرائم المستحدثة</w:t>
      </w:r>
    </w:p>
    <w:p w:rsidR="00FC5196" w:rsidRPr="002D7FD3" w:rsidRDefault="00FC5196" w:rsidP="002D7FD3">
      <w:pPr>
        <w:bidi/>
        <w:spacing w:after="0"/>
        <w:ind w:right="360"/>
        <w:jc w:val="both"/>
        <w:textAlignment w:val="top"/>
        <w:rPr>
          <w:rFonts w:asciiTheme="majorBidi" w:eastAsia="Calibri" w:hAnsiTheme="majorBidi" w:cstheme="majorBidi"/>
          <w:rtl/>
          <w:lang w:bidi="ar-AE"/>
        </w:rPr>
      </w:pPr>
    </w:p>
    <w:p w:rsidR="001E473E" w:rsidRPr="002D7FD3" w:rsidRDefault="001E473E" w:rsidP="002D7FD3">
      <w:pPr>
        <w:bidi/>
        <w:spacing w:after="0"/>
        <w:jc w:val="both"/>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المنهج العام:ويتضمن دراسة القسم الخاص من قانون العقوبات ، وبصفة خاصة الجرائم الواقعة على الأشخاص والأموال ، على أن يتحدد هذا المنهج بما يتوافق والموض</w:t>
      </w:r>
      <w:r w:rsidR="00DB3DDA" w:rsidRPr="002D7FD3">
        <w:rPr>
          <w:rFonts w:asciiTheme="majorBidi" w:eastAsia="Times New Roman" w:hAnsiTheme="majorBidi" w:cstheme="majorBidi"/>
          <w:sz w:val="28"/>
          <w:szCs w:val="28"/>
          <w:rtl/>
          <w:lang w:bidi="ar-AE"/>
        </w:rPr>
        <w:t>وع محل الدراسة في المنهج الخاص.</w:t>
      </w:r>
    </w:p>
    <w:p w:rsidR="001E473E" w:rsidRPr="002D7FD3" w:rsidRDefault="001E473E" w:rsidP="002D7FD3">
      <w:pPr>
        <w:shd w:val="clear" w:color="auto" w:fill="FFFFFF"/>
        <w:bidi/>
        <w:spacing w:after="240"/>
        <w:rPr>
          <w:rFonts w:asciiTheme="majorBidi" w:hAnsiTheme="majorBidi" w:cstheme="majorBidi"/>
          <w:color w:val="000000"/>
          <w:sz w:val="28"/>
          <w:szCs w:val="28"/>
        </w:rPr>
      </w:pPr>
      <w:r w:rsidRPr="002D7FD3">
        <w:rPr>
          <w:rFonts w:asciiTheme="majorBidi" w:eastAsia="Times New Roman" w:hAnsiTheme="majorBidi" w:cstheme="majorBidi"/>
          <w:sz w:val="28"/>
          <w:szCs w:val="28"/>
          <w:rtl/>
          <w:lang w:bidi="ar-AE"/>
        </w:rPr>
        <w:t>المنهج الخاص: ويتضمن دراسة معمقة لموضوع – أو أكثر – من موضوعات الجرائم المستحدثه  ، على سبيل المثال،الجرائم المستحدثة ، في نطاق تكنولوجيا الاتصالات الحديثة،اتفاقيةدايست لمكافحة جرائم</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المعلوماتيه ، جريمة غسل الأموال، التصرف غير المشروع في الأعضاء البشرية</w:t>
      </w:r>
      <w:r w:rsidRPr="002D7FD3">
        <w:rPr>
          <w:rFonts w:asciiTheme="majorBidi" w:eastAsia="Times New Roman" w:hAnsiTheme="majorBidi" w:cstheme="majorBidi"/>
          <w:sz w:val="28"/>
          <w:szCs w:val="28"/>
          <w:lang w:bidi="ar-AE"/>
        </w:rPr>
        <w:t>.</w:t>
      </w:r>
    </w:p>
    <w:p w:rsidR="00FC5196" w:rsidRPr="002D7FD3" w:rsidRDefault="00FC5196"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1E473E" w:rsidRPr="002D7FD3">
        <w:rPr>
          <w:rFonts w:asciiTheme="majorBidi" w:eastAsia="Calibri" w:hAnsiTheme="majorBidi"/>
          <w:lang w:bidi="ar-AE"/>
        </w:rPr>
        <w:t>653</w:t>
      </w:r>
      <w:r w:rsidRPr="002D7FD3">
        <w:rPr>
          <w:rFonts w:asciiTheme="majorBidi" w:eastAsia="Calibri" w:hAnsiTheme="majorBidi"/>
          <w:lang w:bidi="ar-AE"/>
        </w:rPr>
        <w:t xml:space="preserve"> 10.</w:t>
      </w:r>
      <w:r w:rsidR="002B5C99" w:rsidRPr="002B5C99">
        <w:rPr>
          <w:rFonts w:asciiTheme="majorBidi" w:eastAsia="Calibri" w:hAnsiTheme="majorBidi"/>
          <w:lang w:bidi="ar-AE"/>
        </w:rPr>
        <w:t xml:space="preserve"> </w:t>
      </w:r>
      <w:r w:rsidR="002B5C99">
        <w:rPr>
          <w:rFonts w:asciiTheme="majorBidi" w:eastAsia="Calibri" w:hAnsiTheme="majorBidi"/>
          <w:lang w:bidi="ar-AE"/>
        </w:rPr>
        <w:t>10</w:t>
      </w:r>
      <w:r w:rsidR="002B5C99" w:rsidRPr="002D7FD3">
        <w:rPr>
          <w:rFonts w:asciiTheme="majorBidi" w:eastAsia="Calibri" w:hAnsiTheme="majorBidi"/>
          <w:rtl/>
          <w:lang w:bidi="ar-AE"/>
        </w:rPr>
        <w:t xml:space="preserve">  </w:t>
      </w:r>
      <w:r w:rsidR="001E473E" w:rsidRPr="002D7FD3">
        <w:rPr>
          <w:rFonts w:asciiTheme="majorBidi" w:eastAsia="Calibri" w:hAnsiTheme="majorBidi"/>
          <w:rtl/>
          <w:lang w:bidi="ar-AE"/>
        </w:rPr>
        <w:t>حقوق الانسان</w:t>
      </w:r>
    </w:p>
    <w:p w:rsidR="001E473E" w:rsidRPr="002D7FD3" w:rsidRDefault="001E473E" w:rsidP="002D7FD3">
      <w:pPr>
        <w:bidi/>
        <w:spacing w:after="0"/>
        <w:jc w:val="both"/>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المنهج العام : يشمل التعريف بالحق وأقسامه، وتقسيمات حقوق الإنسان، ومراحل تطورها التاريخي، وسائل وأساليب حمايتها في الشريعة الإسلامية والمواثيق الإقليمية والدولية مع الإشارة إلى أهم الحقوق والحريات العامة المنصوص عليها في دستور دولة الإمارات العربية المتحدة.</w:t>
      </w:r>
    </w:p>
    <w:p w:rsidR="001E473E" w:rsidRPr="002D7FD3" w:rsidRDefault="001E473E" w:rsidP="002D7FD3">
      <w:pPr>
        <w:bidi/>
        <w:spacing w:after="0"/>
        <w:jc w:val="both"/>
        <w:rPr>
          <w:rFonts w:asciiTheme="majorBidi" w:hAnsiTheme="majorBidi" w:cstheme="majorBidi"/>
          <w:sz w:val="28"/>
          <w:szCs w:val="28"/>
          <w:rtl/>
        </w:rPr>
      </w:pPr>
      <w:r w:rsidRPr="002D7FD3">
        <w:rPr>
          <w:rFonts w:asciiTheme="majorBidi" w:hAnsiTheme="majorBidi" w:cstheme="majorBidi"/>
          <w:sz w:val="28"/>
          <w:szCs w:val="28"/>
          <w:rtl/>
          <w:lang w:bidi="ar-AE"/>
        </w:rPr>
        <w:t>المنهج الخاص:ويتضمندراسة معمقة لموضوع – أو أكثر- من موضوعات قانون حقوق الإنسان يتم تحديده في ضوء المعايير التي يعتمدها مجلس الكلية, مثل الحق في التعليم, الحق في الصحة, الحق في الخصوصية, المساواة بين الجنسيين,</w:t>
      </w:r>
      <w:r w:rsidRPr="002D7FD3">
        <w:rPr>
          <w:rFonts w:asciiTheme="majorBidi" w:hAnsiTheme="majorBidi" w:cstheme="majorBidi"/>
          <w:sz w:val="28"/>
          <w:szCs w:val="28"/>
          <w:rtl/>
        </w:rPr>
        <w:t xml:space="preserve"> حق الشعوب في تقرير مصيرها، القانون الدولي لحقوق الإنسان في عالم متغير.</w:t>
      </w:r>
    </w:p>
    <w:p w:rsidR="00FC5196" w:rsidRPr="002D7FD3" w:rsidRDefault="00FC5196"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1E473E" w:rsidRPr="002D7FD3">
        <w:rPr>
          <w:rFonts w:asciiTheme="majorBidi" w:eastAsia="Calibri" w:hAnsiTheme="majorBidi"/>
          <w:lang w:bidi="ar-AE"/>
        </w:rPr>
        <w:t>633</w:t>
      </w:r>
      <w:r w:rsidRPr="002D7FD3">
        <w:rPr>
          <w:rFonts w:asciiTheme="majorBidi" w:eastAsia="Calibri" w:hAnsiTheme="majorBidi"/>
          <w:lang w:bidi="ar-AE"/>
        </w:rPr>
        <w:t xml:space="preserve">  11.</w:t>
      </w:r>
      <w:r w:rsidR="002B5C99" w:rsidRPr="002B5C99">
        <w:rPr>
          <w:rFonts w:asciiTheme="majorBidi" w:eastAsia="Calibri" w:hAnsiTheme="majorBidi"/>
          <w:lang w:bidi="ar-AE"/>
        </w:rPr>
        <w:t xml:space="preserve"> </w:t>
      </w:r>
      <w:r w:rsidR="002B5C99">
        <w:rPr>
          <w:rFonts w:asciiTheme="majorBidi" w:eastAsia="Calibri" w:hAnsiTheme="majorBidi"/>
          <w:lang w:bidi="ar-AE"/>
        </w:rPr>
        <w:t>10</w:t>
      </w:r>
      <w:r w:rsidR="002B5C99" w:rsidRPr="002D7FD3">
        <w:rPr>
          <w:rFonts w:asciiTheme="majorBidi" w:eastAsia="Calibri" w:hAnsiTheme="majorBidi"/>
          <w:rtl/>
          <w:lang w:bidi="ar-AE"/>
        </w:rPr>
        <w:t xml:space="preserve">  </w:t>
      </w:r>
      <w:r w:rsidR="001E473E" w:rsidRPr="002D7FD3">
        <w:rPr>
          <w:rFonts w:asciiTheme="majorBidi" w:eastAsia="Calibri" w:hAnsiTheme="majorBidi"/>
          <w:rtl/>
          <w:lang w:bidi="ar-AE"/>
        </w:rPr>
        <w:t>قانون الاجراءات الجزائية</w:t>
      </w:r>
    </w:p>
    <w:p w:rsidR="00FC5196" w:rsidRPr="002D7FD3" w:rsidRDefault="00FC5196" w:rsidP="002D7FD3">
      <w:pPr>
        <w:bidi/>
        <w:spacing w:after="0"/>
        <w:ind w:right="360"/>
        <w:jc w:val="both"/>
        <w:textAlignment w:val="top"/>
        <w:rPr>
          <w:rFonts w:asciiTheme="majorBidi" w:eastAsia="Calibri" w:hAnsiTheme="majorBidi" w:cstheme="majorBidi"/>
          <w:rtl/>
          <w:lang w:bidi="ar-AE"/>
        </w:rPr>
      </w:pPr>
    </w:p>
    <w:p w:rsidR="001E473E" w:rsidRPr="002D7FD3" w:rsidRDefault="001E473E" w:rsidP="002D7FD3">
      <w:pPr>
        <w:bidi/>
        <w:spacing w:after="0"/>
        <w:rPr>
          <w:rFonts w:asciiTheme="majorBidi" w:eastAsia="Times New Roman" w:hAnsiTheme="majorBidi" w:cstheme="majorBidi"/>
          <w:sz w:val="28"/>
          <w:szCs w:val="28"/>
          <w:rtl/>
          <w:lang w:bidi="ar-EG"/>
        </w:rPr>
      </w:pPr>
      <w:r w:rsidRPr="002D7FD3">
        <w:rPr>
          <w:rFonts w:asciiTheme="majorBidi" w:eastAsia="Times New Roman" w:hAnsiTheme="majorBidi" w:cstheme="majorBidi"/>
          <w:sz w:val="28"/>
          <w:szCs w:val="28"/>
          <w:rtl/>
          <w:lang w:bidi="ar-AE"/>
        </w:rPr>
        <w:t xml:space="preserve">المنهج العام:  يتناول التعريف بقانون الإجراءات الجزائية ، والدعاوى التي تنشأ عن الجريمة ، ومراحل الدعوى الجنائية ، وأسباب انقضائها ، وسلطات مأموري الضبط القضائي ، والحكم الجنائي وطرق الطعن في الأحكام </w:t>
      </w:r>
      <w:r w:rsidRPr="002D7FD3">
        <w:rPr>
          <w:rFonts w:asciiTheme="majorBidi" w:eastAsia="Times New Roman" w:hAnsiTheme="majorBidi" w:cstheme="majorBidi"/>
          <w:sz w:val="28"/>
          <w:szCs w:val="28"/>
          <w:lang w:bidi="ar-AE"/>
        </w:rPr>
        <w:t>.</w:t>
      </w:r>
    </w:p>
    <w:p w:rsidR="001E473E" w:rsidRPr="002D7FD3" w:rsidRDefault="001E473E" w:rsidP="002D7FD3">
      <w:pPr>
        <w:shd w:val="clear" w:color="auto" w:fill="FFFFFF"/>
        <w:bidi/>
        <w:spacing w:after="240"/>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المنهج الخاص: ويتناول دراسة معمقة لموضوع – أو أكثر- من موضوعات قانون الإجراءات الجزائية ، يتم تحديده في ضوء المعايير التي يعتمدها مجلس الكلية: قاعدة استعادة الأدلة المتحصلة بطريقة غير مشروعة في الإجراءات الجنائية، المقارنة ، مشروعية الدليل، المواد الجنائية، شرعية الأدلة المستمدة من الوسائل العلمية.</w:t>
      </w:r>
    </w:p>
    <w:p w:rsidR="00FC5196" w:rsidRPr="002D7FD3" w:rsidRDefault="00FC5196"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1E473E" w:rsidRPr="002D7FD3">
        <w:rPr>
          <w:rFonts w:asciiTheme="majorBidi" w:eastAsia="Calibri" w:hAnsiTheme="majorBidi"/>
          <w:lang w:bidi="ar-AE"/>
        </w:rPr>
        <w:t>699</w:t>
      </w:r>
      <w:r w:rsidRPr="002D7FD3">
        <w:rPr>
          <w:rFonts w:asciiTheme="majorBidi" w:eastAsia="Calibri" w:hAnsiTheme="majorBidi"/>
          <w:lang w:bidi="ar-AE"/>
        </w:rPr>
        <w:t xml:space="preserve">  1</w:t>
      </w:r>
      <w:r w:rsidR="001E473E" w:rsidRPr="002D7FD3">
        <w:rPr>
          <w:rFonts w:asciiTheme="majorBidi" w:eastAsia="Calibri" w:hAnsiTheme="majorBidi"/>
          <w:lang w:bidi="ar-AE"/>
        </w:rPr>
        <w:t>2</w:t>
      </w:r>
      <w:r w:rsidRPr="002D7FD3">
        <w:rPr>
          <w:rFonts w:asciiTheme="majorBidi" w:eastAsia="Calibri" w:hAnsiTheme="majorBidi"/>
          <w:lang w:bidi="ar-AE"/>
        </w:rPr>
        <w:t>.</w:t>
      </w:r>
      <w:r w:rsidR="002B5C99" w:rsidRPr="002B5C99">
        <w:rPr>
          <w:rFonts w:asciiTheme="majorBidi" w:eastAsia="Calibri" w:hAnsiTheme="majorBidi"/>
          <w:lang w:bidi="ar-AE"/>
        </w:rPr>
        <w:t xml:space="preserve"> </w:t>
      </w:r>
      <w:r w:rsidR="002B5C99">
        <w:rPr>
          <w:rFonts w:asciiTheme="majorBidi" w:eastAsia="Calibri" w:hAnsiTheme="majorBidi"/>
          <w:lang w:bidi="ar-AE"/>
        </w:rPr>
        <w:t>10</w:t>
      </w:r>
      <w:r w:rsidR="002B5C99" w:rsidRPr="002D7FD3">
        <w:rPr>
          <w:rFonts w:asciiTheme="majorBidi" w:eastAsia="Calibri" w:hAnsiTheme="majorBidi"/>
          <w:rtl/>
          <w:lang w:bidi="ar-AE"/>
        </w:rPr>
        <w:t xml:space="preserve">  </w:t>
      </w:r>
      <w:r w:rsidR="001E473E" w:rsidRPr="002D7FD3">
        <w:rPr>
          <w:rFonts w:asciiTheme="majorBidi" w:eastAsia="Calibri" w:hAnsiTheme="majorBidi"/>
          <w:rtl/>
          <w:lang w:bidi="ar-AE"/>
        </w:rPr>
        <w:t>رسالة الماجستير</w:t>
      </w:r>
    </w:p>
    <w:p w:rsidR="00FC5196" w:rsidRPr="002D7FD3" w:rsidRDefault="00FC5196" w:rsidP="002D7FD3">
      <w:pPr>
        <w:bidi/>
        <w:spacing w:after="0"/>
        <w:ind w:right="360"/>
        <w:jc w:val="both"/>
        <w:textAlignment w:val="top"/>
        <w:rPr>
          <w:rFonts w:asciiTheme="majorBidi" w:eastAsia="Calibri" w:hAnsiTheme="majorBidi" w:cstheme="majorBidi"/>
          <w:rtl/>
          <w:lang w:bidi="ar-AE"/>
        </w:rPr>
      </w:pPr>
    </w:p>
    <w:p w:rsidR="001E473E" w:rsidRPr="002D7FD3" w:rsidRDefault="001E473E" w:rsidP="002D7FD3">
      <w:pPr>
        <w:bidi/>
        <w:jc w:val="both"/>
        <w:rPr>
          <w:rFonts w:asciiTheme="majorBidi" w:hAnsiTheme="majorBidi" w:cstheme="majorBidi"/>
          <w:sz w:val="28"/>
          <w:szCs w:val="28"/>
          <w:rtl/>
          <w:lang w:bidi="ar-AE"/>
        </w:rPr>
      </w:pPr>
      <w:r w:rsidRPr="002D7FD3">
        <w:rPr>
          <w:rFonts w:asciiTheme="majorBidi" w:hAnsiTheme="majorBidi" w:cstheme="majorBidi"/>
          <w:sz w:val="28"/>
          <w:szCs w:val="28"/>
          <w:rtl/>
        </w:rPr>
        <w:t xml:space="preserve">يعد الطالب "الرسالة العلمية" في أحد موضوعات القانون العام، وذلك باللغة العربية على أن تتضمن ملخصاً باللغـة الانجليزية، ويعين له مشرفاً من قسم القانون العام. ويجوز، عند الاقتضـاء أن يعين له مشرفـاً مسـاعداً من غير قسم القـانون العام. ولا يجوز تسجيل " الرسـالـة العلميـة" إلا بعد أن ينهي الطالب بنجاح دراسة </w:t>
      </w:r>
      <w:r w:rsidRPr="002D7FD3">
        <w:rPr>
          <w:rFonts w:asciiTheme="majorBidi" w:hAnsiTheme="majorBidi" w:cstheme="majorBidi"/>
          <w:sz w:val="28"/>
          <w:szCs w:val="28"/>
          <w:rtl/>
          <w:lang w:bidi="ar-AE"/>
        </w:rPr>
        <w:t>المساقات الإجبارية (18 ساعة معتمدة).</w:t>
      </w:r>
    </w:p>
    <w:p w:rsidR="001E473E" w:rsidRPr="002D7FD3" w:rsidRDefault="001E473E" w:rsidP="002D7FD3">
      <w:pPr>
        <w:bidi/>
        <w:jc w:val="both"/>
        <w:rPr>
          <w:rFonts w:asciiTheme="majorBidi" w:hAnsiTheme="majorBidi" w:cstheme="majorBidi"/>
          <w:sz w:val="28"/>
          <w:szCs w:val="28"/>
          <w:rtl/>
          <w:lang w:bidi="ar-SY"/>
        </w:rPr>
      </w:pPr>
      <w:r w:rsidRPr="002D7FD3">
        <w:rPr>
          <w:rFonts w:asciiTheme="majorBidi" w:hAnsiTheme="majorBidi" w:cstheme="majorBidi"/>
          <w:sz w:val="28"/>
          <w:szCs w:val="28"/>
          <w:rtl/>
        </w:rPr>
        <w:t>ويتم تعيين المشرف بقرار من مجلس الكلية بناء على اقتراح مجلس قسم القانون العام</w:t>
      </w:r>
    </w:p>
    <w:p w:rsidR="00DB3DDA" w:rsidRPr="002D7FD3" w:rsidRDefault="001E473E" w:rsidP="002D7FD3">
      <w:pPr>
        <w:bidi/>
        <w:jc w:val="both"/>
        <w:rPr>
          <w:rFonts w:asciiTheme="majorBidi" w:hAnsiTheme="majorBidi" w:cstheme="majorBidi"/>
          <w:sz w:val="28"/>
          <w:szCs w:val="28"/>
          <w:rtl/>
        </w:rPr>
      </w:pPr>
      <w:r w:rsidRPr="002D7FD3">
        <w:rPr>
          <w:rFonts w:asciiTheme="majorBidi" w:hAnsiTheme="majorBidi" w:cstheme="majorBidi"/>
          <w:sz w:val="28"/>
          <w:szCs w:val="28"/>
          <w:rtl/>
        </w:rPr>
        <w:t>ويتم تقييم الطالب وفقاً للبند الحادي عشر في الجزء الخاص  بالبرنامج في هذه الوثيقة.</w:t>
      </w:r>
    </w:p>
    <w:p w:rsidR="00DB3DDA" w:rsidRPr="002D7FD3" w:rsidRDefault="002B5C99" w:rsidP="002D7FD3">
      <w:pPr>
        <w:pStyle w:val="Heading1"/>
        <w:bidi/>
        <w:rPr>
          <w:rFonts w:asciiTheme="majorBidi" w:eastAsia="Times New Roman" w:hAnsiTheme="majorBidi"/>
          <w:rtl/>
          <w:lang w:bidi="ar-AE"/>
        </w:rPr>
      </w:pPr>
      <w:r>
        <w:rPr>
          <w:rFonts w:asciiTheme="majorBidi" w:eastAsia="Times New Roman" w:hAnsiTheme="majorBidi"/>
          <w:lang w:bidi="ar-AE"/>
        </w:rPr>
        <w:lastRenderedPageBreak/>
        <w:t>11</w:t>
      </w:r>
      <w:r w:rsidR="00DB3DDA" w:rsidRPr="002D7FD3">
        <w:rPr>
          <w:rFonts w:asciiTheme="majorBidi" w:eastAsia="Times New Roman" w:hAnsiTheme="majorBidi"/>
          <w:rtl/>
          <w:lang w:bidi="ar-AE"/>
        </w:rPr>
        <w:t>. برنامج الماجستير في القانون الخاص</w:t>
      </w:r>
    </w:p>
    <w:p w:rsidR="00DB3DDA" w:rsidRPr="002D7FD3" w:rsidRDefault="00DB3DDA" w:rsidP="002B5C99">
      <w:pPr>
        <w:pStyle w:val="Heading2"/>
        <w:bidi/>
        <w:rPr>
          <w:rFonts w:asciiTheme="majorBidi" w:eastAsiaTheme="minorEastAsia" w:hAnsiTheme="majorBidi"/>
          <w:rtl/>
          <w:lang w:bidi="ar-AE"/>
        </w:rPr>
      </w:pPr>
      <w:r w:rsidRPr="002D7FD3">
        <w:rPr>
          <w:rFonts w:asciiTheme="majorBidi" w:eastAsiaTheme="minorEastAsia" w:hAnsiTheme="majorBidi"/>
          <w:rtl/>
          <w:lang w:bidi="ar-AE"/>
        </w:rPr>
        <w:t>1.</w:t>
      </w:r>
      <w:r w:rsidR="002B5C99">
        <w:rPr>
          <w:rFonts w:asciiTheme="majorBidi" w:eastAsiaTheme="minorEastAsia" w:hAnsiTheme="majorBidi" w:hint="cs"/>
          <w:rtl/>
          <w:lang w:bidi="ar-AE"/>
        </w:rPr>
        <w:t>11</w:t>
      </w:r>
      <w:r w:rsidRPr="002D7FD3">
        <w:rPr>
          <w:rFonts w:asciiTheme="majorBidi" w:eastAsiaTheme="minorEastAsia" w:hAnsiTheme="majorBidi"/>
          <w:rtl/>
          <w:lang w:bidi="ar-AE"/>
        </w:rPr>
        <w:t xml:space="preserve"> رؤية البرنامج ورسالته</w:t>
      </w:r>
    </w:p>
    <w:p w:rsidR="00DB3DDA" w:rsidRPr="002D7FD3" w:rsidRDefault="00DB3DDA" w:rsidP="002B5C99">
      <w:pPr>
        <w:pStyle w:val="Heading4"/>
        <w:bidi/>
        <w:rPr>
          <w:rFonts w:asciiTheme="majorBidi" w:hAnsiTheme="majorBidi"/>
          <w:rtl/>
          <w:lang w:bidi="ar-AE"/>
        </w:rPr>
      </w:pPr>
      <w:r w:rsidRPr="002D7FD3">
        <w:rPr>
          <w:rFonts w:asciiTheme="majorBidi" w:hAnsiTheme="majorBidi"/>
          <w:rtl/>
          <w:lang w:bidi="ar-AE"/>
        </w:rPr>
        <w:t>1.1.</w:t>
      </w:r>
      <w:r w:rsidR="002B5C99">
        <w:rPr>
          <w:rFonts w:asciiTheme="majorBidi" w:hAnsiTheme="majorBidi" w:hint="cs"/>
          <w:rtl/>
          <w:lang w:bidi="ar-AE"/>
        </w:rPr>
        <w:t>11</w:t>
      </w:r>
      <w:r w:rsidRPr="002D7FD3">
        <w:rPr>
          <w:rFonts w:asciiTheme="majorBidi" w:hAnsiTheme="majorBidi"/>
          <w:rtl/>
          <w:lang w:bidi="ar-AE"/>
        </w:rPr>
        <w:t xml:space="preserve">  رؤية البرنامج</w:t>
      </w:r>
    </w:p>
    <w:p w:rsidR="00DB3DDA" w:rsidRPr="002D7FD3" w:rsidRDefault="00DB3DDA" w:rsidP="002D7FD3">
      <w:pPr>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تنبثق رؤية ورسالة الرنامج من رؤية ورسالة القسم التي تركز على فكرة التميز والمعاصرة والابداع في مجال علوم القانون الخاص والقدرة على المنافسة في السوقيين المحلي والاقليمي .</w:t>
      </w:r>
    </w:p>
    <w:p w:rsidR="00DB3DDA" w:rsidRPr="002D7FD3" w:rsidRDefault="00DB3DDA" w:rsidP="002B5C99">
      <w:pPr>
        <w:pStyle w:val="Heading4"/>
        <w:bidi/>
        <w:rPr>
          <w:rFonts w:asciiTheme="majorBidi" w:hAnsiTheme="majorBidi"/>
          <w:rtl/>
          <w:lang w:bidi="ar-AE"/>
        </w:rPr>
      </w:pPr>
      <w:r w:rsidRPr="002D7FD3">
        <w:rPr>
          <w:rFonts w:asciiTheme="majorBidi" w:hAnsiTheme="majorBidi"/>
          <w:rtl/>
          <w:lang w:bidi="ar-AE"/>
        </w:rPr>
        <w:t>2.1.</w:t>
      </w:r>
      <w:r w:rsidR="002B5C99">
        <w:rPr>
          <w:rFonts w:asciiTheme="majorBidi" w:hAnsiTheme="majorBidi" w:hint="cs"/>
          <w:rtl/>
          <w:lang w:bidi="ar-AE"/>
        </w:rPr>
        <w:t xml:space="preserve">11 </w:t>
      </w:r>
      <w:r w:rsidRPr="002D7FD3">
        <w:rPr>
          <w:rFonts w:asciiTheme="majorBidi" w:hAnsiTheme="majorBidi"/>
          <w:rtl/>
          <w:lang w:bidi="ar-AE"/>
        </w:rPr>
        <w:t>رسالة  البرنامج</w:t>
      </w:r>
    </w:p>
    <w:p w:rsidR="00DB3DDA" w:rsidRPr="002D7FD3" w:rsidRDefault="00DB3DDA" w:rsidP="002D7FD3">
      <w:pPr>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نشر المعارف وتعزيز وتقوية البحث العلمي الهادف والمثمر في مجال القانون الخاص في تنمية الموارد البشريه وتأهيلها؛ لتلبية حاجة المجتمع على الصعيدين الوطني والاقليمي. </w:t>
      </w:r>
    </w:p>
    <w:p w:rsidR="00DB3DDA" w:rsidRPr="002D7FD3" w:rsidRDefault="00DB3DDA" w:rsidP="002B5C99">
      <w:pPr>
        <w:pStyle w:val="Heading2"/>
        <w:bidi/>
        <w:rPr>
          <w:rFonts w:asciiTheme="majorBidi" w:eastAsiaTheme="minorEastAsia" w:hAnsiTheme="majorBidi"/>
          <w:rtl/>
          <w:lang w:bidi="ar-AE"/>
        </w:rPr>
      </w:pPr>
      <w:r w:rsidRPr="002D7FD3">
        <w:rPr>
          <w:rFonts w:asciiTheme="majorBidi" w:eastAsiaTheme="minorEastAsia" w:hAnsiTheme="majorBidi"/>
          <w:rtl/>
          <w:lang w:bidi="ar-AE"/>
        </w:rPr>
        <w:t>2.</w:t>
      </w:r>
      <w:r w:rsidR="002B5C99">
        <w:rPr>
          <w:rFonts w:asciiTheme="majorBidi" w:eastAsiaTheme="minorEastAsia" w:hAnsiTheme="majorBidi" w:hint="cs"/>
          <w:rtl/>
          <w:lang w:bidi="ar-AE"/>
        </w:rPr>
        <w:t>11</w:t>
      </w:r>
      <w:r w:rsidRPr="002D7FD3">
        <w:rPr>
          <w:rFonts w:asciiTheme="majorBidi" w:eastAsiaTheme="minorEastAsia" w:hAnsiTheme="majorBidi"/>
          <w:rtl/>
          <w:lang w:bidi="ar-AE"/>
        </w:rPr>
        <w:t xml:space="preserve">  أهداف البرنامج</w:t>
      </w:r>
    </w:p>
    <w:p w:rsidR="00DB3DDA" w:rsidRPr="002D7FD3" w:rsidRDefault="00DB3DDA" w:rsidP="002D7FD3">
      <w:pPr>
        <w:bidi/>
        <w:spacing w:after="0"/>
        <w:ind w:left="27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يسعى البرنامج إلى تحقيق الأهداف العامة التالية:</w:t>
      </w:r>
    </w:p>
    <w:p w:rsidR="00DB3DDA" w:rsidRPr="002D7FD3" w:rsidRDefault="00DB3DDA" w:rsidP="002D7FD3">
      <w:pPr>
        <w:pStyle w:val="ListParagraph"/>
        <w:numPr>
          <w:ilvl w:val="0"/>
          <w:numId w:val="40"/>
        </w:numPr>
        <w:bidi/>
        <w:spacing w:after="0"/>
        <w:ind w:right="-90"/>
        <w:jc w:val="lowKashida"/>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 xml:space="preserve">سد العجز في أعضاء هيئة تدريس في فروع القانون </w:t>
      </w:r>
      <w:r w:rsidRPr="002D7FD3">
        <w:rPr>
          <w:rFonts w:asciiTheme="majorBidi" w:eastAsia="Times New Roman" w:hAnsiTheme="majorBidi" w:cstheme="majorBidi"/>
          <w:sz w:val="28"/>
          <w:szCs w:val="28"/>
          <w:rtl/>
          <w:lang w:bidi="ar-SY"/>
        </w:rPr>
        <w:t xml:space="preserve">الخاص </w:t>
      </w:r>
      <w:r w:rsidRPr="002D7FD3">
        <w:rPr>
          <w:rFonts w:asciiTheme="majorBidi" w:eastAsia="Times New Roman" w:hAnsiTheme="majorBidi" w:cstheme="majorBidi"/>
          <w:sz w:val="28"/>
          <w:szCs w:val="28"/>
          <w:rtl/>
          <w:lang w:bidi="ar-AE"/>
        </w:rPr>
        <w:t>من الجامعات الإماراتية خاصة، ودول مجلس التعاون الخليجي عامة.</w:t>
      </w:r>
    </w:p>
    <w:p w:rsidR="00DB3DDA" w:rsidRPr="002D7FD3" w:rsidRDefault="00DB3DDA" w:rsidP="002D7FD3">
      <w:pPr>
        <w:pStyle w:val="ListParagraph"/>
        <w:numPr>
          <w:ilvl w:val="0"/>
          <w:numId w:val="40"/>
        </w:numPr>
        <w:bidi/>
        <w:spacing w:after="0"/>
        <w:ind w:right="-90"/>
        <w:jc w:val="lowKashida"/>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تشجيع الطلبة المتميزين من حملة شهادة البكالوريوس في القانون أو مايعادله على مواصلة دراساتهم العليا داخل الدولة .</w:t>
      </w:r>
    </w:p>
    <w:p w:rsidR="00DB3DDA" w:rsidRPr="002D7FD3" w:rsidRDefault="00DB3DDA" w:rsidP="002D7FD3">
      <w:pPr>
        <w:pStyle w:val="ListParagraph"/>
        <w:numPr>
          <w:ilvl w:val="0"/>
          <w:numId w:val="40"/>
        </w:numPr>
        <w:bidi/>
        <w:spacing w:after="0"/>
        <w:ind w:right="-90"/>
        <w:jc w:val="lowKashida"/>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 xml:space="preserve">ايجاد دور اكاديمي مهم  للكلية على كافة المستويات العلمية والأكاديمية المحلية </w:t>
      </w:r>
      <w:r w:rsidRPr="002D7FD3">
        <w:rPr>
          <w:rFonts w:asciiTheme="majorBidi" w:eastAsia="Times New Roman" w:hAnsiTheme="majorBidi" w:cstheme="majorBidi"/>
          <w:sz w:val="28"/>
          <w:szCs w:val="28"/>
          <w:rtl/>
          <w:lang w:bidi="ar-AE"/>
        </w:rPr>
        <w:br/>
        <w:t>والإقليمية والعالمية.</w:t>
      </w:r>
    </w:p>
    <w:p w:rsidR="00DB3DDA" w:rsidRPr="002D7FD3" w:rsidRDefault="00DB3DDA" w:rsidP="002D7FD3">
      <w:pPr>
        <w:pStyle w:val="ListParagraph"/>
        <w:numPr>
          <w:ilvl w:val="0"/>
          <w:numId w:val="40"/>
        </w:numPr>
        <w:bidi/>
        <w:spacing w:after="0"/>
        <w:ind w:right="-90"/>
        <w:jc w:val="lowKashida"/>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تنمية قدرة الطلاب على الإسهام في تطوير النصوص التشريعية   في دولة الامارات.</w:t>
      </w:r>
    </w:p>
    <w:p w:rsidR="00DB3DDA" w:rsidRPr="002D7FD3" w:rsidRDefault="00DB3DDA" w:rsidP="002D7FD3">
      <w:pPr>
        <w:pStyle w:val="ListParagraph"/>
        <w:numPr>
          <w:ilvl w:val="0"/>
          <w:numId w:val="40"/>
        </w:numPr>
        <w:bidi/>
        <w:spacing w:after="0"/>
        <w:ind w:right="-9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تطوير البحث العلمي في كافة فروع القانون الخاص.</w:t>
      </w:r>
    </w:p>
    <w:p w:rsidR="00DB3DDA" w:rsidRPr="002D7FD3" w:rsidRDefault="00DB3DDA" w:rsidP="002B5C99">
      <w:pPr>
        <w:pStyle w:val="Heading2"/>
        <w:bidi/>
        <w:rPr>
          <w:rFonts w:asciiTheme="majorBidi" w:hAnsiTheme="majorBidi"/>
          <w:rtl/>
          <w:lang w:bidi="ar-AE"/>
        </w:rPr>
      </w:pPr>
      <w:r w:rsidRPr="002D7FD3">
        <w:rPr>
          <w:rFonts w:asciiTheme="majorBidi" w:hAnsiTheme="majorBidi"/>
          <w:rtl/>
          <w:lang w:bidi="ar-AE"/>
        </w:rPr>
        <w:t>3.</w:t>
      </w:r>
      <w:r w:rsidR="002B5C99">
        <w:rPr>
          <w:rFonts w:asciiTheme="majorBidi" w:hAnsiTheme="majorBidi" w:hint="cs"/>
          <w:rtl/>
          <w:lang w:bidi="ar-AE"/>
        </w:rPr>
        <w:t>11</w:t>
      </w:r>
      <w:r w:rsidRPr="002D7FD3">
        <w:rPr>
          <w:rFonts w:asciiTheme="majorBidi" w:hAnsiTheme="majorBidi"/>
          <w:rtl/>
          <w:lang w:bidi="ar-AE"/>
        </w:rPr>
        <w:t xml:space="preserve"> </w:t>
      </w:r>
      <w:r w:rsidRPr="002D7FD3">
        <w:rPr>
          <w:rFonts w:asciiTheme="majorBidi" w:hAnsiTheme="majorBidi"/>
          <w:lang w:bidi="ar-AE"/>
        </w:rPr>
        <w:t xml:space="preserve"> </w:t>
      </w:r>
      <w:r w:rsidRPr="002D7FD3">
        <w:rPr>
          <w:rFonts w:asciiTheme="majorBidi" w:hAnsiTheme="majorBidi"/>
          <w:rtl/>
          <w:lang w:bidi="ar-AE"/>
        </w:rPr>
        <w:t>مخرجات التعلم للبرنامج</w:t>
      </w:r>
    </w:p>
    <w:p w:rsidR="00DB3DDA" w:rsidRPr="002D7FD3" w:rsidRDefault="00DB3DDA" w:rsidP="002D7FD3">
      <w:pPr>
        <w:bidi/>
        <w:spacing w:after="0"/>
        <w:ind w:left="-43" w:firstLine="432"/>
        <w:jc w:val="both"/>
        <w:rPr>
          <w:rFonts w:asciiTheme="majorBidi" w:eastAsiaTheme="minorEastAsia" w:hAnsiTheme="majorBidi" w:cstheme="majorBidi"/>
          <w:sz w:val="28"/>
          <w:szCs w:val="28"/>
          <w:rtl/>
          <w:lang w:bidi="ar-AE"/>
        </w:rPr>
      </w:pPr>
      <w:r w:rsidRPr="002D7FD3">
        <w:rPr>
          <w:rFonts w:asciiTheme="majorBidi" w:eastAsia="Times New Roman" w:hAnsiTheme="majorBidi" w:cstheme="majorBidi"/>
          <w:sz w:val="28"/>
          <w:szCs w:val="28"/>
          <w:rtl/>
          <w:lang w:bidi="ar-EG"/>
        </w:rPr>
        <w:t>بنهاية دراسة الطالب للبرنامج سيكون قادرا على ان :</w:t>
      </w:r>
    </w:p>
    <w:p w:rsidR="00DB3DDA" w:rsidRPr="002D7FD3" w:rsidRDefault="00DB3DDA" w:rsidP="002D7FD3">
      <w:pPr>
        <w:bidi/>
        <w:spacing w:after="0"/>
        <w:ind w:left="27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يسعى برنامج الماجستر في القانون الخاص ليكون الخرّيج قادراً على أن:</w:t>
      </w:r>
    </w:p>
    <w:p w:rsidR="00DB3DDA" w:rsidRPr="002D7FD3" w:rsidRDefault="00DB3DDA" w:rsidP="002D7FD3">
      <w:pPr>
        <w:pStyle w:val="ListParagraph"/>
        <w:numPr>
          <w:ilvl w:val="0"/>
          <w:numId w:val="41"/>
        </w:numPr>
        <w:bidi/>
        <w:spacing w:after="0"/>
        <w:jc w:val="both"/>
        <w:rPr>
          <w:rFonts w:asciiTheme="majorBidi" w:hAnsiTheme="majorBidi" w:cstheme="majorBidi"/>
          <w:sz w:val="28"/>
          <w:szCs w:val="28"/>
          <w:rtl/>
          <w:lang w:bidi="ar-AE"/>
        </w:rPr>
      </w:pPr>
      <w:r w:rsidRPr="002D7FD3">
        <w:rPr>
          <w:rFonts w:asciiTheme="majorBidi" w:hAnsiTheme="majorBidi" w:cstheme="majorBidi"/>
          <w:sz w:val="28"/>
          <w:szCs w:val="28"/>
          <w:rtl/>
          <w:lang w:bidi="ar-AE"/>
        </w:rPr>
        <w:t>يبيّن المعارف والمفاهيم الرئيسة في مختلف فروع القانون الخاص.</w:t>
      </w:r>
    </w:p>
    <w:p w:rsidR="00DB3DDA" w:rsidRPr="002D7FD3" w:rsidRDefault="00DB3DDA" w:rsidP="002D7FD3">
      <w:pPr>
        <w:pStyle w:val="ListParagraph"/>
        <w:numPr>
          <w:ilvl w:val="0"/>
          <w:numId w:val="41"/>
        </w:numPr>
        <w:bidi/>
        <w:spacing w:after="0"/>
        <w:jc w:val="lowKashida"/>
        <w:rPr>
          <w:rFonts w:asciiTheme="majorBidi" w:hAnsiTheme="majorBidi" w:cstheme="majorBidi"/>
          <w:sz w:val="28"/>
          <w:szCs w:val="28"/>
          <w:rtl/>
          <w:lang w:bidi="ar-AE"/>
        </w:rPr>
      </w:pPr>
      <w:r w:rsidRPr="002D7FD3">
        <w:rPr>
          <w:rFonts w:asciiTheme="majorBidi" w:hAnsiTheme="majorBidi" w:cstheme="majorBidi"/>
          <w:sz w:val="28"/>
          <w:szCs w:val="28"/>
          <w:rtl/>
          <w:lang w:bidi="ar-AE"/>
        </w:rPr>
        <w:t>يربط بين دراساته القانونية وبين قضايا المجتمع.</w:t>
      </w:r>
    </w:p>
    <w:p w:rsidR="00DB3DDA" w:rsidRPr="002D7FD3" w:rsidRDefault="00DB3DDA" w:rsidP="002D7FD3">
      <w:pPr>
        <w:pStyle w:val="ListParagraph"/>
        <w:numPr>
          <w:ilvl w:val="0"/>
          <w:numId w:val="41"/>
        </w:numPr>
        <w:bidi/>
        <w:spacing w:after="0"/>
        <w:jc w:val="lowKashida"/>
        <w:rPr>
          <w:rFonts w:asciiTheme="majorBidi" w:hAnsiTheme="majorBidi" w:cstheme="majorBidi"/>
          <w:sz w:val="28"/>
          <w:szCs w:val="28"/>
          <w:lang w:bidi="ar-AE"/>
        </w:rPr>
      </w:pPr>
      <w:r w:rsidRPr="002D7FD3">
        <w:rPr>
          <w:rFonts w:asciiTheme="majorBidi" w:hAnsiTheme="majorBidi" w:cstheme="majorBidi"/>
          <w:sz w:val="28"/>
          <w:szCs w:val="28"/>
          <w:rtl/>
          <w:lang w:bidi="ar-AE"/>
        </w:rPr>
        <w:t>يفسّر النصوص التشريعية ويحللها.</w:t>
      </w:r>
    </w:p>
    <w:p w:rsidR="00DB3DDA" w:rsidRPr="002D7FD3" w:rsidRDefault="00DB3DDA" w:rsidP="002D7FD3">
      <w:pPr>
        <w:pStyle w:val="ListParagraph"/>
        <w:numPr>
          <w:ilvl w:val="0"/>
          <w:numId w:val="41"/>
        </w:numPr>
        <w:bidi/>
        <w:spacing w:after="0"/>
        <w:jc w:val="lowKashida"/>
        <w:rPr>
          <w:rFonts w:asciiTheme="majorBidi" w:hAnsiTheme="majorBidi" w:cstheme="majorBidi"/>
          <w:sz w:val="28"/>
          <w:szCs w:val="28"/>
          <w:lang w:bidi="ar-AE"/>
        </w:rPr>
      </w:pPr>
      <w:r w:rsidRPr="002D7FD3">
        <w:rPr>
          <w:rFonts w:asciiTheme="majorBidi" w:hAnsiTheme="majorBidi" w:cstheme="majorBidi"/>
          <w:sz w:val="28"/>
          <w:szCs w:val="28"/>
          <w:rtl/>
          <w:lang w:bidi="ar-AE"/>
        </w:rPr>
        <w:t>يحلل الأحكام القضائية ويقيّمها.</w:t>
      </w:r>
    </w:p>
    <w:p w:rsidR="00DB3DDA" w:rsidRPr="002D7FD3" w:rsidRDefault="00DB3DDA" w:rsidP="002D7FD3">
      <w:pPr>
        <w:pStyle w:val="ListParagraph"/>
        <w:numPr>
          <w:ilvl w:val="0"/>
          <w:numId w:val="41"/>
        </w:numPr>
        <w:bidi/>
        <w:spacing w:after="0"/>
        <w:jc w:val="lowKashida"/>
        <w:rPr>
          <w:rFonts w:asciiTheme="majorBidi" w:hAnsiTheme="majorBidi" w:cstheme="majorBidi"/>
          <w:sz w:val="28"/>
          <w:szCs w:val="28"/>
          <w:lang w:bidi="ar-AE"/>
        </w:rPr>
      </w:pPr>
      <w:r w:rsidRPr="002D7FD3">
        <w:rPr>
          <w:rFonts w:asciiTheme="majorBidi" w:hAnsiTheme="majorBidi" w:cstheme="majorBidi"/>
          <w:sz w:val="28"/>
          <w:szCs w:val="28"/>
          <w:rtl/>
          <w:lang w:bidi="ar-AE"/>
        </w:rPr>
        <w:t>يُعدّ بحثاً علمياً متعمقاً في مجال تخصصه.</w:t>
      </w:r>
    </w:p>
    <w:p w:rsidR="00DB3DDA" w:rsidRPr="002D7FD3" w:rsidRDefault="00DB3DDA" w:rsidP="002D7FD3">
      <w:pPr>
        <w:bidi/>
        <w:spacing w:after="0"/>
        <w:jc w:val="lowKashida"/>
        <w:rPr>
          <w:rFonts w:asciiTheme="majorBidi" w:hAnsiTheme="majorBidi" w:cstheme="majorBidi"/>
          <w:sz w:val="28"/>
          <w:szCs w:val="28"/>
          <w:rtl/>
          <w:lang w:bidi="ar-AE"/>
        </w:rPr>
      </w:pPr>
    </w:p>
    <w:p w:rsidR="00DB3DDA" w:rsidRPr="002D7FD3" w:rsidRDefault="00DB3DDA" w:rsidP="002D7FD3">
      <w:pPr>
        <w:pStyle w:val="NoSpacing"/>
        <w:bidi/>
        <w:spacing w:line="276" w:lineRule="auto"/>
        <w:jc w:val="center"/>
        <w:rPr>
          <w:rFonts w:asciiTheme="majorBidi" w:hAnsiTheme="majorBidi" w:cstheme="majorBidi"/>
          <w:b/>
          <w:bCs/>
          <w:sz w:val="28"/>
          <w:szCs w:val="28"/>
        </w:rPr>
      </w:pPr>
      <w:r w:rsidRPr="002D7FD3">
        <w:rPr>
          <w:rFonts w:asciiTheme="majorBidi" w:hAnsiTheme="majorBidi" w:cstheme="majorBidi"/>
          <w:b/>
          <w:bCs/>
          <w:sz w:val="28"/>
          <w:szCs w:val="28"/>
          <w:rtl/>
        </w:rPr>
        <w:t>مصفوفة أهداف و مخرجات التعلم للبرنامج</w:t>
      </w:r>
    </w:p>
    <w:tbl>
      <w:tblPr>
        <w:tblW w:w="106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9"/>
        <w:gridCol w:w="1592"/>
        <w:gridCol w:w="1538"/>
        <w:gridCol w:w="1980"/>
        <w:gridCol w:w="1922"/>
        <w:gridCol w:w="1786"/>
      </w:tblGrid>
      <w:tr w:rsidR="00DB3DDA" w:rsidRPr="002D7FD3" w:rsidTr="00D45D62">
        <w:trPr>
          <w:trHeight w:val="1862"/>
          <w:jc w:val="center"/>
        </w:trPr>
        <w:tc>
          <w:tcPr>
            <w:tcW w:w="1839" w:type="dxa"/>
            <w:tcBorders>
              <w:right w:val="single" w:sz="4" w:space="0" w:color="auto"/>
            </w:tcBorders>
            <w:shd w:val="clear" w:color="auto" w:fill="auto"/>
          </w:tcPr>
          <w:p w:rsidR="00DB3DDA" w:rsidRPr="002D7FD3" w:rsidRDefault="00DB3DDA" w:rsidP="002D7FD3">
            <w:pPr>
              <w:bidi/>
              <w:spacing w:after="0"/>
              <w:ind w:left="3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يُعدّ بحثاً علمياً متعمقاً في مجال تخصصه.</w:t>
            </w:r>
          </w:p>
          <w:p w:rsidR="00DB3DDA" w:rsidRPr="002D7FD3" w:rsidRDefault="00DB3DDA" w:rsidP="002D7FD3">
            <w:pPr>
              <w:bidi/>
              <w:spacing w:after="0"/>
              <w:jc w:val="both"/>
              <w:rPr>
                <w:rFonts w:asciiTheme="majorBidi" w:hAnsiTheme="majorBidi" w:cstheme="majorBidi"/>
                <w:sz w:val="24"/>
                <w:szCs w:val="24"/>
                <w:rtl/>
                <w:lang w:bidi="ar-AE"/>
              </w:rPr>
            </w:pPr>
          </w:p>
        </w:tc>
        <w:tc>
          <w:tcPr>
            <w:tcW w:w="1592" w:type="dxa"/>
            <w:tcBorders>
              <w:left w:val="single" w:sz="4" w:space="0" w:color="auto"/>
            </w:tcBorders>
            <w:shd w:val="clear" w:color="auto" w:fill="auto"/>
          </w:tcPr>
          <w:p w:rsidR="00DB3DDA" w:rsidRPr="002D7FD3" w:rsidRDefault="00DB3DDA" w:rsidP="002D7FD3">
            <w:pPr>
              <w:bidi/>
              <w:spacing w:after="0"/>
              <w:ind w:left="34"/>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يحلل الأحكام القضائية ويقيّمها.</w:t>
            </w:r>
          </w:p>
          <w:p w:rsidR="00DB3DDA" w:rsidRPr="002D7FD3" w:rsidRDefault="00DB3DDA" w:rsidP="002D7FD3">
            <w:pPr>
              <w:bidi/>
              <w:spacing w:after="0"/>
              <w:jc w:val="both"/>
              <w:rPr>
                <w:rFonts w:asciiTheme="majorBidi" w:hAnsiTheme="majorBidi" w:cstheme="majorBidi"/>
                <w:sz w:val="24"/>
                <w:szCs w:val="24"/>
                <w:lang w:bidi="ar-AE"/>
              </w:rPr>
            </w:pPr>
          </w:p>
        </w:tc>
        <w:tc>
          <w:tcPr>
            <w:tcW w:w="1538" w:type="dxa"/>
            <w:shd w:val="clear" w:color="auto" w:fill="auto"/>
          </w:tcPr>
          <w:p w:rsidR="00DB3DDA" w:rsidRPr="002D7FD3" w:rsidRDefault="00DB3DDA" w:rsidP="002D7FD3">
            <w:pPr>
              <w:bidi/>
              <w:spacing w:after="0"/>
              <w:ind w:left="34"/>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يفسّر النصوص التشريعية ويحللها.</w:t>
            </w:r>
          </w:p>
        </w:tc>
        <w:tc>
          <w:tcPr>
            <w:tcW w:w="1980" w:type="dxa"/>
            <w:shd w:val="clear" w:color="auto" w:fill="auto"/>
          </w:tcPr>
          <w:p w:rsidR="00DB3DDA" w:rsidRPr="002D7FD3" w:rsidRDefault="00DB3DDA" w:rsidP="002D7FD3">
            <w:pPr>
              <w:bidi/>
              <w:spacing w:after="0"/>
              <w:ind w:left="3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يربط بين دراساته القانونية وبين قضايا المجتمع.</w:t>
            </w:r>
          </w:p>
        </w:tc>
        <w:tc>
          <w:tcPr>
            <w:tcW w:w="1922" w:type="dxa"/>
            <w:shd w:val="clear" w:color="auto" w:fill="auto"/>
          </w:tcPr>
          <w:p w:rsidR="00DB3DDA" w:rsidRPr="002D7FD3" w:rsidRDefault="00DB3DDA" w:rsidP="002D7FD3">
            <w:pPr>
              <w:bidi/>
              <w:spacing w:after="0"/>
              <w:ind w:left="3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يبيّن المعارف والمفاهيم الرئيسة في مختلف فروع القانون الخاص.</w:t>
            </w:r>
          </w:p>
        </w:tc>
        <w:tc>
          <w:tcPr>
            <w:tcW w:w="1786" w:type="dxa"/>
            <w:shd w:val="clear" w:color="auto" w:fill="auto"/>
          </w:tcPr>
          <w:p w:rsidR="00DB3DDA" w:rsidRPr="002D7FD3" w:rsidRDefault="00DB3DDA" w:rsidP="002D7FD3">
            <w:pPr>
              <w:bidi/>
              <w:spacing w:after="0"/>
              <w:rPr>
                <w:rFonts w:asciiTheme="majorBidi" w:hAnsiTheme="majorBidi" w:cstheme="majorBidi"/>
                <w:sz w:val="24"/>
                <w:szCs w:val="24"/>
                <w:rtl/>
                <w:lang w:bidi="ar-AE"/>
              </w:rPr>
            </w:pPr>
            <w:r w:rsidRPr="002D7FD3">
              <w:rPr>
                <w:rFonts w:asciiTheme="majorBidi" w:hAnsiTheme="majorBidi" w:cstheme="majorBidi"/>
                <w:noProof/>
                <w:sz w:val="24"/>
                <w:szCs w:val="24"/>
                <w:rtl/>
              </w:rPr>
              <mc:AlternateContent>
                <mc:Choice Requires="wps">
                  <w:drawing>
                    <wp:anchor distT="0" distB="0" distL="114300" distR="114300" simplePos="0" relativeHeight="251674624" behindDoc="0" locked="0" layoutInCell="1" allowOverlap="1" wp14:anchorId="1C5AD549" wp14:editId="63B500B9">
                      <wp:simplePos x="0" y="0"/>
                      <wp:positionH relativeFrom="column">
                        <wp:posOffset>-68580</wp:posOffset>
                      </wp:positionH>
                      <wp:positionV relativeFrom="paragraph">
                        <wp:posOffset>-3175</wp:posOffset>
                      </wp:positionV>
                      <wp:extent cx="1073785" cy="1073785"/>
                      <wp:effectExtent l="0" t="0" r="31115" b="31115"/>
                      <wp:wrapNone/>
                      <wp:docPr id="1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73785" cy="1073785"/>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666E8D" id="Straight Connector 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5pt" to="79.1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" strokecolor="#0d0d0d">
                      <o:lock v:ext="edit" shapetype="f"/>
                    </v:line>
                  </w:pict>
                </mc:Fallback>
              </mc:AlternateContent>
            </w:r>
          </w:p>
          <w:p w:rsidR="00DB3DDA" w:rsidRPr="002D7FD3" w:rsidRDefault="00DB3DDA" w:rsidP="002D7FD3">
            <w:pPr>
              <w:tabs>
                <w:tab w:val="left" w:pos="510"/>
              </w:tabs>
              <w:bidi/>
              <w:spacing w:after="0"/>
              <w:rPr>
                <w:rFonts w:asciiTheme="majorBidi" w:hAnsiTheme="majorBidi" w:cstheme="majorBidi"/>
                <w:sz w:val="24"/>
                <w:szCs w:val="24"/>
                <w:rtl/>
                <w:lang w:bidi="ar-AE"/>
              </w:rPr>
            </w:pPr>
            <w:r w:rsidRPr="002D7FD3">
              <w:rPr>
                <w:rFonts w:asciiTheme="majorBidi" w:hAnsiTheme="majorBidi" w:cstheme="majorBidi"/>
                <w:sz w:val="24"/>
                <w:szCs w:val="24"/>
                <w:lang w:bidi="ar-AE"/>
              </w:rPr>
              <w:tab/>
            </w:r>
          </w:p>
          <w:p w:rsidR="00DB3DDA" w:rsidRPr="002D7FD3" w:rsidRDefault="00DB3DDA" w:rsidP="002D7FD3">
            <w:pPr>
              <w:tabs>
                <w:tab w:val="left" w:pos="510"/>
              </w:tabs>
              <w:bidi/>
              <w:spacing w:after="0"/>
              <w:jc w:val="right"/>
              <w:rPr>
                <w:rFonts w:asciiTheme="majorBidi" w:hAnsiTheme="majorBidi" w:cstheme="majorBidi"/>
                <w:sz w:val="24"/>
                <w:szCs w:val="24"/>
                <w:rtl/>
                <w:lang w:bidi="ar-AE"/>
              </w:rPr>
            </w:pPr>
            <w:r w:rsidRPr="002D7FD3">
              <w:rPr>
                <w:rFonts w:asciiTheme="majorBidi" w:hAnsiTheme="majorBidi" w:cstheme="majorBidi"/>
                <w:sz w:val="24"/>
                <w:szCs w:val="24"/>
                <w:rtl/>
                <w:lang w:bidi="ar-AE"/>
              </w:rPr>
              <w:t>المخرجات</w:t>
            </w:r>
          </w:p>
          <w:p w:rsidR="00DB3DDA" w:rsidRPr="002D7FD3" w:rsidRDefault="00DB3DDA" w:rsidP="002D7FD3">
            <w:pPr>
              <w:bidi/>
              <w:spacing w:after="0"/>
              <w:jc w:val="right"/>
              <w:rPr>
                <w:rFonts w:asciiTheme="majorBidi" w:hAnsiTheme="majorBidi" w:cstheme="majorBidi"/>
                <w:sz w:val="24"/>
                <w:szCs w:val="24"/>
                <w:rtl/>
                <w:lang w:bidi="ar-AE"/>
              </w:rPr>
            </w:pPr>
          </w:p>
          <w:p w:rsidR="00DB3DDA" w:rsidRPr="002D7FD3" w:rsidRDefault="00DB3DDA" w:rsidP="002D7FD3">
            <w:pPr>
              <w:bidi/>
              <w:spacing w:after="0"/>
              <w:rPr>
                <w:rFonts w:asciiTheme="majorBidi" w:hAnsiTheme="majorBidi" w:cstheme="majorBidi"/>
                <w:sz w:val="24"/>
                <w:szCs w:val="24"/>
                <w:rtl/>
                <w:lang w:bidi="ar-AE"/>
              </w:rPr>
            </w:pPr>
          </w:p>
          <w:p w:rsidR="00DB3DDA" w:rsidRPr="002D7FD3" w:rsidRDefault="00DB3DDA" w:rsidP="002D7FD3">
            <w:pPr>
              <w:bidi/>
              <w:spacing w:after="0"/>
              <w:rPr>
                <w:rFonts w:asciiTheme="majorBidi" w:hAnsiTheme="majorBidi" w:cstheme="majorBidi"/>
                <w:sz w:val="24"/>
                <w:szCs w:val="24"/>
                <w:rtl/>
                <w:lang w:bidi="ar-AE"/>
              </w:rPr>
            </w:pPr>
            <w:r w:rsidRPr="002D7FD3">
              <w:rPr>
                <w:rFonts w:asciiTheme="majorBidi" w:hAnsiTheme="majorBidi" w:cstheme="majorBidi"/>
                <w:sz w:val="24"/>
                <w:szCs w:val="24"/>
                <w:rtl/>
                <w:lang w:bidi="ar-AE"/>
              </w:rPr>
              <w:t>الأهداف</w:t>
            </w:r>
          </w:p>
        </w:tc>
      </w:tr>
      <w:tr w:rsidR="00DB3DDA" w:rsidRPr="002D7FD3" w:rsidTr="00D45D62">
        <w:trPr>
          <w:trHeight w:val="667"/>
          <w:jc w:val="center"/>
        </w:trPr>
        <w:tc>
          <w:tcPr>
            <w:tcW w:w="1839" w:type="dxa"/>
            <w:tcBorders>
              <w:right w:val="single" w:sz="4" w:space="0" w:color="auto"/>
            </w:tcBorders>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592" w:type="dxa"/>
            <w:tcBorders>
              <w:left w:val="single" w:sz="4" w:space="0" w:color="auto"/>
            </w:tcBorders>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p>
        </w:tc>
        <w:tc>
          <w:tcPr>
            <w:tcW w:w="1538"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p>
        </w:tc>
        <w:tc>
          <w:tcPr>
            <w:tcW w:w="1980"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922" w:type="dxa"/>
            <w:shd w:val="clear" w:color="auto" w:fill="auto"/>
            <w:vAlign w:val="center"/>
          </w:tcPr>
          <w:p w:rsidR="00DB3DDA" w:rsidRPr="002D7FD3" w:rsidRDefault="00DB3DDA" w:rsidP="002D7FD3">
            <w:pPr>
              <w:bidi/>
              <w:spacing w:after="0"/>
              <w:ind w:left="360"/>
              <w:jc w:val="center"/>
              <w:rPr>
                <w:rFonts w:asciiTheme="majorBidi" w:hAnsiTheme="majorBidi" w:cstheme="majorBidi"/>
                <w:sz w:val="24"/>
                <w:szCs w:val="24"/>
                <w:rtl/>
                <w:lang w:bidi="ar-AE"/>
              </w:rPr>
            </w:pPr>
          </w:p>
        </w:tc>
        <w:tc>
          <w:tcPr>
            <w:tcW w:w="1786" w:type="dxa"/>
            <w:shd w:val="clear" w:color="auto" w:fill="auto"/>
          </w:tcPr>
          <w:p w:rsidR="00DB3DDA" w:rsidRPr="002D7FD3" w:rsidRDefault="00DB3DDA" w:rsidP="002D7FD3">
            <w:pPr>
              <w:bidi/>
              <w:spacing w:after="0"/>
              <w:ind w:left="90"/>
              <w:jc w:val="lowKashida"/>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سد العجز في أعضاء هيئة </w:t>
            </w:r>
            <w:r w:rsidRPr="002D7FD3">
              <w:rPr>
                <w:rFonts w:asciiTheme="majorBidi" w:eastAsia="Times New Roman" w:hAnsiTheme="majorBidi" w:cstheme="majorBidi"/>
                <w:sz w:val="24"/>
                <w:szCs w:val="24"/>
                <w:rtl/>
                <w:lang w:bidi="ar-AE"/>
              </w:rPr>
              <w:lastRenderedPageBreak/>
              <w:t>تدريس في فروع القانون من الجامعات الإماراتية خاصة، ودول مجلس التعاون الخليجي عامة.</w:t>
            </w:r>
          </w:p>
        </w:tc>
      </w:tr>
      <w:tr w:rsidR="00DB3DDA" w:rsidRPr="002D7FD3" w:rsidTr="00D45D62">
        <w:trPr>
          <w:trHeight w:val="898"/>
          <w:jc w:val="center"/>
        </w:trPr>
        <w:tc>
          <w:tcPr>
            <w:tcW w:w="1839" w:type="dxa"/>
            <w:tcBorders>
              <w:right w:val="single" w:sz="4" w:space="0" w:color="auto"/>
            </w:tcBorders>
            <w:shd w:val="clear" w:color="auto" w:fill="auto"/>
            <w:vAlign w:val="center"/>
          </w:tcPr>
          <w:p w:rsidR="00DB3DDA" w:rsidRPr="002D7FD3" w:rsidRDefault="00DB3DDA"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lastRenderedPageBreak/>
              <w:sym w:font="Wingdings" w:char="F0FC"/>
            </w:r>
          </w:p>
        </w:tc>
        <w:tc>
          <w:tcPr>
            <w:tcW w:w="1592" w:type="dxa"/>
            <w:tcBorders>
              <w:left w:val="single" w:sz="4" w:space="0" w:color="auto"/>
            </w:tcBorders>
            <w:shd w:val="clear" w:color="auto" w:fill="auto"/>
            <w:vAlign w:val="center"/>
          </w:tcPr>
          <w:p w:rsidR="00DB3DDA" w:rsidRPr="002D7FD3" w:rsidRDefault="00DB3DDA" w:rsidP="002D7FD3">
            <w:pPr>
              <w:bidi/>
              <w:spacing w:after="0"/>
              <w:jc w:val="center"/>
              <w:rPr>
                <w:rFonts w:asciiTheme="majorBidi" w:hAnsiTheme="majorBidi" w:cstheme="majorBidi"/>
                <w:sz w:val="24"/>
                <w:szCs w:val="24"/>
              </w:rPr>
            </w:pPr>
          </w:p>
        </w:tc>
        <w:tc>
          <w:tcPr>
            <w:tcW w:w="1538"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980"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p>
        </w:tc>
        <w:tc>
          <w:tcPr>
            <w:tcW w:w="1922" w:type="dxa"/>
            <w:shd w:val="clear" w:color="auto" w:fill="auto"/>
            <w:vAlign w:val="center"/>
          </w:tcPr>
          <w:p w:rsidR="00DB3DDA" w:rsidRPr="002D7FD3" w:rsidRDefault="00DB3DDA" w:rsidP="002D7FD3">
            <w:pPr>
              <w:bidi/>
              <w:spacing w:after="0"/>
              <w:ind w:left="36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786" w:type="dxa"/>
            <w:shd w:val="clear" w:color="auto" w:fill="auto"/>
          </w:tcPr>
          <w:p w:rsidR="00DB3DDA" w:rsidRPr="002D7FD3" w:rsidRDefault="00DB3DDA" w:rsidP="002D7FD3">
            <w:pPr>
              <w:bidi/>
              <w:spacing w:after="0"/>
              <w:jc w:val="lowKashida"/>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تشجيع الطلبة المتميزين من حملة شهادة البكالوريوس في القانون أو مايعادله على مواصلة دراساتهم العليا داخل الدولة </w:t>
            </w:r>
          </w:p>
        </w:tc>
      </w:tr>
      <w:tr w:rsidR="00DB3DDA" w:rsidRPr="002D7FD3" w:rsidTr="00D45D62">
        <w:trPr>
          <w:trHeight w:val="655"/>
          <w:jc w:val="center"/>
        </w:trPr>
        <w:tc>
          <w:tcPr>
            <w:tcW w:w="1839" w:type="dxa"/>
            <w:tcBorders>
              <w:right w:val="single" w:sz="4" w:space="0" w:color="auto"/>
            </w:tcBorders>
            <w:shd w:val="clear" w:color="auto" w:fill="auto"/>
            <w:vAlign w:val="center"/>
          </w:tcPr>
          <w:p w:rsidR="00DB3DDA" w:rsidRPr="002D7FD3" w:rsidRDefault="00DB3DDA" w:rsidP="002D7FD3">
            <w:pPr>
              <w:bidi/>
              <w:spacing w:after="0"/>
              <w:jc w:val="center"/>
              <w:rPr>
                <w:rFonts w:asciiTheme="majorBidi" w:hAnsiTheme="majorBidi" w:cstheme="majorBidi"/>
                <w:sz w:val="24"/>
                <w:szCs w:val="24"/>
                <w:rtl/>
                <w:lang w:bidi="ar-AE"/>
              </w:rPr>
            </w:pPr>
          </w:p>
        </w:tc>
        <w:tc>
          <w:tcPr>
            <w:tcW w:w="1592" w:type="dxa"/>
            <w:tcBorders>
              <w:left w:val="single" w:sz="4" w:space="0" w:color="auto"/>
            </w:tcBorders>
            <w:shd w:val="clear" w:color="auto" w:fill="auto"/>
            <w:vAlign w:val="center"/>
          </w:tcPr>
          <w:p w:rsidR="00DB3DDA" w:rsidRPr="002D7FD3" w:rsidRDefault="00DB3DDA" w:rsidP="002D7FD3">
            <w:pPr>
              <w:bidi/>
              <w:spacing w:after="0"/>
              <w:jc w:val="center"/>
              <w:rPr>
                <w:rFonts w:asciiTheme="majorBidi" w:hAnsiTheme="majorBidi" w:cstheme="majorBidi"/>
                <w:sz w:val="24"/>
                <w:szCs w:val="24"/>
                <w:rtl/>
                <w:lang w:bidi="ar-AE"/>
              </w:rPr>
            </w:pPr>
          </w:p>
        </w:tc>
        <w:tc>
          <w:tcPr>
            <w:tcW w:w="1538"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980"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922" w:type="dxa"/>
            <w:shd w:val="clear" w:color="auto" w:fill="auto"/>
            <w:vAlign w:val="center"/>
          </w:tcPr>
          <w:p w:rsidR="00DB3DDA" w:rsidRPr="002D7FD3" w:rsidRDefault="00DB3DDA" w:rsidP="002D7FD3">
            <w:pPr>
              <w:bidi/>
              <w:spacing w:after="0"/>
              <w:ind w:left="360"/>
              <w:jc w:val="center"/>
              <w:rPr>
                <w:rFonts w:asciiTheme="majorBidi" w:hAnsiTheme="majorBidi" w:cstheme="majorBidi"/>
                <w:sz w:val="24"/>
                <w:szCs w:val="24"/>
                <w:lang w:bidi="ar-AE"/>
              </w:rPr>
            </w:pPr>
          </w:p>
        </w:tc>
        <w:tc>
          <w:tcPr>
            <w:tcW w:w="1786" w:type="dxa"/>
            <w:shd w:val="clear" w:color="auto" w:fill="auto"/>
          </w:tcPr>
          <w:p w:rsidR="00DB3DDA" w:rsidRPr="002D7FD3" w:rsidRDefault="00DB3DDA" w:rsidP="002D7FD3">
            <w:pPr>
              <w:bidi/>
              <w:spacing w:after="0"/>
              <w:jc w:val="lowKashida"/>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 xml:space="preserve">ايجاد دور اكاديمي مهم  للكلية على كافة المستويات العلمية والأكاديمية المحلية </w:t>
            </w:r>
            <w:r w:rsidRPr="002D7FD3">
              <w:rPr>
                <w:rFonts w:asciiTheme="majorBidi" w:eastAsia="Times New Roman" w:hAnsiTheme="majorBidi" w:cstheme="majorBidi"/>
                <w:sz w:val="24"/>
                <w:szCs w:val="24"/>
                <w:rtl/>
                <w:lang w:bidi="ar-AE"/>
              </w:rPr>
              <w:br/>
              <w:t>والإقليمية والعالمية.</w:t>
            </w:r>
          </w:p>
        </w:tc>
      </w:tr>
      <w:tr w:rsidR="00DB3DDA" w:rsidRPr="002D7FD3" w:rsidTr="00D45D62">
        <w:trPr>
          <w:trHeight w:val="667"/>
          <w:jc w:val="center"/>
        </w:trPr>
        <w:tc>
          <w:tcPr>
            <w:tcW w:w="1839" w:type="dxa"/>
            <w:tcBorders>
              <w:right w:val="single" w:sz="4" w:space="0" w:color="auto"/>
            </w:tcBorders>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p>
        </w:tc>
        <w:tc>
          <w:tcPr>
            <w:tcW w:w="1592" w:type="dxa"/>
            <w:tcBorders>
              <w:left w:val="single" w:sz="4" w:space="0" w:color="auto"/>
            </w:tcBorders>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538"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980"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p>
        </w:tc>
        <w:tc>
          <w:tcPr>
            <w:tcW w:w="1922" w:type="dxa"/>
            <w:shd w:val="clear" w:color="auto" w:fill="auto"/>
            <w:vAlign w:val="center"/>
          </w:tcPr>
          <w:p w:rsidR="00DB3DDA" w:rsidRPr="002D7FD3" w:rsidRDefault="00DB3DDA" w:rsidP="002D7FD3">
            <w:pPr>
              <w:bidi/>
              <w:spacing w:after="0"/>
              <w:ind w:left="360"/>
              <w:jc w:val="center"/>
              <w:rPr>
                <w:rFonts w:asciiTheme="majorBidi" w:hAnsiTheme="majorBidi" w:cstheme="majorBidi"/>
                <w:sz w:val="24"/>
                <w:szCs w:val="24"/>
                <w:rtl/>
                <w:lang w:bidi="ar-AE"/>
              </w:rPr>
            </w:pPr>
          </w:p>
        </w:tc>
        <w:tc>
          <w:tcPr>
            <w:tcW w:w="1786" w:type="dxa"/>
            <w:shd w:val="clear" w:color="auto" w:fill="auto"/>
          </w:tcPr>
          <w:p w:rsidR="00DB3DDA" w:rsidRPr="002D7FD3" w:rsidRDefault="00DB3DDA" w:rsidP="002D7FD3">
            <w:pPr>
              <w:bidi/>
              <w:spacing w:after="0"/>
              <w:jc w:val="lowKashida"/>
              <w:rPr>
                <w:rFonts w:asciiTheme="majorBidi" w:eastAsia="Times New Roman" w:hAnsiTheme="majorBidi" w:cstheme="majorBidi"/>
                <w:sz w:val="24"/>
                <w:szCs w:val="24"/>
                <w:lang w:bidi="ar-AE"/>
              </w:rPr>
            </w:pPr>
            <w:r w:rsidRPr="002D7FD3">
              <w:rPr>
                <w:rFonts w:asciiTheme="majorBidi" w:eastAsia="Times New Roman" w:hAnsiTheme="majorBidi" w:cstheme="majorBidi"/>
                <w:sz w:val="24"/>
                <w:szCs w:val="24"/>
                <w:rtl/>
                <w:lang w:bidi="ar-AE"/>
              </w:rPr>
              <w:t>تنمية قدرة الطلاب على الإسهام في تطوير النصوص التشريعية   في دولة الامارات.</w:t>
            </w:r>
          </w:p>
        </w:tc>
      </w:tr>
      <w:tr w:rsidR="00DB3DDA" w:rsidRPr="002D7FD3" w:rsidTr="00D45D62">
        <w:trPr>
          <w:trHeight w:val="898"/>
          <w:jc w:val="center"/>
        </w:trPr>
        <w:tc>
          <w:tcPr>
            <w:tcW w:w="1839" w:type="dxa"/>
            <w:tcBorders>
              <w:right w:val="single" w:sz="4" w:space="0" w:color="auto"/>
            </w:tcBorders>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592" w:type="dxa"/>
            <w:tcBorders>
              <w:left w:val="single" w:sz="4" w:space="0" w:color="auto"/>
            </w:tcBorders>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p>
        </w:tc>
        <w:tc>
          <w:tcPr>
            <w:tcW w:w="1538"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p>
        </w:tc>
        <w:tc>
          <w:tcPr>
            <w:tcW w:w="1980"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922" w:type="dxa"/>
            <w:shd w:val="clear" w:color="auto" w:fill="auto"/>
            <w:vAlign w:val="center"/>
          </w:tcPr>
          <w:p w:rsidR="00DB3DDA" w:rsidRPr="002D7FD3" w:rsidRDefault="00DB3DDA"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786" w:type="dxa"/>
            <w:shd w:val="clear" w:color="auto" w:fill="auto"/>
          </w:tcPr>
          <w:p w:rsidR="00DB3DDA" w:rsidRPr="002D7FD3" w:rsidRDefault="00DB3DDA" w:rsidP="002D7FD3">
            <w:pPr>
              <w:bidi/>
              <w:spacing w:after="0"/>
              <w:jc w:val="lowKashida"/>
              <w:rPr>
                <w:rFonts w:asciiTheme="majorBidi" w:eastAsia="Times New Roman" w:hAnsiTheme="majorBidi" w:cstheme="majorBidi"/>
                <w:sz w:val="24"/>
                <w:szCs w:val="24"/>
                <w:rtl/>
                <w:lang w:bidi="ar-AE"/>
              </w:rPr>
            </w:pPr>
            <w:r w:rsidRPr="002D7FD3">
              <w:rPr>
                <w:rFonts w:asciiTheme="majorBidi" w:eastAsia="Times New Roman" w:hAnsiTheme="majorBidi" w:cstheme="majorBidi"/>
                <w:sz w:val="24"/>
                <w:szCs w:val="24"/>
                <w:rtl/>
                <w:lang w:bidi="ar-AE"/>
              </w:rPr>
              <w:t>تطوير البحث العلمي في كافة فروع القانون الخاص.</w:t>
            </w:r>
          </w:p>
        </w:tc>
      </w:tr>
    </w:tbl>
    <w:p w:rsidR="005E69C5" w:rsidRPr="002D7FD3" w:rsidRDefault="005E69C5" w:rsidP="002D7FD3">
      <w:pPr>
        <w:bidi/>
        <w:rPr>
          <w:rFonts w:asciiTheme="majorBidi" w:hAnsiTheme="majorBidi" w:cstheme="majorBidi"/>
          <w:rtl/>
        </w:rPr>
      </w:pPr>
    </w:p>
    <w:p w:rsidR="00DB3DDA" w:rsidRPr="002D7FD3" w:rsidRDefault="00DB3DDA" w:rsidP="002D7FD3">
      <w:pPr>
        <w:pStyle w:val="NoSpacing"/>
        <w:bidi/>
        <w:spacing w:line="276" w:lineRule="auto"/>
        <w:rPr>
          <w:rFonts w:asciiTheme="majorBidi" w:hAnsiTheme="majorBidi" w:cstheme="majorBidi"/>
          <w:rtl/>
        </w:rPr>
      </w:pPr>
    </w:p>
    <w:p w:rsidR="00DB3DDA" w:rsidRPr="002D7FD3" w:rsidRDefault="00DB3DDA" w:rsidP="002D7FD3">
      <w:pPr>
        <w:pStyle w:val="NoSpacing"/>
        <w:bidi/>
        <w:spacing w:line="276" w:lineRule="auto"/>
        <w:jc w:val="center"/>
        <w:rPr>
          <w:rFonts w:asciiTheme="majorBidi" w:hAnsiTheme="majorBidi" w:cstheme="majorBidi"/>
          <w:b/>
          <w:bCs/>
          <w:rtl/>
        </w:rPr>
      </w:pPr>
      <w:r w:rsidRPr="002D7FD3">
        <w:rPr>
          <w:rFonts w:asciiTheme="majorBidi" w:hAnsiTheme="majorBidi" w:cstheme="majorBidi"/>
          <w:b/>
          <w:bCs/>
          <w:rtl/>
        </w:rPr>
        <w:t>مصفوفة المخرجات و مساقات البرنامج</w:t>
      </w:r>
    </w:p>
    <w:p w:rsidR="00DB3DDA" w:rsidRPr="002D7FD3" w:rsidRDefault="00DB3DDA" w:rsidP="002D7FD3">
      <w:pPr>
        <w:pStyle w:val="NoSpacing"/>
        <w:bidi/>
        <w:spacing w:line="276" w:lineRule="auto"/>
        <w:rPr>
          <w:rFonts w:asciiTheme="majorBidi" w:hAnsiTheme="majorBidi" w:cstheme="majorBidi"/>
          <w:rtl/>
        </w:rPr>
      </w:pPr>
    </w:p>
    <w:tbl>
      <w:tblPr>
        <w:tblW w:w="106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1527"/>
        <w:gridCol w:w="1487"/>
        <w:gridCol w:w="1882"/>
        <w:gridCol w:w="1830"/>
        <w:gridCol w:w="2168"/>
      </w:tblGrid>
      <w:tr w:rsidR="005E69C5" w:rsidRPr="002D7FD3" w:rsidTr="00D45D62">
        <w:trPr>
          <w:trHeight w:val="1862"/>
          <w:jc w:val="center"/>
        </w:trPr>
        <w:tc>
          <w:tcPr>
            <w:tcW w:w="1763" w:type="dxa"/>
            <w:tcBorders>
              <w:right w:val="single" w:sz="4" w:space="0" w:color="auto"/>
            </w:tcBorders>
            <w:shd w:val="clear" w:color="auto" w:fill="auto"/>
          </w:tcPr>
          <w:p w:rsidR="005E69C5" w:rsidRPr="002D7FD3" w:rsidRDefault="005E69C5" w:rsidP="002D7FD3">
            <w:pPr>
              <w:bidi/>
              <w:spacing w:after="0"/>
              <w:ind w:left="3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يُعدّ بحثاً علمياً متعمقاً في مجال تخصصه.</w:t>
            </w:r>
          </w:p>
          <w:p w:rsidR="005E69C5" w:rsidRPr="002D7FD3" w:rsidRDefault="005E69C5" w:rsidP="002D7FD3">
            <w:pPr>
              <w:bidi/>
              <w:spacing w:after="0"/>
              <w:jc w:val="both"/>
              <w:rPr>
                <w:rFonts w:asciiTheme="majorBidi" w:hAnsiTheme="majorBidi" w:cstheme="majorBidi"/>
                <w:sz w:val="24"/>
                <w:szCs w:val="24"/>
                <w:rtl/>
                <w:lang w:bidi="ar-AE"/>
              </w:rPr>
            </w:pPr>
          </w:p>
        </w:tc>
        <w:tc>
          <w:tcPr>
            <w:tcW w:w="1527" w:type="dxa"/>
            <w:tcBorders>
              <w:left w:val="single" w:sz="4" w:space="0" w:color="auto"/>
            </w:tcBorders>
            <w:shd w:val="clear" w:color="auto" w:fill="auto"/>
          </w:tcPr>
          <w:p w:rsidR="005E69C5" w:rsidRPr="002D7FD3" w:rsidRDefault="005E69C5" w:rsidP="002D7FD3">
            <w:pPr>
              <w:bidi/>
              <w:spacing w:after="0"/>
              <w:ind w:left="34"/>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يحلل الأحكام القضائية ويقيّمها.</w:t>
            </w:r>
          </w:p>
          <w:p w:rsidR="005E69C5" w:rsidRPr="002D7FD3" w:rsidRDefault="005E69C5" w:rsidP="002D7FD3">
            <w:pPr>
              <w:bidi/>
              <w:spacing w:after="0"/>
              <w:jc w:val="both"/>
              <w:rPr>
                <w:rFonts w:asciiTheme="majorBidi" w:hAnsiTheme="majorBidi" w:cstheme="majorBidi"/>
                <w:sz w:val="24"/>
                <w:szCs w:val="24"/>
                <w:lang w:bidi="ar-AE"/>
              </w:rPr>
            </w:pPr>
          </w:p>
        </w:tc>
        <w:tc>
          <w:tcPr>
            <w:tcW w:w="1487" w:type="dxa"/>
            <w:shd w:val="clear" w:color="auto" w:fill="auto"/>
          </w:tcPr>
          <w:p w:rsidR="005E69C5" w:rsidRPr="002D7FD3" w:rsidRDefault="005E69C5" w:rsidP="002D7FD3">
            <w:pPr>
              <w:bidi/>
              <w:spacing w:after="0"/>
              <w:ind w:left="34"/>
              <w:jc w:val="both"/>
              <w:rPr>
                <w:rFonts w:asciiTheme="majorBidi" w:hAnsiTheme="majorBidi" w:cstheme="majorBidi"/>
                <w:sz w:val="24"/>
                <w:szCs w:val="24"/>
                <w:lang w:bidi="ar-AE"/>
              </w:rPr>
            </w:pPr>
            <w:r w:rsidRPr="002D7FD3">
              <w:rPr>
                <w:rFonts w:asciiTheme="majorBidi" w:hAnsiTheme="majorBidi" w:cstheme="majorBidi"/>
                <w:sz w:val="24"/>
                <w:szCs w:val="24"/>
                <w:rtl/>
                <w:lang w:bidi="ar-AE"/>
              </w:rPr>
              <w:t>يفسّر النصوص التشريعية ويحللها.</w:t>
            </w:r>
          </w:p>
        </w:tc>
        <w:tc>
          <w:tcPr>
            <w:tcW w:w="1882" w:type="dxa"/>
            <w:shd w:val="clear" w:color="auto" w:fill="auto"/>
          </w:tcPr>
          <w:p w:rsidR="005E69C5" w:rsidRPr="002D7FD3" w:rsidRDefault="005E69C5" w:rsidP="002D7FD3">
            <w:pPr>
              <w:bidi/>
              <w:spacing w:after="0"/>
              <w:ind w:left="3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يربط بين دراساته القانونية وبين قضايا المجتمع.</w:t>
            </w:r>
          </w:p>
        </w:tc>
        <w:tc>
          <w:tcPr>
            <w:tcW w:w="1830" w:type="dxa"/>
            <w:shd w:val="clear" w:color="auto" w:fill="auto"/>
          </w:tcPr>
          <w:p w:rsidR="005E69C5" w:rsidRPr="002D7FD3" w:rsidRDefault="005E69C5" w:rsidP="002D7FD3">
            <w:pPr>
              <w:bidi/>
              <w:spacing w:after="0"/>
              <w:ind w:left="34"/>
              <w:jc w:val="both"/>
              <w:rPr>
                <w:rFonts w:asciiTheme="majorBidi" w:hAnsiTheme="majorBidi" w:cstheme="majorBidi"/>
                <w:sz w:val="24"/>
                <w:szCs w:val="24"/>
                <w:rtl/>
                <w:lang w:bidi="ar-AE"/>
              </w:rPr>
            </w:pPr>
            <w:r w:rsidRPr="002D7FD3">
              <w:rPr>
                <w:rFonts w:asciiTheme="majorBidi" w:hAnsiTheme="majorBidi" w:cstheme="majorBidi"/>
                <w:sz w:val="24"/>
                <w:szCs w:val="24"/>
                <w:rtl/>
                <w:lang w:bidi="ar-AE"/>
              </w:rPr>
              <w:t>يبيّن المعارف والمفاهيم الرئيسة في مختلف فروع القانون الخاص.</w:t>
            </w:r>
          </w:p>
        </w:tc>
        <w:tc>
          <w:tcPr>
            <w:tcW w:w="2168" w:type="dxa"/>
            <w:shd w:val="clear" w:color="auto" w:fill="auto"/>
          </w:tcPr>
          <w:p w:rsidR="005E69C5" w:rsidRPr="002D7FD3" w:rsidRDefault="005E69C5" w:rsidP="002D7FD3">
            <w:pPr>
              <w:bidi/>
              <w:spacing w:after="0"/>
              <w:rPr>
                <w:rFonts w:asciiTheme="majorBidi" w:hAnsiTheme="majorBidi" w:cstheme="majorBidi"/>
                <w:sz w:val="24"/>
                <w:szCs w:val="24"/>
                <w:rtl/>
                <w:lang w:bidi="ar-AE"/>
              </w:rPr>
            </w:pPr>
            <w:r w:rsidRPr="002D7FD3">
              <w:rPr>
                <w:rFonts w:asciiTheme="majorBidi" w:hAnsiTheme="majorBidi" w:cstheme="majorBidi"/>
                <w:noProof/>
                <w:sz w:val="24"/>
                <w:szCs w:val="24"/>
                <w:rtl/>
              </w:rPr>
              <mc:AlternateContent>
                <mc:Choice Requires="wps">
                  <w:drawing>
                    <wp:anchor distT="0" distB="0" distL="114300" distR="114300" simplePos="0" relativeHeight="251676672" behindDoc="0" locked="0" layoutInCell="1" allowOverlap="1" wp14:anchorId="31E9A3AE" wp14:editId="6B392852">
                      <wp:simplePos x="0" y="0"/>
                      <wp:positionH relativeFrom="column">
                        <wp:posOffset>-68580</wp:posOffset>
                      </wp:positionH>
                      <wp:positionV relativeFrom="paragraph">
                        <wp:posOffset>-3175</wp:posOffset>
                      </wp:positionV>
                      <wp:extent cx="1073785" cy="1073785"/>
                      <wp:effectExtent l="0" t="0" r="31115" b="31115"/>
                      <wp:wrapNone/>
                      <wp:docPr id="1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73785" cy="1073785"/>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46DA62" id="Straight Connector 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5pt" to="79.1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" strokecolor="#0d0d0d">
                      <o:lock v:ext="edit" shapetype="f"/>
                    </v:line>
                  </w:pict>
                </mc:Fallback>
              </mc:AlternateContent>
            </w:r>
          </w:p>
          <w:p w:rsidR="005E69C5" w:rsidRPr="002D7FD3" w:rsidRDefault="005E69C5" w:rsidP="002D7FD3">
            <w:pPr>
              <w:tabs>
                <w:tab w:val="left" w:pos="510"/>
              </w:tabs>
              <w:bidi/>
              <w:spacing w:after="0"/>
              <w:rPr>
                <w:rFonts w:asciiTheme="majorBidi" w:hAnsiTheme="majorBidi" w:cstheme="majorBidi"/>
                <w:sz w:val="24"/>
                <w:szCs w:val="24"/>
                <w:rtl/>
                <w:lang w:bidi="ar-AE"/>
              </w:rPr>
            </w:pPr>
            <w:r w:rsidRPr="002D7FD3">
              <w:rPr>
                <w:rFonts w:asciiTheme="majorBidi" w:hAnsiTheme="majorBidi" w:cstheme="majorBidi"/>
                <w:sz w:val="24"/>
                <w:szCs w:val="24"/>
                <w:lang w:bidi="ar-AE"/>
              </w:rPr>
              <w:tab/>
            </w:r>
          </w:p>
          <w:p w:rsidR="005E69C5" w:rsidRPr="002D7FD3" w:rsidRDefault="005E69C5" w:rsidP="002D7FD3">
            <w:pPr>
              <w:tabs>
                <w:tab w:val="left" w:pos="510"/>
              </w:tabs>
              <w:bidi/>
              <w:spacing w:after="0"/>
              <w:jc w:val="right"/>
              <w:rPr>
                <w:rFonts w:asciiTheme="majorBidi" w:hAnsiTheme="majorBidi" w:cstheme="majorBidi"/>
                <w:sz w:val="24"/>
                <w:szCs w:val="24"/>
                <w:rtl/>
                <w:lang w:bidi="ar-AE"/>
              </w:rPr>
            </w:pPr>
            <w:r w:rsidRPr="002D7FD3">
              <w:rPr>
                <w:rFonts w:asciiTheme="majorBidi" w:hAnsiTheme="majorBidi" w:cstheme="majorBidi"/>
                <w:sz w:val="24"/>
                <w:szCs w:val="24"/>
                <w:rtl/>
                <w:lang w:bidi="ar-AE"/>
              </w:rPr>
              <w:t>المخرجات</w:t>
            </w:r>
          </w:p>
          <w:p w:rsidR="005E69C5" w:rsidRPr="002D7FD3" w:rsidRDefault="005E69C5" w:rsidP="002D7FD3">
            <w:pPr>
              <w:bidi/>
              <w:spacing w:after="0"/>
              <w:jc w:val="right"/>
              <w:rPr>
                <w:rFonts w:asciiTheme="majorBidi" w:hAnsiTheme="majorBidi" w:cstheme="majorBidi"/>
                <w:sz w:val="24"/>
                <w:szCs w:val="24"/>
                <w:rtl/>
                <w:lang w:bidi="ar-AE"/>
              </w:rPr>
            </w:pPr>
          </w:p>
          <w:p w:rsidR="005E69C5" w:rsidRPr="002D7FD3" w:rsidRDefault="005E69C5" w:rsidP="002D7FD3">
            <w:pPr>
              <w:bidi/>
              <w:spacing w:after="0"/>
              <w:rPr>
                <w:rFonts w:asciiTheme="majorBidi" w:hAnsiTheme="majorBidi" w:cstheme="majorBidi"/>
                <w:sz w:val="24"/>
                <w:szCs w:val="24"/>
                <w:rtl/>
                <w:lang w:bidi="ar-AE"/>
              </w:rPr>
            </w:pPr>
          </w:p>
          <w:p w:rsidR="005E69C5" w:rsidRPr="002D7FD3" w:rsidRDefault="005E69C5" w:rsidP="002D7FD3">
            <w:pPr>
              <w:bidi/>
              <w:spacing w:after="0"/>
              <w:rPr>
                <w:rFonts w:asciiTheme="majorBidi" w:hAnsiTheme="majorBidi" w:cstheme="majorBidi"/>
                <w:sz w:val="24"/>
                <w:szCs w:val="24"/>
                <w:rtl/>
                <w:lang w:bidi="ar-AE"/>
              </w:rPr>
            </w:pPr>
            <w:r w:rsidRPr="002D7FD3">
              <w:rPr>
                <w:rFonts w:asciiTheme="majorBidi" w:hAnsiTheme="majorBidi" w:cstheme="majorBidi"/>
                <w:sz w:val="24"/>
                <w:szCs w:val="24"/>
                <w:rtl/>
                <w:lang w:bidi="ar-AE"/>
              </w:rPr>
              <w:t>المساقات</w:t>
            </w:r>
          </w:p>
        </w:tc>
      </w:tr>
      <w:tr w:rsidR="005E69C5" w:rsidRPr="002D7FD3" w:rsidTr="00D45D62">
        <w:trPr>
          <w:trHeight w:val="260"/>
          <w:jc w:val="center"/>
        </w:trPr>
        <w:tc>
          <w:tcPr>
            <w:tcW w:w="1763" w:type="dxa"/>
            <w:tcBorders>
              <w:righ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527" w:type="dxa"/>
            <w:tcBorders>
              <w:lef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487"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882"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830" w:type="dxa"/>
            <w:shd w:val="clear" w:color="auto" w:fill="auto"/>
            <w:vAlign w:val="center"/>
          </w:tcPr>
          <w:p w:rsidR="005E69C5" w:rsidRPr="002D7FD3" w:rsidRDefault="005E69C5" w:rsidP="002D7FD3">
            <w:pPr>
              <w:bidi/>
              <w:spacing w:after="0"/>
              <w:ind w:left="360"/>
              <w:jc w:val="center"/>
              <w:rPr>
                <w:rFonts w:asciiTheme="majorBidi" w:hAnsiTheme="majorBidi" w:cstheme="majorBidi"/>
                <w:sz w:val="24"/>
                <w:szCs w:val="24"/>
                <w:rtl/>
                <w:lang w:bidi="ar-AE"/>
              </w:rPr>
            </w:pPr>
          </w:p>
        </w:tc>
        <w:tc>
          <w:tcPr>
            <w:tcW w:w="2168"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القانون المدني</w:t>
            </w:r>
          </w:p>
        </w:tc>
      </w:tr>
      <w:tr w:rsidR="005E69C5" w:rsidRPr="002D7FD3" w:rsidTr="00D45D62">
        <w:trPr>
          <w:trHeight w:val="77"/>
          <w:jc w:val="center"/>
        </w:trPr>
        <w:tc>
          <w:tcPr>
            <w:tcW w:w="1763" w:type="dxa"/>
            <w:tcBorders>
              <w:righ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p>
        </w:tc>
        <w:tc>
          <w:tcPr>
            <w:tcW w:w="1527" w:type="dxa"/>
            <w:tcBorders>
              <w:lef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p>
        </w:tc>
        <w:tc>
          <w:tcPr>
            <w:tcW w:w="1487"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882"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830" w:type="dxa"/>
            <w:shd w:val="clear" w:color="auto" w:fill="auto"/>
            <w:vAlign w:val="center"/>
          </w:tcPr>
          <w:p w:rsidR="005E69C5" w:rsidRPr="002D7FD3" w:rsidRDefault="005E69C5" w:rsidP="002D7FD3">
            <w:pPr>
              <w:bidi/>
              <w:spacing w:after="0"/>
              <w:ind w:left="36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2168"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القانون التجاري</w:t>
            </w:r>
          </w:p>
        </w:tc>
      </w:tr>
      <w:tr w:rsidR="005E69C5" w:rsidRPr="002D7FD3" w:rsidTr="00D45D62">
        <w:trPr>
          <w:trHeight w:val="116"/>
          <w:jc w:val="center"/>
        </w:trPr>
        <w:tc>
          <w:tcPr>
            <w:tcW w:w="1763" w:type="dxa"/>
            <w:tcBorders>
              <w:righ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rtl/>
                <w:lang w:bidi="ar-AE"/>
              </w:rPr>
            </w:pPr>
          </w:p>
        </w:tc>
        <w:tc>
          <w:tcPr>
            <w:tcW w:w="1527" w:type="dxa"/>
            <w:tcBorders>
              <w:lef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Pr>
              <w:sym w:font="Wingdings" w:char="F0FC"/>
            </w:r>
          </w:p>
        </w:tc>
        <w:tc>
          <w:tcPr>
            <w:tcW w:w="1487"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882"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830" w:type="dxa"/>
            <w:shd w:val="clear" w:color="auto" w:fill="auto"/>
            <w:vAlign w:val="center"/>
          </w:tcPr>
          <w:p w:rsidR="005E69C5" w:rsidRPr="002D7FD3" w:rsidRDefault="005E69C5" w:rsidP="002D7FD3">
            <w:pPr>
              <w:bidi/>
              <w:spacing w:after="0"/>
              <w:ind w:left="360"/>
              <w:jc w:val="center"/>
              <w:rPr>
                <w:rFonts w:asciiTheme="majorBidi" w:hAnsiTheme="majorBidi" w:cstheme="majorBidi"/>
                <w:sz w:val="24"/>
                <w:szCs w:val="24"/>
                <w:lang w:bidi="ar-AE"/>
              </w:rPr>
            </w:pPr>
          </w:p>
        </w:tc>
        <w:tc>
          <w:tcPr>
            <w:tcW w:w="2168"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القانون الدولي الخاص</w:t>
            </w:r>
          </w:p>
        </w:tc>
      </w:tr>
      <w:tr w:rsidR="005E69C5" w:rsidRPr="002D7FD3" w:rsidTr="00D45D62">
        <w:trPr>
          <w:trHeight w:val="77"/>
          <w:jc w:val="center"/>
        </w:trPr>
        <w:tc>
          <w:tcPr>
            <w:tcW w:w="1763" w:type="dxa"/>
            <w:tcBorders>
              <w:righ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527" w:type="dxa"/>
            <w:tcBorders>
              <w:lef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487"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882"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830" w:type="dxa"/>
            <w:shd w:val="clear" w:color="auto" w:fill="auto"/>
            <w:vAlign w:val="center"/>
          </w:tcPr>
          <w:p w:rsidR="005E69C5" w:rsidRPr="002D7FD3" w:rsidRDefault="005E69C5" w:rsidP="002D7FD3">
            <w:pPr>
              <w:bidi/>
              <w:spacing w:after="0"/>
              <w:ind w:left="360"/>
              <w:jc w:val="center"/>
              <w:rPr>
                <w:rFonts w:asciiTheme="majorBidi" w:hAnsiTheme="majorBidi" w:cstheme="majorBidi"/>
                <w:sz w:val="24"/>
                <w:szCs w:val="24"/>
                <w:rtl/>
                <w:lang w:bidi="ar-AE"/>
              </w:rPr>
            </w:pPr>
            <w:r w:rsidRPr="002D7FD3">
              <w:rPr>
                <w:rFonts w:asciiTheme="majorBidi" w:hAnsiTheme="majorBidi" w:cstheme="majorBidi"/>
                <w:sz w:val="24"/>
                <w:szCs w:val="24"/>
              </w:rPr>
              <w:sym w:font="Wingdings" w:char="F0FC"/>
            </w:r>
          </w:p>
        </w:tc>
        <w:tc>
          <w:tcPr>
            <w:tcW w:w="2168"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قانون الإجراءات المدنية والتجارية</w:t>
            </w:r>
          </w:p>
        </w:tc>
      </w:tr>
      <w:tr w:rsidR="005E69C5" w:rsidRPr="002D7FD3" w:rsidTr="00D45D62">
        <w:trPr>
          <w:trHeight w:val="116"/>
          <w:jc w:val="center"/>
        </w:trPr>
        <w:tc>
          <w:tcPr>
            <w:tcW w:w="1763" w:type="dxa"/>
            <w:tcBorders>
              <w:righ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527" w:type="dxa"/>
            <w:tcBorders>
              <w:lef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487"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882"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830"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2168"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عقود التجارة الدولية</w:t>
            </w:r>
          </w:p>
        </w:tc>
      </w:tr>
      <w:tr w:rsidR="005E69C5" w:rsidRPr="002D7FD3" w:rsidTr="00D45D62">
        <w:trPr>
          <w:trHeight w:val="77"/>
          <w:jc w:val="center"/>
        </w:trPr>
        <w:tc>
          <w:tcPr>
            <w:tcW w:w="1763" w:type="dxa"/>
            <w:tcBorders>
              <w:righ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1527" w:type="dxa"/>
            <w:tcBorders>
              <w:lef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487"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882"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1830"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p>
        </w:tc>
        <w:tc>
          <w:tcPr>
            <w:tcW w:w="2168"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منهج البحث القانوني</w:t>
            </w:r>
          </w:p>
        </w:tc>
      </w:tr>
      <w:tr w:rsidR="005E69C5" w:rsidRPr="002D7FD3" w:rsidTr="00D45D62">
        <w:trPr>
          <w:trHeight w:val="152"/>
          <w:jc w:val="center"/>
        </w:trPr>
        <w:tc>
          <w:tcPr>
            <w:tcW w:w="1763" w:type="dxa"/>
            <w:tcBorders>
              <w:righ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p>
        </w:tc>
        <w:tc>
          <w:tcPr>
            <w:tcW w:w="1527" w:type="dxa"/>
            <w:tcBorders>
              <w:lef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487"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882"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p>
        </w:tc>
        <w:tc>
          <w:tcPr>
            <w:tcW w:w="1830"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2168" w:type="dxa"/>
            <w:shd w:val="clear" w:color="auto" w:fill="auto"/>
            <w:vAlign w:val="center"/>
          </w:tcPr>
          <w:p w:rsidR="005E69C5" w:rsidRPr="002D7FD3" w:rsidRDefault="005E69C5" w:rsidP="002D7FD3">
            <w:pPr>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الـملكيــــة الفـكريـــة</w:t>
            </w:r>
          </w:p>
        </w:tc>
      </w:tr>
      <w:tr w:rsidR="005E69C5" w:rsidRPr="002D7FD3" w:rsidTr="00D45D62">
        <w:trPr>
          <w:trHeight w:val="898"/>
          <w:jc w:val="center"/>
        </w:trPr>
        <w:tc>
          <w:tcPr>
            <w:tcW w:w="1763" w:type="dxa"/>
            <w:tcBorders>
              <w:righ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p>
        </w:tc>
        <w:tc>
          <w:tcPr>
            <w:tcW w:w="1527" w:type="dxa"/>
            <w:tcBorders>
              <w:lef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487"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882"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1830"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2168" w:type="dxa"/>
            <w:shd w:val="clear" w:color="auto" w:fill="auto"/>
            <w:vAlign w:val="center"/>
          </w:tcPr>
          <w:p w:rsidR="005E69C5" w:rsidRPr="002D7FD3" w:rsidRDefault="005E69C5" w:rsidP="002D7FD3">
            <w:pPr>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فــقــــه المعــامــــلات</w:t>
            </w:r>
          </w:p>
        </w:tc>
      </w:tr>
      <w:tr w:rsidR="005E69C5" w:rsidRPr="002D7FD3" w:rsidTr="00D45D62">
        <w:trPr>
          <w:trHeight w:val="898"/>
          <w:jc w:val="center"/>
        </w:trPr>
        <w:tc>
          <w:tcPr>
            <w:tcW w:w="1763" w:type="dxa"/>
            <w:tcBorders>
              <w:righ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1527" w:type="dxa"/>
            <w:tcBorders>
              <w:lef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487"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882"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1830"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p>
        </w:tc>
        <w:tc>
          <w:tcPr>
            <w:tcW w:w="2168" w:type="dxa"/>
            <w:shd w:val="clear" w:color="auto" w:fill="auto"/>
            <w:vAlign w:val="center"/>
          </w:tcPr>
          <w:p w:rsidR="005E69C5" w:rsidRPr="002D7FD3" w:rsidRDefault="005E69C5" w:rsidP="002D7FD3">
            <w:pPr>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التحــكيـــم الـتجـــاري الدولي</w:t>
            </w:r>
          </w:p>
        </w:tc>
      </w:tr>
      <w:tr w:rsidR="005E69C5" w:rsidRPr="002D7FD3" w:rsidTr="00D45D62">
        <w:trPr>
          <w:trHeight w:val="898"/>
          <w:jc w:val="center"/>
        </w:trPr>
        <w:tc>
          <w:tcPr>
            <w:tcW w:w="1763" w:type="dxa"/>
            <w:tcBorders>
              <w:righ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p>
        </w:tc>
        <w:tc>
          <w:tcPr>
            <w:tcW w:w="1527" w:type="dxa"/>
            <w:tcBorders>
              <w:left w:val="single" w:sz="4" w:space="0" w:color="auto"/>
            </w:tcBorders>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p>
        </w:tc>
        <w:tc>
          <w:tcPr>
            <w:tcW w:w="1487"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Pr>
              <w:sym w:font="Wingdings" w:char="F0FC"/>
            </w:r>
          </w:p>
        </w:tc>
        <w:tc>
          <w:tcPr>
            <w:tcW w:w="1882"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p>
        </w:tc>
        <w:tc>
          <w:tcPr>
            <w:tcW w:w="1830" w:type="dxa"/>
            <w:shd w:val="clear" w:color="auto" w:fill="auto"/>
            <w:vAlign w:val="center"/>
          </w:tcPr>
          <w:p w:rsidR="005E69C5" w:rsidRPr="002D7FD3" w:rsidRDefault="005E69C5"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2168" w:type="dxa"/>
            <w:shd w:val="clear" w:color="auto" w:fill="auto"/>
            <w:vAlign w:val="center"/>
          </w:tcPr>
          <w:p w:rsidR="005E69C5" w:rsidRPr="002D7FD3" w:rsidRDefault="005E69C5" w:rsidP="002D7FD3">
            <w:pPr>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عقود التجـــارة الإلكترونيـة</w:t>
            </w:r>
          </w:p>
        </w:tc>
      </w:tr>
      <w:tr w:rsidR="005E69C5" w:rsidRPr="002D7FD3" w:rsidTr="00D45D62">
        <w:trPr>
          <w:trHeight w:val="898"/>
          <w:jc w:val="center"/>
        </w:trPr>
        <w:tc>
          <w:tcPr>
            <w:tcW w:w="1763" w:type="dxa"/>
            <w:tcBorders>
              <w:right w:val="single" w:sz="4" w:space="0" w:color="auto"/>
            </w:tcBorders>
            <w:shd w:val="clear" w:color="auto" w:fill="auto"/>
            <w:vAlign w:val="center"/>
          </w:tcPr>
          <w:p w:rsidR="005E69C5" w:rsidRPr="002D7FD3" w:rsidRDefault="005E69C5" w:rsidP="002D7FD3">
            <w:pPr>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1527" w:type="dxa"/>
            <w:tcBorders>
              <w:left w:val="single" w:sz="4" w:space="0" w:color="auto"/>
            </w:tcBorders>
            <w:shd w:val="clear" w:color="auto" w:fill="auto"/>
            <w:vAlign w:val="center"/>
          </w:tcPr>
          <w:p w:rsidR="005E69C5" w:rsidRPr="002D7FD3" w:rsidRDefault="005E69C5" w:rsidP="002D7FD3">
            <w:pPr>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1487" w:type="dxa"/>
            <w:shd w:val="clear" w:color="auto" w:fill="auto"/>
            <w:vAlign w:val="center"/>
          </w:tcPr>
          <w:p w:rsidR="005E69C5" w:rsidRPr="002D7FD3" w:rsidRDefault="005E69C5" w:rsidP="002D7FD3">
            <w:pPr>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1882" w:type="dxa"/>
            <w:shd w:val="clear" w:color="auto" w:fill="auto"/>
            <w:vAlign w:val="center"/>
          </w:tcPr>
          <w:p w:rsidR="005E69C5" w:rsidRPr="002D7FD3" w:rsidRDefault="005E69C5" w:rsidP="002D7FD3">
            <w:pPr>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1830" w:type="dxa"/>
            <w:shd w:val="clear" w:color="auto" w:fill="auto"/>
            <w:vAlign w:val="center"/>
          </w:tcPr>
          <w:p w:rsidR="005E69C5" w:rsidRPr="002D7FD3" w:rsidRDefault="005E69C5" w:rsidP="002D7FD3">
            <w:pPr>
              <w:jc w:val="center"/>
              <w:rPr>
                <w:rFonts w:asciiTheme="majorBidi" w:hAnsiTheme="majorBidi" w:cstheme="majorBidi"/>
                <w:sz w:val="24"/>
                <w:szCs w:val="24"/>
              </w:rPr>
            </w:pPr>
            <w:r w:rsidRPr="002D7FD3">
              <w:rPr>
                <w:rFonts w:asciiTheme="majorBidi" w:hAnsiTheme="majorBidi" w:cstheme="majorBidi"/>
                <w:sz w:val="24"/>
                <w:szCs w:val="24"/>
              </w:rPr>
              <w:sym w:font="Wingdings" w:char="F0FC"/>
            </w:r>
          </w:p>
        </w:tc>
        <w:tc>
          <w:tcPr>
            <w:tcW w:w="2168" w:type="dxa"/>
            <w:shd w:val="clear" w:color="auto" w:fill="auto"/>
            <w:vAlign w:val="center"/>
          </w:tcPr>
          <w:p w:rsidR="005E69C5" w:rsidRPr="002D7FD3" w:rsidRDefault="005E69C5" w:rsidP="002D7FD3">
            <w:pPr>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رسالة الماجستير</w:t>
            </w:r>
          </w:p>
        </w:tc>
      </w:tr>
    </w:tbl>
    <w:p w:rsidR="00DB3DDA" w:rsidRPr="002D7FD3" w:rsidRDefault="00DB3DDA" w:rsidP="002D7FD3">
      <w:pPr>
        <w:bidi/>
        <w:rPr>
          <w:rFonts w:asciiTheme="majorBidi" w:hAnsiTheme="majorBidi" w:cstheme="majorBidi"/>
          <w:rtl/>
        </w:rPr>
      </w:pPr>
    </w:p>
    <w:p w:rsidR="00DB3DDA" w:rsidRPr="002D7FD3" w:rsidRDefault="00DB3DDA" w:rsidP="002B5C99">
      <w:pPr>
        <w:pStyle w:val="Heading2"/>
        <w:bidi/>
        <w:rPr>
          <w:rFonts w:asciiTheme="majorBidi" w:hAnsiTheme="majorBidi"/>
          <w:rtl/>
        </w:rPr>
      </w:pPr>
      <w:r w:rsidRPr="002D7FD3">
        <w:rPr>
          <w:rFonts w:asciiTheme="majorBidi" w:hAnsiTheme="majorBidi"/>
          <w:rtl/>
        </w:rPr>
        <w:t>4.</w:t>
      </w:r>
      <w:r w:rsidR="002B5C99">
        <w:rPr>
          <w:rFonts w:asciiTheme="majorBidi" w:hAnsiTheme="majorBidi" w:hint="cs"/>
          <w:rtl/>
        </w:rPr>
        <w:t>11</w:t>
      </w:r>
      <w:r w:rsidRPr="002D7FD3">
        <w:rPr>
          <w:rFonts w:asciiTheme="majorBidi" w:hAnsiTheme="majorBidi"/>
          <w:rtl/>
        </w:rPr>
        <w:t xml:space="preserve"> مساقات البرنامج</w:t>
      </w:r>
    </w:p>
    <w:p w:rsidR="005E69C5" w:rsidRPr="002D7FD3" w:rsidRDefault="005E69C5" w:rsidP="002D7FD3">
      <w:pPr>
        <w:bidi/>
        <w:spacing w:after="0"/>
        <w:jc w:val="both"/>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 xml:space="preserve">      تمنح الكلية درجة الماجستير في القانون الخاص بعد أن ينهي الطالب بنجاح متطلبات الدرجة العلمية وهي ثلاثة وثلاثون ( 33 ) ساعة معتمدة موزعة على النحو التالي:</w:t>
      </w:r>
    </w:p>
    <w:p w:rsidR="005E69C5" w:rsidRPr="002D7FD3" w:rsidRDefault="005E69C5" w:rsidP="002D7FD3">
      <w:pPr>
        <w:numPr>
          <w:ilvl w:val="0"/>
          <w:numId w:val="37"/>
        </w:numPr>
        <w:bidi/>
        <w:spacing w:after="0"/>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المساقات الإجبارية ( 18 ) ساعة معتمدة.</w:t>
      </w:r>
    </w:p>
    <w:p w:rsidR="005E69C5" w:rsidRPr="002D7FD3" w:rsidRDefault="005E69C5" w:rsidP="002D7FD3">
      <w:pPr>
        <w:numPr>
          <w:ilvl w:val="0"/>
          <w:numId w:val="37"/>
        </w:numPr>
        <w:bidi/>
        <w:spacing w:after="0"/>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المساقات الإختيارية ( 6 ) ساعات معتمدة</w:t>
      </w:r>
      <w:r w:rsidRPr="002D7FD3">
        <w:rPr>
          <w:rFonts w:asciiTheme="majorBidi" w:eastAsia="Times New Roman" w:hAnsiTheme="majorBidi" w:cstheme="majorBidi"/>
          <w:sz w:val="28"/>
          <w:szCs w:val="28"/>
          <w:lang w:bidi="ar-AE"/>
        </w:rPr>
        <w:t xml:space="preserve"> )</w:t>
      </w:r>
      <w:r w:rsidRPr="002D7FD3">
        <w:rPr>
          <w:rFonts w:asciiTheme="majorBidi" w:eastAsia="Times New Roman" w:hAnsiTheme="majorBidi" w:cstheme="majorBidi"/>
          <w:sz w:val="28"/>
          <w:szCs w:val="28"/>
          <w:rtl/>
          <w:lang w:bidi="ar-AE"/>
        </w:rPr>
        <w:t xml:space="preserve">حيث يختار الطالب مساقين من مجموعة المساقات الإختيارية المطروحة. </w:t>
      </w:r>
      <w:r w:rsidRPr="002D7FD3">
        <w:rPr>
          <w:rFonts w:asciiTheme="majorBidi" w:eastAsia="Times New Roman" w:hAnsiTheme="majorBidi" w:cstheme="majorBidi"/>
          <w:sz w:val="28"/>
          <w:szCs w:val="28"/>
          <w:lang w:bidi="ar-AE"/>
        </w:rPr>
        <w:t>(</w:t>
      </w:r>
    </w:p>
    <w:p w:rsidR="005E69C5" w:rsidRPr="002D7FD3" w:rsidRDefault="005E69C5" w:rsidP="002D7FD3">
      <w:pPr>
        <w:numPr>
          <w:ilvl w:val="0"/>
          <w:numId w:val="37"/>
        </w:numPr>
        <w:bidi/>
        <w:spacing w:after="0"/>
        <w:rPr>
          <w:rFonts w:asciiTheme="majorBidi" w:eastAsia="Times New Roman" w:hAnsiTheme="majorBidi" w:cstheme="majorBidi"/>
          <w:sz w:val="28"/>
          <w:szCs w:val="28"/>
          <w:lang w:bidi="ar-AE"/>
        </w:rPr>
      </w:pPr>
      <w:r w:rsidRPr="002D7FD3">
        <w:rPr>
          <w:rFonts w:asciiTheme="majorBidi" w:eastAsia="Times New Roman" w:hAnsiTheme="majorBidi" w:cstheme="majorBidi"/>
          <w:sz w:val="28"/>
          <w:szCs w:val="28"/>
          <w:rtl/>
          <w:lang w:bidi="ar-AE"/>
        </w:rPr>
        <w:t>الرسالة العلمية وتعادل ( 9 ) ساعات معتمدة.</w:t>
      </w:r>
    </w:p>
    <w:p w:rsidR="005E69C5" w:rsidRPr="002D7FD3" w:rsidRDefault="005E69C5" w:rsidP="002D7FD3">
      <w:pPr>
        <w:bidi/>
        <w:spacing w:after="0"/>
        <w:ind w:left="360"/>
        <w:rPr>
          <w:rFonts w:asciiTheme="majorBidi" w:eastAsia="Times New Roman" w:hAnsiTheme="majorBidi" w:cstheme="majorBidi"/>
          <w:sz w:val="28"/>
          <w:szCs w:val="28"/>
          <w:rtl/>
          <w:lang w:bidi="ar-AE"/>
        </w:rPr>
      </w:pPr>
    </w:p>
    <w:p w:rsidR="005E69C5" w:rsidRPr="002D7FD3" w:rsidRDefault="005E69C5" w:rsidP="002D7FD3">
      <w:pPr>
        <w:numPr>
          <w:ilvl w:val="0"/>
          <w:numId w:val="42"/>
        </w:numPr>
        <w:bidi/>
        <w:spacing w:after="0"/>
        <w:rPr>
          <w:rFonts w:asciiTheme="majorBidi" w:hAnsiTheme="majorBidi" w:cstheme="majorBidi"/>
          <w:sz w:val="28"/>
          <w:szCs w:val="28"/>
          <w:lang w:bidi="ar-AE"/>
        </w:rPr>
      </w:pPr>
      <w:r w:rsidRPr="002D7FD3">
        <w:rPr>
          <w:rFonts w:asciiTheme="majorBidi" w:hAnsiTheme="majorBidi" w:cstheme="majorBidi"/>
          <w:sz w:val="28"/>
          <w:szCs w:val="28"/>
          <w:rtl/>
          <w:lang w:bidi="ar-AE"/>
        </w:rPr>
        <w:t>المساقات الإجبارية ( 18 ) ساعة معتمدة</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8"/>
        <w:gridCol w:w="3960"/>
        <w:gridCol w:w="1980"/>
        <w:gridCol w:w="1908"/>
      </w:tblGrid>
      <w:tr w:rsidR="005E69C5" w:rsidRPr="002D7FD3" w:rsidTr="00D45D62">
        <w:trPr>
          <w:jc w:val="center"/>
        </w:trPr>
        <w:tc>
          <w:tcPr>
            <w:tcW w:w="1368" w:type="dxa"/>
            <w:shd w:val="clear" w:color="auto" w:fill="A6A6A6"/>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رمز ورقم المساق</w:t>
            </w:r>
          </w:p>
        </w:tc>
        <w:tc>
          <w:tcPr>
            <w:tcW w:w="3960" w:type="dxa"/>
            <w:shd w:val="clear" w:color="auto" w:fill="A6A6A6"/>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إسم المساق</w:t>
            </w:r>
          </w:p>
        </w:tc>
        <w:tc>
          <w:tcPr>
            <w:tcW w:w="1980" w:type="dxa"/>
            <w:shd w:val="clear" w:color="auto" w:fill="A6A6A6"/>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المتطلب السابق</w:t>
            </w:r>
          </w:p>
        </w:tc>
        <w:tc>
          <w:tcPr>
            <w:tcW w:w="1908" w:type="dxa"/>
            <w:shd w:val="clear" w:color="auto" w:fill="A6A6A6"/>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 xml:space="preserve">عدد الساعات </w:t>
            </w:r>
          </w:p>
        </w:tc>
      </w:tr>
      <w:tr w:rsidR="005E69C5" w:rsidRPr="002D7FD3" w:rsidTr="00D45D62">
        <w:trPr>
          <w:jc w:val="center"/>
        </w:trPr>
        <w:tc>
          <w:tcPr>
            <w:tcW w:w="136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lang w:bidi="ar-AE"/>
              </w:rPr>
            </w:pPr>
            <w:r w:rsidRPr="002D7FD3">
              <w:rPr>
                <w:rFonts w:asciiTheme="majorBidi" w:hAnsiTheme="majorBidi" w:cstheme="majorBidi"/>
                <w:sz w:val="28"/>
                <w:szCs w:val="28"/>
                <w:lang w:bidi="ar-AE"/>
              </w:rPr>
              <w:t>LAW611</w:t>
            </w:r>
          </w:p>
        </w:tc>
        <w:tc>
          <w:tcPr>
            <w:tcW w:w="396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القانون المدني</w:t>
            </w:r>
          </w:p>
        </w:tc>
        <w:tc>
          <w:tcPr>
            <w:tcW w:w="198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5E69C5" w:rsidRPr="002D7FD3" w:rsidTr="00D45D62">
        <w:trPr>
          <w:jc w:val="center"/>
        </w:trPr>
        <w:tc>
          <w:tcPr>
            <w:tcW w:w="136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LAW621</w:t>
            </w:r>
          </w:p>
        </w:tc>
        <w:tc>
          <w:tcPr>
            <w:tcW w:w="396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القانون التجاري</w:t>
            </w:r>
          </w:p>
        </w:tc>
        <w:tc>
          <w:tcPr>
            <w:tcW w:w="198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5E69C5" w:rsidRPr="002D7FD3" w:rsidTr="00D45D62">
        <w:trPr>
          <w:jc w:val="center"/>
        </w:trPr>
        <w:tc>
          <w:tcPr>
            <w:tcW w:w="136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LAW614</w:t>
            </w:r>
          </w:p>
        </w:tc>
        <w:tc>
          <w:tcPr>
            <w:tcW w:w="396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القانون الدولي الخاص</w:t>
            </w:r>
          </w:p>
        </w:tc>
        <w:tc>
          <w:tcPr>
            <w:tcW w:w="198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5E69C5" w:rsidRPr="002D7FD3" w:rsidTr="00D45D62">
        <w:trPr>
          <w:jc w:val="center"/>
        </w:trPr>
        <w:tc>
          <w:tcPr>
            <w:tcW w:w="136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LAW613</w:t>
            </w:r>
          </w:p>
        </w:tc>
        <w:tc>
          <w:tcPr>
            <w:tcW w:w="396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قانون الإجراءات المدنية والتجارية</w:t>
            </w:r>
          </w:p>
        </w:tc>
        <w:tc>
          <w:tcPr>
            <w:tcW w:w="198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5E69C5" w:rsidRPr="002D7FD3" w:rsidTr="00D45D62">
        <w:trPr>
          <w:jc w:val="center"/>
        </w:trPr>
        <w:tc>
          <w:tcPr>
            <w:tcW w:w="136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LAW624</w:t>
            </w:r>
          </w:p>
        </w:tc>
        <w:tc>
          <w:tcPr>
            <w:tcW w:w="396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عقود التجارة الدولية باللغة الإنكليزية</w:t>
            </w:r>
          </w:p>
        </w:tc>
        <w:tc>
          <w:tcPr>
            <w:tcW w:w="198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5E69C5" w:rsidRPr="002D7FD3" w:rsidTr="00D45D62">
        <w:trPr>
          <w:jc w:val="center"/>
        </w:trPr>
        <w:tc>
          <w:tcPr>
            <w:tcW w:w="136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LAW680</w:t>
            </w:r>
          </w:p>
        </w:tc>
        <w:tc>
          <w:tcPr>
            <w:tcW w:w="396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 xml:space="preserve"> مناهج البحث القانوني</w:t>
            </w:r>
          </w:p>
        </w:tc>
        <w:tc>
          <w:tcPr>
            <w:tcW w:w="1980"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5E69C5" w:rsidRPr="002D7FD3" w:rsidRDefault="005E69C5"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bl>
    <w:p w:rsidR="005E69C5" w:rsidRPr="002D7FD3" w:rsidRDefault="005E69C5" w:rsidP="002D7FD3">
      <w:pPr>
        <w:bidi/>
        <w:spacing w:after="0"/>
        <w:ind w:left="90"/>
        <w:rPr>
          <w:rFonts w:asciiTheme="majorBidi" w:hAnsiTheme="majorBidi" w:cstheme="majorBidi"/>
          <w:sz w:val="28"/>
          <w:szCs w:val="28"/>
          <w:lang w:bidi="ar-AE"/>
        </w:rPr>
      </w:pPr>
      <w:r w:rsidRPr="002D7FD3">
        <w:rPr>
          <w:rFonts w:asciiTheme="majorBidi" w:hAnsiTheme="majorBidi" w:cstheme="majorBidi"/>
          <w:sz w:val="28"/>
          <w:szCs w:val="28"/>
          <w:rtl/>
          <w:lang w:bidi="ar-AE"/>
        </w:rPr>
        <w:t>يتكون كل مساق من المساقات الإجبارية من قسمين:</w:t>
      </w:r>
    </w:p>
    <w:p w:rsidR="005E69C5" w:rsidRPr="002D7FD3" w:rsidRDefault="005E69C5" w:rsidP="002D7FD3">
      <w:pPr>
        <w:bidi/>
        <w:ind w:left="90"/>
        <w:rPr>
          <w:rFonts w:asciiTheme="majorBidi" w:hAnsiTheme="majorBidi" w:cstheme="majorBidi"/>
          <w:sz w:val="28"/>
          <w:szCs w:val="28"/>
          <w:rtl/>
        </w:rPr>
      </w:pPr>
      <w:r w:rsidRPr="002D7FD3">
        <w:rPr>
          <w:rFonts w:asciiTheme="majorBidi" w:hAnsiTheme="majorBidi" w:cstheme="majorBidi"/>
          <w:sz w:val="28"/>
          <w:szCs w:val="28"/>
          <w:rtl/>
        </w:rPr>
        <w:t>يشمل القسم الأول دراسة عامة يتم تحديد مفرداتها في توصيف المساق ويحال فيها الطالب إلى المراجع المتخصصة بتوجيه من مدرس المساق دون أن يتلقى فيها تدريساً خاصاً.</w:t>
      </w:r>
    </w:p>
    <w:p w:rsidR="005E69C5" w:rsidRPr="002D7FD3" w:rsidRDefault="005E69C5" w:rsidP="002D7FD3">
      <w:pPr>
        <w:tabs>
          <w:tab w:val="right" w:pos="360"/>
          <w:tab w:val="right" w:pos="630"/>
        </w:tabs>
        <w:bidi/>
        <w:ind w:left="90"/>
        <w:rPr>
          <w:rFonts w:asciiTheme="majorBidi" w:hAnsiTheme="majorBidi" w:cstheme="majorBidi"/>
          <w:sz w:val="28"/>
          <w:szCs w:val="28"/>
          <w:rtl/>
        </w:rPr>
      </w:pPr>
      <w:r w:rsidRPr="002D7FD3">
        <w:rPr>
          <w:rFonts w:asciiTheme="majorBidi" w:hAnsiTheme="majorBidi" w:cstheme="majorBidi"/>
          <w:sz w:val="28"/>
          <w:szCs w:val="28"/>
          <w:rtl/>
        </w:rPr>
        <w:t>أما القسم الثاني فيشمل دراسة متعمقة لأحد موضوعات المساق يطرحه مدرس المساق ويقره القسم المختص ويعتمده مجلس الكلية، ويتلقى فيه الطالب محاضرات بواقع ثلاث ساعات أسبوعياً طوال مدة الفصل الدراسي.</w:t>
      </w:r>
    </w:p>
    <w:p w:rsidR="005E69C5" w:rsidRPr="002D7FD3" w:rsidRDefault="005E69C5" w:rsidP="002D7FD3">
      <w:pPr>
        <w:numPr>
          <w:ilvl w:val="0"/>
          <w:numId w:val="42"/>
        </w:numPr>
        <w:bidi/>
        <w:spacing w:after="0"/>
        <w:rPr>
          <w:rFonts w:asciiTheme="majorBidi" w:hAnsiTheme="majorBidi" w:cstheme="majorBidi"/>
          <w:sz w:val="28"/>
          <w:szCs w:val="28"/>
          <w:lang w:bidi="ar-AE"/>
        </w:rPr>
      </w:pPr>
      <w:r w:rsidRPr="002D7FD3">
        <w:rPr>
          <w:rFonts w:asciiTheme="majorBidi" w:hAnsiTheme="majorBidi" w:cstheme="majorBidi"/>
          <w:sz w:val="28"/>
          <w:szCs w:val="28"/>
          <w:rtl/>
          <w:lang w:bidi="ar-AE"/>
        </w:rPr>
        <w:lastRenderedPageBreak/>
        <w:t>المساقات الإختيارية ( 6 ) ساعات معتمدة</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36"/>
        <w:gridCol w:w="3787"/>
        <w:gridCol w:w="1890"/>
        <w:gridCol w:w="1793"/>
      </w:tblGrid>
      <w:tr w:rsidR="005E69C5" w:rsidRPr="002D7FD3" w:rsidTr="00D45D62">
        <w:trPr>
          <w:jc w:val="center"/>
        </w:trPr>
        <w:tc>
          <w:tcPr>
            <w:tcW w:w="1336" w:type="dxa"/>
            <w:shd w:val="clear" w:color="auto" w:fill="A6A6A6"/>
            <w:vAlign w:val="center"/>
          </w:tcPr>
          <w:p w:rsidR="005E69C5" w:rsidRPr="002D7FD3" w:rsidRDefault="005E69C5" w:rsidP="002D7FD3">
            <w:pPr>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رمز ورقم المساق</w:t>
            </w:r>
          </w:p>
        </w:tc>
        <w:tc>
          <w:tcPr>
            <w:tcW w:w="3787" w:type="dxa"/>
            <w:shd w:val="clear" w:color="auto" w:fill="A6A6A6"/>
            <w:vAlign w:val="center"/>
          </w:tcPr>
          <w:p w:rsidR="005E69C5" w:rsidRPr="002D7FD3" w:rsidRDefault="005E69C5" w:rsidP="002D7FD3">
            <w:pPr>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إسم المساق</w:t>
            </w:r>
          </w:p>
        </w:tc>
        <w:tc>
          <w:tcPr>
            <w:tcW w:w="1890" w:type="dxa"/>
            <w:shd w:val="clear" w:color="auto" w:fill="A6A6A6"/>
            <w:vAlign w:val="center"/>
          </w:tcPr>
          <w:p w:rsidR="005E69C5" w:rsidRPr="002D7FD3" w:rsidRDefault="005E69C5" w:rsidP="002D7FD3">
            <w:pPr>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المتطلب السابق</w:t>
            </w:r>
          </w:p>
        </w:tc>
        <w:tc>
          <w:tcPr>
            <w:tcW w:w="1793" w:type="dxa"/>
            <w:shd w:val="clear" w:color="auto" w:fill="A6A6A6"/>
            <w:vAlign w:val="center"/>
          </w:tcPr>
          <w:p w:rsidR="005E69C5" w:rsidRPr="002D7FD3" w:rsidRDefault="005E69C5" w:rsidP="002D7FD3">
            <w:pPr>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 xml:space="preserve">عدد الساعات </w:t>
            </w:r>
          </w:p>
        </w:tc>
      </w:tr>
      <w:tr w:rsidR="005E69C5" w:rsidRPr="002D7FD3" w:rsidTr="00D45D62">
        <w:trPr>
          <w:jc w:val="center"/>
        </w:trPr>
        <w:tc>
          <w:tcPr>
            <w:tcW w:w="1336"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LAW622</w:t>
            </w:r>
          </w:p>
        </w:tc>
        <w:tc>
          <w:tcPr>
            <w:tcW w:w="3787"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الـملكيــــة الفـكريـــة</w:t>
            </w:r>
          </w:p>
        </w:tc>
        <w:tc>
          <w:tcPr>
            <w:tcW w:w="1890"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لا يوجد</w:t>
            </w:r>
          </w:p>
        </w:tc>
        <w:tc>
          <w:tcPr>
            <w:tcW w:w="1793"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5E69C5" w:rsidRPr="002D7FD3" w:rsidTr="00D45D62">
        <w:trPr>
          <w:jc w:val="center"/>
        </w:trPr>
        <w:tc>
          <w:tcPr>
            <w:tcW w:w="1336"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LAW662</w:t>
            </w:r>
          </w:p>
        </w:tc>
        <w:tc>
          <w:tcPr>
            <w:tcW w:w="3787"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فــقــــه المعــامــــلات</w:t>
            </w:r>
          </w:p>
        </w:tc>
        <w:tc>
          <w:tcPr>
            <w:tcW w:w="1890"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793"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5E69C5" w:rsidRPr="002D7FD3" w:rsidTr="00D45D62">
        <w:trPr>
          <w:jc w:val="center"/>
        </w:trPr>
        <w:tc>
          <w:tcPr>
            <w:tcW w:w="1336"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LAW623</w:t>
            </w:r>
          </w:p>
        </w:tc>
        <w:tc>
          <w:tcPr>
            <w:tcW w:w="3787"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التحـكيــم الـتجـــاري الدولي</w:t>
            </w:r>
          </w:p>
        </w:tc>
        <w:tc>
          <w:tcPr>
            <w:tcW w:w="1890"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793"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5E69C5" w:rsidRPr="002D7FD3" w:rsidTr="00D45D62">
        <w:trPr>
          <w:jc w:val="center"/>
        </w:trPr>
        <w:tc>
          <w:tcPr>
            <w:tcW w:w="1336"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LAW625</w:t>
            </w:r>
          </w:p>
        </w:tc>
        <w:tc>
          <w:tcPr>
            <w:tcW w:w="3787"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عقود التجـــارة الإلكترونيـة</w:t>
            </w:r>
          </w:p>
        </w:tc>
        <w:tc>
          <w:tcPr>
            <w:tcW w:w="1890"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793" w:type="dxa"/>
            <w:shd w:val="clear" w:color="auto" w:fill="FFFFFF"/>
            <w:vAlign w:val="center"/>
          </w:tcPr>
          <w:p w:rsidR="005E69C5" w:rsidRPr="002D7FD3" w:rsidRDefault="005E69C5" w:rsidP="002D7FD3">
            <w:pPr>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bl>
    <w:p w:rsidR="005E69C5" w:rsidRPr="002D7FD3" w:rsidRDefault="005E69C5" w:rsidP="002D7FD3">
      <w:pPr>
        <w:tabs>
          <w:tab w:val="right" w:pos="360"/>
          <w:tab w:val="right" w:pos="630"/>
        </w:tabs>
        <w:bidi/>
        <w:ind w:left="90"/>
        <w:rPr>
          <w:rFonts w:asciiTheme="majorBidi" w:hAnsiTheme="majorBidi" w:cstheme="majorBidi"/>
          <w:sz w:val="28"/>
          <w:szCs w:val="28"/>
        </w:rPr>
      </w:pPr>
      <w:r w:rsidRPr="002D7FD3">
        <w:rPr>
          <w:rFonts w:asciiTheme="majorBidi" w:hAnsiTheme="majorBidi" w:cstheme="majorBidi"/>
          <w:sz w:val="28"/>
          <w:szCs w:val="28"/>
          <w:rtl/>
        </w:rPr>
        <w:t xml:space="preserve"> يختار الطالب المساقات الإختيارية بواقع ( 6 ) ساعات من المساقات الإختيارية المطروحة.</w:t>
      </w:r>
    </w:p>
    <w:p w:rsidR="005E69C5" w:rsidRPr="002D7FD3" w:rsidRDefault="005E69C5" w:rsidP="002D7FD3">
      <w:pPr>
        <w:numPr>
          <w:ilvl w:val="0"/>
          <w:numId w:val="42"/>
        </w:numPr>
        <w:bidi/>
        <w:spacing w:after="0"/>
        <w:rPr>
          <w:rFonts w:asciiTheme="majorBidi" w:hAnsiTheme="majorBidi" w:cstheme="majorBidi"/>
          <w:sz w:val="28"/>
          <w:szCs w:val="28"/>
          <w:lang w:bidi="ar-AE"/>
        </w:rPr>
      </w:pPr>
      <w:r w:rsidRPr="002D7FD3">
        <w:rPr>
          <w:rFonts w:asciiTheme="majorBidi" w:hAnsiTheme="majorBidi" w:cstheme="majorBidi"/>
          <w:sz w:val="28"/>
          <w:szCs w:val="28"/>
          <w:rtl/>
          <w:lang w:bidi="ar-AE"/>
        </w:rPr>
        <w:t>رسالة الماجستير (9) ساعات معتمدة</w:t>
      </w:r>
    </w:p>
    <w:p w:rsidR="005E69C5" w:rsidRPr="002D7FD3" w:rsidRDefault="005E69C5" w:rsidP="002D7FD3">
      <w:pPr>
        <w:bidi/>
        <w:jc w:val="both"/>
        <w:rPr>
          <w:rFonts w:asciiTheme="majorBidi" w:hAnsiTheme="majorBidi" w:cstheme="majorBidi"/>
          <w:sz w:val="28"/>
          <w:szCs w:val="28"/>
          <w:rtl/>
          <w:lang w:bidi="ar-AE"/>
        </w:rPr>
      </w:pPr>
      <w:r w:rsidRPr="002D7FD3">
        <w:rPr>
          <w:rFonts w:asciiTheme="majorBidi" w:hAnsiTheme="majorBidi" w:cstheme="majorBidi"/>
          <w:sz w:val="28"/>
          <w:szCs w:val="28"/>
          <w:rtl/>
        </w:rPr>
        <w:t xml:space="preserve">يعد الطالب "الرسالة العلمية" في أحد موضوعات القانون الخاص، وذلك باللغة العربية على أن تتضمن ملخصاً باللغـة الانجليزية، ويعين له مشرفاً من قسم القانون الخاص. ويجوز، عند الاقتضـاء أن يعين له مشرفـاً مسـاعداً من غير قسم القـانون الخـاص. ولا يجوز تسجيل " الرسـالـة العلميـة" إلا بعد أن ينهي الطالب بنجاح دراسة </w:t>
      </w:r>
      <w:r w:rsidRPr="002D7FD3">
        <w:rPr>
          <w:rFonts w:asciiTheme="majorBidi" w:hAnsiTheme="majorBidi" w:cstheme="majorBidi"/>
          <w:sz w:val="28"/>
          <w:szCs w:val="28"/>
          <w:rtl/>
          <w:lang w:bidi="ar-AE"/>
        </w:rPr>
        <w:t>المساقات الإجبارية (18 ساعة معتمدة).</w:t>
      </w:r>
    </w:p>
    <w:p w:rsidR="005E69C5" w:rsidRPr="002D7FD3" w:rsidRDefault="005E69C5" w:rsidP="002D7FD3">
      <w:pPr>
        <w:pStyle w:val="NoSpacing"/>
        <w:bidi/>
        <w:spacing w:line="276" w:lineRule="auto"/>
        <w:rPr>
          <w:rFonts w:asciiTheme="majorBidi" w:hAnsiTheme="majorBidi" w:cstheme="majorBidi"/>
          <w:sz w:val="28"/>
          <w:szCs w:val="28"/>
          <w:rtl/>
        </w:rPr>
      </w:pPr>
      <w:r w:rsidRPr="002D7FD3">
        <w:rPr>
          <w:rFonts w:asciiTheme="majorBidi" w:hAnsiTheme="majorBidi" w:cstheme="majorBidi"/>
          <w:sz w:val="28"/>
          <w:szCs w:val="28"/>
          <w:rtl/>
        </w:rPr>
        <w:t xml:space="preserve">ويتم تعيين المشرف بقرار من مجلس الكلية بناء على اقتراح مجلس قسم القانون الخاص </w:t>
      </w:r>
      <w:r w:rsidR="00D45D62" w:rsidRPr="002D7FD3">
        <w:rPr>
          <w:rFonts w:asciiTheme="majorBidi" w:hAnsiTheme="majorBidi" w:cstheme="majorBidi"/>
          <w:sz w:val="28"/>
          <w:szCs w:val="28"/>
          <w:rtl/>
        </w:rPr>
        <w:t>.</w:t>
      </w:r>
    </w:p>
    <w:p w:rsidR="00DB3DDA" w:rsidRPr="002D7FD3" w:rsidRDefault="00DB3DDA" w:rsidP="002B5C99">
      <w:pPr>
        <w:pStyle w:val="Heading2"/>
        <w:bidi/>
        <w:rPr>
          <w:rFonts w:asciiTheme="majorBidi" w:hAnsiTheme="majorBidi"/>
          <w:rtl/>
        </w:rPr>
      </w:pPr>
      <w:r w:rsidRPr="002D7FD3">
        <w:rPr>
          <w:rFonts w:asciiTheme="majorBidi" w:hAnsiTheme="majorBidi"/>
          <w:rtl/>
        </w:rPr>
        <w:t>5.</w:t>
      </w:r>
      <w:r w:rsidR="002B5C99">
        <w:rPr>
          <w:rFonts w:asciiTheme="majorBidi" w:hAnsiTheme="majorBidi" w:hint="cs"/>
          <w:rtl/>
        </w:rPr>
        <w:t>11</w:t>
      </w:r>
      <w:r w:rsidRPr="002D7FD3">
        <w:rPr>
          <w:rFonts w:asciiTheme="majorBidi" w:hAnsiTheme="majorBidi"/>
          <w:rtl/>
        </w:rPr>
        <w:t xml:space="preserve"> الخطة الدراسية لبرنامج الماجستير </w:t>
      </w:r>
      <w:r w:rsidR="00D45D62" w:rsidRPr="002D7FD3">
        <w:rPr>
          <w:rFonts w:asciiTheme="majorBidi" w:hAnsiTheme="majorBidi"/>
          <w:rtl/>
        </w:rPr>
        <w:t>في</w:t>
      </w:r>
      <w:r w:rsidRPr="002D7FD3">
        <w:rPr>
          <w:rFonts w:asciiTheme="majorBidi" w:hAnsiTheme="majorBidi"/>
          <w:rtl/>
        </w:rPr>
        <w:t xml:space="preserve"> القانون</w:t>
      </w:r>
      <w:r w:rsidRPr="002D7FD3">
        <w:rPr>
          <w:rFonts w:asciiTheme="majorBidi" w:hAnsiTheme="majorBidi"/>
        </w:rPr>
        <w:t xml:space="preserve"> </w:t>
      </w:r>
      <w:r w:rsidR="00D45D62" w:rsidRPr="002D7FD3">
        <w:rPr>
          <w:rFonts w:asciiTheme="majorBidi" w:hAnsiTheme="majorBidi"/>
          <w:rtl/>
        </w:rPr>
        <w:t>الخاص</w:t>
      </w:r>
    </w:p>
    <w:p w:rsidR="00D45D62" w:rsidRPr="002D7FD3" w:rsidRDefault="00D45D62" w:rsidP="002D7FD3">
      <w:pPr>
        <w:numPr>
          <w:ilvl w:val="0"/>
          <w:numId w:val="44"/>
        </w:numPr>
        <w:tabs>
          <w:tab w:val="right" w:pos="1080"/>
        </w:tabs>
        <w:bidi/>
        <w:spacing w:after="0"/>
        <w:rPr>
          <w:rFonts w:asciiTheme="majorBidi" w:hAnsiTheme="majorBidi" w:cstheme="majorBidi"/>
          <w:sz w:val="28"/>
          <w:szCs w:val="28"/>
          <w:rtl/>
          <w:lang w:bidi="ar-AE"/>
        </w:rPr>
      </w:pPr>
      <w:r w:rsidRPr="002D7FD3">
        <w:rPr>
          <w:rFonts w:asciiTheme="majorBidi" w:hAnsiTheme="majorBidi" w:cstheme="majorBidi"/>
          <w:sz w:val="28"/>
          <w:szCs w:val="28"/>
          <w:rtl/>
          <w:lang w:bidi="ar-AE"/>
        </w:rPr>
        <w:t>الفصل الدراسي الأول:</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8"/>
        <w:gridCol w:w="3960"/>
        <w:gridCol w:w="1980"/>
        <w:gridCol w:w="1908"/>
      </w:tblGrid>
      <w:tr w:rsidR="00D45D62" w:rsidRPr="002D7FD3" w:rsidTr="00D45D62">
        <w:trPr>
          <w:jc w:val="center"/>
        </w:trPr>
        <w:tc>
          <w:tcPr>
            <w:tcW w:w="1368"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رمز ورقم المساق</w:t>
            </w:r>
          </w:p>
        </w:tc>
        <w:tc>
          <w:tcPr>
            <w:tcW w:w="3960"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إسم المساق</w:t>
            </w:r>
          </w:p>
        </w:tc>
        <w:tc>
          <w:tcPr>
            <w:tcW w:w="1980"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المتطلب السابق</w:t>
            </w:r>
          </w:p>
        </w:tc>
        <w:tc>
          <w:tcPr>
            <w:tcW w:w="1908"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 xml:space="preserve">عدد الساعات </w:t>
            </w:r>
          </w:p>
        </w:tc>
      </w:tr>
      <w:tr w:rsidR="00D45D62" w:rsidRPr="002D7FD3" w:rsidTr="00D45D62">
        <w:trPr>
          <w:jc w:val="center"/>
        </w:trPr>
        <w:tc>
          <w:tcPr>
            <w:tcW w:w="136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LAW611</w:t>
            </w:r>
          </w:p>
        </w:tc>
        <w:tc>
          <w:tcPr>
            <w:tcW w:w="396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القـــانــون الـمدنـــي</w:t>
            </w:r>
          </w:p>
        </w:tc>
        <w:tc>
          <w:tcPr>
            <w:tcW w:w="198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D45D62" w:rsidRPr="002D7FD3" w:rsidTr="00D45D62">
        <w:trPr>
          <w:jc w:val="center"/>
        </w:trPr>
        <w:tc>
          <w:tcPr>
            <w:tcW w:w="136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LAW621</w:t>
            </w:r>
          </w:p>
        </w:tc>
        <w:tc>
          <w:tcPr>
            <w:tcW w:w="396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القــــانــون التجـاري</w:t>
            </w:r>
          </w:p>
        </w:tc>
        <w:tc>
          <w:tcPr>
            <w:tcW w:w="198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D45D62" w:rsidRPr="002D7FD3" w:rsidTr="00D45D62">
        <w:trPr>
          <w:jc w:val="center"/>
        </w:trPr>
        <w:tc>
          <w:tcPr>
            <w:tcW w:w="136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LAW680</w:t>
            </w:r>
          </w:p>
        </w:tc>
        <w:tc>
          <w:tcPr>
            <w:tcW w:w="396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 xml:space="preserve"> مناهج البحث القانوني</w:t>
            </w:r>
          </w:p>
        </w:tc>
        <w:tc>
          <w:tcPr>
            <w:tcW w:w="198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bl>
    <w:p w:rsidR="00D45D62" w:rsidRPr="002D7FD3" w:rsidRDefault="00D45D62" w:rsidP="002D7FD3">
      <w:pPr>
        <w:tabs>
          <w:tab w:val="right" w:pos="8100"/>
        </w:tabs>
        <w:spacing w:after="0"/>
        <w:rPr>
          <w:rFonts w:asciiTheme="majorBidi" w:hAnsiTheme="majorBidi" w:cstheme="majorBidi"/>
          <w:sz w:val="28"/>
          <w:szCs w:val="28"/>
          <w:rtl/>
          <w:lang w:bidi="ar-AE"/>
        </w:rPr>
      </w:pPr>
    </w:p>
    <w:p w:rsidR="00D45D62" w:rsidRPr="002D7FD3" w:rsidRDefault="00D45D62" w:rsidP="002D7FD3">
      <w:pPr>
        <w:numPr>
          <w:ilvl w:val="0"/>
          <w:numId w:val="44"/>
        </w:numPr>
        <w:bidi/>
        <w:spacing w:after="0"/>
        <w:rPr>
          <w:rFonts w:asciiTheme="majorBidi" w:hAnsiTheme="majorBidi" w:cstheme="majorBidi"/>
          <w:sz w:val="28"/>
          <w:szCs w:val="28"/>
          <w:rtl/>
          <w:lang w:bidi="ar-AE"/>
        </w:rPr>
      </w:pPr>
      <w:r w:rsidRPr="002D7FD3">
        <w:rPr>
          <w:rFonts w:asciiTheme="majorBidi" w:hAnsiTheme="majorBidi" w:cstheme="majorBidi"/>
          <w:sz w:val="28"/>
          <w:szCs w:val="28"/>
          <w:rtl/>
          <w:lang w:bidi="ar-AE"/>
        </w:rPr>
        <w:t>الفصل الدراسي الثاني:</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8"/>
        <w:gridCol w:w="3960"/>
        <w:gridCol w:w="1980"/>
        <w:gridCol w:w="1908"/>
      </w:tblGrid>
      <w:tr w:rsidR="00D45D62" w:rsidRPr="002D7FD3" w:rsidTr="00D45D62">
        <w:trPr>
          <w:jc w:val="center"/>
        </w:trPr>
        <w:tc>
          <w:tcPr>
            <w:tcW w:w="1368"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رقم المساق</w:t>
            </w:r>
          </w:p>
        </w:tc>
        <w:tc>
          <w:tcPr>
            <w:tcW w:w="3960"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إسم المساق</w:t>
            </w:r>
          </w:p>
        </w:tc>
        <w:tc>
          <w:tcPr>
            <w:tcW w:w="1980"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المتطلب السابق</w:t>
            </w:r>
          </w:p>
        </w:tc>
        <w:tc>
          <w:tcPr>
            <w:tcW w:w="1908"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عدد الساعات المعتدة</w:t>
            </w:r>
          </w:p>
        </w:tc>
      </w:tr>
      <w:tr w:rsidR="00D45D62" w:rsidRPr="002D7FD3" w:rsidTr="00D45D62">
        <w:trPr>
          <w:jc w:val="center"/>
        </w:trPr>
        <w:tc>
          <w:tcPr>
            <w:tcW w:w="136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LAW614</w:t>
            </w:r>
          </w:p>
        </w:tc>
        <w:tc>
          <w:tcPr>
            <w:tcW w:w="396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القانون الدولي الخاص</w:t>
            </w:r>
          </w:p>
        </w:tc>
        <w:tc>
          <w:tcPr>
            <w:tcW w:w="198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D45D62" w:rsidRPr="002D7FD3" w:rsidTr="00D45D62">
        <w:trPr>
          <w:jc w:val="center"/>
        </w:trPr>
        <w:tc>
          <w:tcPr>
            <w:tcW w:w="136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LAW624</w:t>
            </w:r>
          </w:p>
        </w:tc>
        <w:tc>
          <w:tcPr>
            <w:tcW w:w="396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عقود التجــارة الدولية باللغة الإنكليزية</w:t>
            </w:r>
          </w:p>
        </w:tc>
        <w:tc>
          <w:tcPr>
            <w:tcW w:w="198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D45D62" w:rsidRPr="002D7FD3" w:rsidTr="00D45D62">
        <w:trPr>
          <w:jc w:val="center"/>
        </w:trPr>
        <w:tc>
          <w:tcPr>
            <w:tcW w:w="136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lang w:bidi="ar-AE"/>
              </w:rPr>
              <w:t>LAW613</w:t>
            </w:r>
          </w:p>
        </w:tc>
        <w:tc>
          <w:tcPr>
            <w:tcW w:w="396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قانون الإجراءات المدنية والتجارية</w:t>
            </w:r>
          </w:p>
        </w:tc>
        <w:tc>
          <w:tcPr>
            <w:tcW w:w="198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bl>
    <w:p w:rsidR="00D45D62" w:rsidRPr="002D7FD3" w:rsidRDefault="00D45D62" w:rsidP="002D7FD3">
      <w:pPr>
        <w:bidi/>
        <w:rPr>
          <w:rFonts w:asciiTheme="majorBidi" w:hAnsiTheme="majorBidi" w:cstheme="majorBidi"/>
          <w:sz w:val="28"/>
          <w:szCs w:val="28"/>
          <w:lang w:bidi="ar-AE"/>
        </w:rPr>
      </w:pPr>
    </w:p>
    <w:p w:rsidR="00D45D62" w:rsidRPr="002D7FD3" w:rsidRDefault="00D45D62" w:rsidP="002D7FD3">
      <w:pPr>
        <w:numPr>
          <w:ilvl w:val="0"/>
          <w:numId w:val="44"/>
        </w:numPr>
        <w:tabs>
          <w:tab w:val="right" w:pos="1170"/>
        </w:tabs>
        <w:bidi/>
        <w:spacing w:after="0"/>
        <w:ind w:left="720" w:firstLine="0"/>
        <w:rPr>
          <w:rFonts w:asciiTheme="majorBidi" w:hAnsiTheme="majorBidi" w:cstheme="majorBidi"/>
          <w:sz w:val="28"/>
          <w:szCs w:val="28"/>
          <w:rtl/>
          <w:lang w:bidi="ar-AE"/>
        </w:rPr>
      </w:pPr>
      <w:r w:rsidRPr="002D7FD3">
        <w:rPr>
          <w:rFonts w:asciiTheme="majorBidi" w:hAnsiTheme="majorBidi" w:cstheme="majorBidi"/>
          <w:sz w:val="28"/>
          <w:szCs w:val="28"/>
          <w:rtl/>
          <w:lang w:bidi="ar-AE"/>
        </w:rPr>
        <w:t>الفصل الدراسي الثالث:</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8"/>
        <w:gridCol w:w="3960"/>
        <w:gridCol w:w="1980"/>
        <w:gridCol w:w="1908"/>
      </w:tblGrid>
      <w:tr w:rsidR="00D45D62" w:rsidRPr="002D7FD3" w:rsidTr="00D45D62">
        <w:trPr>
          <w:jc w:val="center"/>
        </w:trPr>
        <w:tc>
          <w:tcPr>
            <w:tcW w:w="1368"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رقم المساق</w:t>
            </w:r>
          </w:p>
        </w:tc>
        <w:tc>
          <w:tcPr>
            <w:tcW w:w="3960"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إسم المساق</w:t>
            </w:r>
          </w:p>
        </w:tc>
        <w:tc>
          <w:tcPr>
            <w:tcW w:w="1980"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المتطلب السابق</w:t>
            </w:r>
          </w:p>
        </w:tc>
        <w:tc>
          <w:tcPr>
            <w:tcW w:w="1908"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 xml:space="preserve">عدد الساعات </w:t>
            </w:r>
          </w:p>
        </w:tc>
      </w:tr>
      <w:tr w:rsidR="00D45D62" w:rsidRPr="002D7FD3" w:rsidTr="00D45D62">
        <w:trPr>
          <w:jc w:val="center"/>
        </w:trPr>
        <w:tc>
          <w:tcPr>
            <w:tcW w:w="136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p>
        </w:tc>
        <w:tc>
          <w:tcPr>
            <w:tcW w:w="396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مساق إختياري</w:t>
            </w:r>
          </w:p>
        </w:tc>
        <w:tc>
          <w:tcPr>
            <w:tcW w:w="198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r w:rsidR="00D45D62" w:rsidRPr="002D7FD3" w:rsidTr="00D45D62">
        <w:trPr>
          <w:jc w:val="center"/>
        </w:trPr>
        <w:tc>
          <w:tcPr>
            <w:tcW w:w="136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p>
        </w:tc>
        <w:tc>
          <w:tcPr>
            <w:tcW w:w="396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مساق إختياري</w:t>
            </w:r>
          </w:p>
        </w:tc>
        <w:tc>
          <w:tcPr>
            <w:tcW w:w="198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Pr>
            </w:pPr>
            <w:r w:rsidRPr="002D7FD3">
              <w:rPr>
                <w:rFonts w:asciiTheme="majorBidi" w:hAnsiTheme="majorBidi" w:cstheme="majorBidi"/>
                <w:sz w:val="28"/>
                <w:szCs w:val="28"/>
                <w:rtl/>
                <w:lang w:bidi="ar-AE"/>
              </w:rPr>
              <w:t>لا يوجد</w:t>
            </w:r>
          </w:p>
        </w:tc>
        <w:tc>
          <w:tcPr>
            <w:tcW w:w="190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3</w:t>
            </w:r>
          </w:p>
        </w:tc>
      </w:tr>
    </w:tbl>
    <w:p w:rsidR="00D45D62" w:rsidRPr="002D7FD3" w:rsidRDefault="00D45D62" w:rsidP="002D7FD3">
      <w:pPr>
        <w:spacing w:after="0"/>
        <w:rPr>
          <w:rFonts w:asciiTheme="majorBidi" w:hAnsiTheme="majorBidi" w:cstheme="majorBidi"/>
          <w:sz w:val="28"/>
          <w:szCs w:val="28"/>
          <w:rtl/>
          <w:lang w:bidi="ar-AE"/>
        </w:rPr>
      </w:pPr>
    </w:p>
    <w:p w:rsidR="00D45D62" w:rsidRPr="002D7FD3" w:rsidRDefault="00D45D62" w:rsidP="002D7FD3">
      <w:pPr>
        <w:numPr>
          <w:ilvl w:val="0"/>
          <w:numId w:val="44"/>
        </w:numPr>
        <w:tabs>
          <w:tab w:val="right" w:pos="1170"/>
        </w:tabs>
        <w:bidi/>
        <w:spacing w:after="0"/>
        <w:ind w:left="720" w:firstLine="0"/>
        <w:rPr>
          <w:rFonts w:asciiTheme="majorBidi" w:hAnsiTheme="majorBidi" w:cstheme="majorBidi"/>
          <w:sz w:val="28"/>
          <w:szCs w:val="28"/>
          <w:rtl/>
          <w:lang w:bidi="ar-AE"/>
        </w:rPr>
      </w:pPr>
      <w:r w:rsidRPr="002D7FD3">
        <w:rPr>
          <w:rFonts w:asciiTheme="majorBidi" w:hAnsiTheme="majorBidi" w:cstheme="majorBidi"/>
          <w:sz w:val="28"/>
          <w:szCs w:val="28"/>
          <w:rtl/>
          <w:lang w:bidi="ar-AE"/>
        </w:rPr>
        <w:t>الفصل الدراسي الرابع:</w:t>
      </w:r>
    </w:p>
    <w:tbl>
      <w:tblPr>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68"/>
        <w:gridCol w:w="3870"/>
        <w:gridCol w:w="2070"/>
        <w:gridCol w:w="1908"/>
      </w:tblGrid>
      <w:tr w:rsidR="00D45D62" w:rsidRPr="002D7FD3" w:rsidTr="00D45D62">
        <w:trPr>
          <w:jc w:val="center"/>
        </w:trPr>
        <w:tc>
          <w:tcPr>
            <w:tcW w:w="1368"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رقم المساق</w:t>
            </w:r>
          </w:p>
        </w:tc>
        <w:tc>
          <w:tcPr>
            <w:tcW w:w="3870"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إسم المساق</w:t>
            </w:r>
          </w:p>
        </w:tc>
        <w:tc>
          <w:tcPr>
            <w:tcW w:w="2070"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المتطلب السابق</w:t>
            </w:r>
          </w:p>
        </w:tc>
        <w:tc>
          <w:tcPr>
            <w:tcW w:w="1908" w:type="dxa"/>
            <w:shd w:val="clear" w:color="auto" w:fill="A6A6A6"/>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 xml:space="preserve">عدد الساعات </w:t>
            </w:r>
          </w:p>
        </w:tc>
      </w:tr>
      <w:tr w:rsidR="00D45D62" w:rsidRPr="002D7FD3" w:rsidTr="00D45D62">
        <w:trPr>
          <w:jc w:val="center"/>
        </w:trPr>
        <w:tc>
          <w:tcPr>
            <w:tcW w:w="136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lang w:bidi="ar-AE"/>
              </w:rPr>
            </w:pPr>
            <w:r w:rsidRPr="002D7FD3">
              <w:rPr>
                <w:rFonts w:asciiTheme="majorBidi" w:hAnsiTheme="majorBidi" w:cstheme="majorBidi"/>
                <w:sz w:val="28"/>
                <w:szCs w:val="28"/>
                <w:lang w:bidi="ar-AE"/>
              </w:rPr>
              <w:t>Law699</w:t>
            </w:r>
          </w:p>
        </w:tc>
        <w:tc>
          <w:tcPr>
            <w:tcW w:w="387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الرسالة العلمية</w:t>
            </w:r>
          </w:p>
        </w:tc>
        <w:tc>
          <w:tcPr>
            <w:tcW w:w="2070"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إنجاز 18 ساعة معتمدة</w:t>
            </w:r>
          </w:p>
        </w:tc>
        <w:tc>
          <w:tcPr>
            <w:tcW w:w="1908" w:type="dxa"/>
            <w:shd w:val="clear" w:color="auto" w:fill="FFFFFF"/>
            <w:vAlign w:val="center"/>
          </w:tcPr>
          <w:p w:rsidR="00D45D62" w:rsidRPr="002D7FD3" w:rsidRDefault="00D45D62" w:rsidP="002D7FD3">
            <w:pPr>
              <w:bidi/>
              <w:spacing w:after="0"/>
              <w:jc w:val="center"/>
              <w:rPr>
                <w:rFonts w:asciiTheme="majorBidi" w:hAnsiTheme="majorBidi" w:cstheme="majorBidi"/>
                <w:sz w:val="28"/>
                <w:szCs w:val="28"/>
                <w:rtl/>
                <w:lang w:bidi="ar-AE"/>
              </w:rPr>
            </w:pPr>
            <w:r w:rsidRPr="002D7FD3">
              <w:rPr>
                <w:rFonts w:asciiTheme="majorBidi" w:hAnsiTheme="majorBidi" w:cstheme="majorBidi"/>
                <w:sz w:val="28"/>
                <w:szCs w:val="28"/>
                <w:rtl/>
                <w:lang w:bidi="ar-AE"/>
              </w:rPr>
              <w:t>9</w:t>
            </w:r>
          </w:p>
        </w:tc>
      </w:tr>
    </w:tbl>
    <w:p w:rsidR="00DB3DDA" w:rsidRPr="002D7FD3" w:rsidRDefault="002B5C99" w:rsidP="002D7FD3">
      <w:pPr>
        <w:pStyle w:val="Heading1"/>
        <w:bidi/>
        <w:rPr>
          <w:rFonts w:asciiTheme="majorBidi" w:eastAsia="Times New Roman" w:hAnsiTheme="majorBidi"/>
          <w:rtl/>
          <w:lang w:bidi="ar-AE"/>
        </w:rPr>
      </w:pPr>
      <w:r>
        <w:rPr>
          <w:rFonts w:asciiTheme="majorBidi" w:eastAsia="Times New Roman" w:hAnsiTheme="majorBidi" w:hint="cs"/>
          <w:rtl/>
          <w:lang w:bidi="ar-AE"/>
        </w:rPr>
        <w:t>12</w:t>
      </w:r>
      <w:r w:rsidR="00DB3DDA" w:rsidRPr="002D7FD3">
        <w:rPr>
          <w:rFonts w:asciiTheme="majorBidi" w:eastAsia="Times New Roman" w:hAnsiTheme="majorBidi"/>
          <w:rtl/>
          <w:lang w:bidi="ar-AE"/>
        </w:rPr>
        <w:t>. توصيفات برنامج الماجستير في القانون ال</w:t>
      </w:r>
      <w:r w:rsidR="00D45D62" w:rsidRPr="002D7FD3">
        <w:rPr>
          <w:rFonts w:asciiTheme="majorBidi" w:eastAsia="Times New Roman" w:hAnsiTheme="majorBidi"/>
          <w:rtl/>
          <w:lang w:bidi="ar-AE"/>
        </w:rPr>
        <w:t>خاص</w:t>
      </w:r>
    </w:p>
    <w:p w:rsidR="00DB3DDA" w:rsidRPr="002D7FD3" w:rsidRDefault="00DB3DDA" w:rsidP="002D7FD3">
      <w:pPr>
        <w:bidi/>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ملاحظة: الساعات المعتمدة هي ثلاث ساعات معتمدة لكافة مساقات البرنامج، المتطلبات لكل مساق مذكورة بعد عنوان المساق مباشرة، إن وجد:</w:t>
      </w:r>
    </w:p>
    <w:p w:rsidR="00DB3DDA" w:rsidRPr="002D7FD3" w:rsidRDefault="00DB3DDA"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D45D62" w:rsidRPr="002D7FD3">
        <w:rPr>
          <w:rFonts w:asciiTheme="majorBidi" w:eastAsia="Calibri" w:hAnsiTheme="majorBidi"/>
          <w:lang w:bidi="ar-AE"/>
        </w:rPr>
        <w:t>611</w:t>
      </w:r>
      <w:r w:rsidRPr="002D7FD3">
        <w:rPr>
          <w:rFonts w:asciiTheme="majorBidi" w:eastAsia="Calibri" w:hAnsiTheme="majorBidi"/>
          <w:lang w:bidi="ar-AE"/>
        </w:rPr>
        <w:t xml:space="preserve">  1.</w:t>
      </w:r>
      <w:r w:rsidR="002B5C99">
        <w:rPr>
          <w:rFonts w:asciiTheme="majorBidi" w:eastAsia="Calibri" w:hAnsiTheme="majorBidi"/>
          <w:lang w:bidi="ar-AE"/>
        </w:rPr>
        <w:t>12</w:t>
      </w:r>
      <w:r w:rsidRPr="002D7FD3">
        <w:rPr>
          <w:rFonts w:asciiTheme="majorBidi" w:eastAsia="Calibri" w:hAnsiTheme="majorBidi"/>
          <w:rtl/>
          <w:lang w:bidi="ar-AE"/>
        </w:rPr>
        <w:t xml:space="preserve">  </w:t>
      </w:r>
      <w:r w:rsidR="00D45D62" w:rsidRPr="002D7FD3">
        <w:rPr>
          <w:rFonts w:asciiTheme="majorBidi" w:eastAsia="Calibri" w:hAnsiTheme="majorBidi"/>
          <w:rtl/>
          <w:lang w:bidi="ar-AE"/>
        </w:rPr>
        <w:t>القانون المدني</w:t>
      </w:r>
    </w:p>
    <w:p w:rsidR="00DB3DDA" w:rsidRPr="002D7FD3" w:rsidRDefault="00DB3DDA" w:rsidP="002D7FD3">
      <w:pPr>
        <w:bidi/>
        <w:spacing w:after="0"/>
        <w:ind w:right="360"/>
        <w:jc w:val="both"/>
        <w:textAlignment w:val="top"/>
        <w:rPr>
          <w:rFonts w:asciiTheme="majorBidi" w:eastAsia="Calibri" w:hAnsiTheme="majorBidi" w:cstheme="majorBidi"/>
          <w:rtl/>
          <w:lang w:bidi="ar-AE"/>
        </w:rPr>
      </w:pPr>
    </w:p>
    <w:p w:rsidR="00D45D62" w:rsidRPr="002D7FD3" w:rsidRDefault="00D45D62" w:rsidP="002D7FD3">
      <w:pPr>
        <w:bidi/>
        <w:spacing w:after="0"/>
        <w:jc w:val="both"/>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lang w:bidi="ar-AE"/>
        </w:rPr>
        <w:t>المنهج العام:</w:t>
      </w:r>
      <w:r w:rsidRPr="002D7FD3">
        <w:rPr>
          <w:rFonts w:asciiTheme="majorBidi" w:eastAsia="Times New Roman" w:hAnsiTheme="majorBidi" w:cstheme="majorBidi"/>
          <w:sz w:val="28"/>
          <w:szCs w:val="28"/>
          <w:rtl/>
        </w:rPr>
        <w:t>يتناول هذا المساق</w:t>
      </w:r>
      <w:r w:rsidRPr="002D7FD3">
        <w:rPr>
          <w:rFonts w:asciiTheme="majorBidi" w:eastAsia="Times New Roman" w:hAnsiTheme="majorBidi" w:cstheme="majorBidi"/>
          <w:sz w:val="28"/>
          <w:szCs w:val="28"/>
          <w:rtl/>
          <w:lang w:bidi="ar-AE"/>
        </w:rPr>
        <w:t xml:space="preserve"> التعريف بمصادر الالتزام </w:t>
      </w:r>
      <w:r w:rsidRPr="002D7FD3">
        <w:rPr>
          <w:rFonts w:asciiTheme="majorBidi" w:eastAsia="Times New Roman" w:hAnsiTheme="majorBidi" w:cstheme="majorBidi"/>
          <w:sz w:val="28"/>
          <w:szCs w:val="28"/>
          <w:rtl/>
        </w:rPr>
        <w:t>الإرادية و</w:t>
      </w:r>
      <w:r w:rsidRPr="002D7FD3">
        <w:rPr>
          <w:rFonts w:asciiTheme="majorBidi" w:eastAsia="Times New Roman" w:hAnsiTheme="majorBidi" w:cstheme="majorBidi"/>
          <w:sz w:val="28"/>
          <w:szCs w:val="28"/>
          <w:rtl/>
          <w:lang w:bidi="ar-AE"/>
        </w:rPr>
        <w:t>غير الإرادية، والتي تشمل العقد والتصرف الانفرادي بالفعل الضار والفعل النافع والقانون</w:t>
      </w:r>
      <w:r w:rsidRPr="002D7FD3">
        <w:rPr>
          <w:rFonts w:asciiTheme="majorBidi" w:eastAsia="Times New Roman" w:hAnsiTheme="majorBidi" w:cstheme="majorBidi"/>
          <w:sz w:val="28"/>
          <w:szCs w:val="28"/>
          <w:rtl/>
        </w:rPr>
        <w:t>.</w:t>
      </w:r>
      <w:r w:rsidRPr="002D7FD3">
        <w:rPr>
          <w:rFonts w:asciiTheme="majorBidi" w:eastAsia="Times New Roman" w:hAnsiTheme="majorBidi" w:cstheme="majorBidi"/>
          <w:sz w:val="28"/>
          <w:szCs w:val="28"/>
          <w:rtl/>
          <w:lang w:bidi="ar-AE"/>
        </w:rPr>
        <w:t>ويتناول أيضا أحكام لالتزام وأحكام الإثبات والعقود المسماة</w:t>
      </w:r>
      <w:r w:rsidRPr="002D7FD3">
        <w:rPr>
          <w:rFonts w:asciiTheme="majorBidi" w:eastAsia="Times New Roman" w:hAnsiTheme="majorBidi" w:cstheme="majorBidi"/>
          <w:sz w:val="28"/>
          <w:szCs w:val="28"/>
          <w:rtl/>
        </w:rPr>
        <w:t xml:space="preserve"> (البيع والمقاولة والتأمين)،</w:t>
      </w:r>
      <w:r w:rsidRPr="002D7FD3">
        <w:rPr>
          <w:rFonts w:asciiTheme="majorBidi" w:eastAsia="Times New Roman" w:hAnsiTheme="majorBidi" w:cstheme="majorBidi"/>
          <w:sz w:val="28"/>
          <w:szCs w:val="28"/>
          <w:rtl/>
          <w:lang w:bidi="ar-AE"/>
        </w:rPr>
        <w:t xml:space="preserve"> والحقوق العينية الأصلية،</w:t>
      </w:r>
      <w:r w:rsidRPr="002D7FD3">
        <w:rPr>
          <w:rFonts w:asciiTheme="majorBidi" w:eastAsia="Times New Roman" w:hAnsiTheme="majorBidi" w:cstheme="majorBidi"/>
          <w:sz w:val="28"/>
          <w:szCs w:val="28"/>
          <w:rtl/>
        </w:rPr>
        <w:t xml:space="preserve"> وتشمل حق الملكية والحقوق العينية المتفرعة عنها، وأسباب كسب الملكية،</w:t>
      </w:r>
      <w:r w:rsidRPr="002D7FD3">
        <w:rPr>
          <w:rFonts w:asciiTheme="majorBidi" w:eastAsia="Times New Roman" w:hAnsiTheme="majorBidi" w:cstheme="majorBidi"/>
          <w:sz w:val="28"/>
          <w:szCs w:val="28"/>
          <w:rtl/>
          <w:lang w:bidi="ar-AE"/>
        </w:rPr>
        <w:t xml:space="preserve"> والضمانات الشخصية والعينية</w:t>
      </w:r>
      <w:r w:rsidRPr="002D7FD3">
        <w:rPr>
          <w:rFonts w:asciiTheme="majorBidi" w:eastAsia="Times New Roman" w:hAnsiTheme="majorBidi" w:cstheme="majorBidi"/>
          <w:sz w:val="28"/>
          <w:szCs w:val="28"/>
          <w:rtl/>
        </w:rPr>
        <w:t xml:space="preserve"> (الكفالة والرهن التأميني والرهن الحيازي وحقوق الامتياز). </w:t>
      </w:r>
    </w:p>
    <w:p w:rsidR="00D45D62" w:rsidRPr="002D7FD3" w:rsidRDefault="00D45D62" w:rsidP="002D7FD3">
      <w:pPr>
        <w:tabs>
          <w:tab w:val="right" w:pos="90"/>
        </w:tabs>
        <w:bidi/>
        <w:spacing w:after="0"/>
        <w:jc w:val="both"/>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الخاص: ويتضمن دراسة متعمقة لموضوع من موضوعات العقود والمسؤولية المدنية المترتبة عنها ومنها موضوع عقد البيع والإيجار والتأمين والمقاولة وقواعد حماية المستهلك في العقود العادية والعقود الإلكترونية والعقود المستحدثة في المجالات التقنية والمجالات الرياضية كعقد الاحتراف الرياضي.</w:t>
      </w:r>
    </w:p>
    <w:p w:rsidR="00DB3DDA" w:rsidRPr="002D7FD3" w:rsidRDefault="00DB3DDA"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D45D62" w:rsidRPr="002D7FD3">
        <w:rPr>
          <w:rFonts w:asciiTheme="majorBidi" w:eastAsia="Calibri" w:hAnsiTheme="majorBidi"/>
          <w:lang w:bidi="ar-AE"/>
        </w:rPr>
        <w:t>621</w:t>
      </w:r>
      <w:r w:rsidRPr="002D7FD3">
        <w:rPr>
          <w:rFonts w:asciiTheme="majorBidi" w:eastAsia="Calibri" w:hAnsiTheme="majorBidi"/>
          <w:lang w:bidi="ar-AE"/>
        </w:rPr>
        <w:t xml:space="preserve">  2.</w:t>
      </w:r>
      <w:r w:rsidR="002B5C99">
        <w:rPr>
          <w:rFonts w:asciiTheme="majorBidi" w:eastAsia="Calibri" w:hAnsiTheme="majorBidi"/>
          <w:lang w:bidi="ar-AE"/>
        </w:rPr>
        <w:t>12</w:t>
      </w:r>
      <w:r w:rsidRPr="002D7FD3">
        <w:rPr>
          <w:rFonts w:asciiTheme="majorBidi" w:eastAsia="Calibri" w:hAnsiTheme="majorBidi"/>
          <w:rtl/>
          <w:lang w:bidi="ar-AE"/>
        </w:rPr>
        <w:t xml:space="preserve">  </w:t>
      </w:r>
      <w:r w:rsidR="00D45D62" w:rsidRPr="002D7FD3">
        <w:rPr>
          <w:rFonts w:asciiTheme="majorBidi" w:eastAsia="Calibri" w:hAnsiTheme="majorBidi"/>
          <w:rtl/>
          <w:lang w:bidi="ar-AE"/>
        </w:rPr>
        <w:t>القانون التجاري</w:t>
      </w:r>
    </w:p>
    <w:p w:rsidR="00DB3DDA" w:rsidRPr="002D7FD3" w:rsidRDefault="00DB3DDA" w:rsidP="002D7FD3">
      <w:pPr>
        <w:bidi/>
        <w:spacing w:after="0"/>
        <w:ind w:right="360"/>
        <w:jc w:val="both"/>
        <w:textAlignment w:val="top"/>
        <w:rPr>
          <w:rFonts w:asciiTheme="majorBidi" w:eastAsia="Calibri" w:hAnsiTheme="majorBidi" w:cstheme="majorBidi"/>
          <w:rtl/>
          <w:lang w:bidi="ar-AE"/>
        </w:rPr>
      </w:pPr>
    </w:p>
    <w:p w:rsidR="00D45D62" w:rsidRPr="002D7FD3" w:rsidRDefault="00D45D62"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العام: ويشمل دراسة المبادئ العامة للقانون التجاري، الشركات التجارية الأوراق التجارية. وأحكام القانون البحري والجوي والافلاس التجاري.</w:t>
      </w:r>
    </w:p>
    <w:p w:rsidR="00D45D62" w:rsidRPr="002D7FD3" w:rsidRDefault="00D45D62"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المنهج الخاص: ويتضمن دراسة معمقة لواحد أو أكثر من موضوعات القانون التجاري، مثل: نظرية العمل التجاري، شركة الشخص الواحد، مسئولية الناقل البحري، مسئولية الناقل الجوي، التصادم البحري، الحساب المصرفي ، النقل المصرفي، الشيك ، الشركة المساهمة. </w:t>
      </w:r>
    </w:p>
    <w:p w:rsidR="00DB3DDA" w:rsidRPr="002D7FD3" w:rsidRDefault="00DB3DDA"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560153" w:rsidRPr="002D7FD3">
        <w:rPr>
          <w:rFonts w:asciiTheme="majorBidi" w:eastAsia="Calibri" w:hAnsiTheme="majorBidi"/>
          <w:lang w:bidi="ar-AE"/>
        </w:rPr>
        <w:t>614</w:t>
      </w:r>
      <w:r w:rsidRPr="002D7FD3">
        <w:rPr>
          <w:rFonts w:asciiTheme="majorBidi" w:eastAsia="Calibri" w:hAnsiTheme="majorBidi"/>
          <w:lang w:bidi="ar-AE"/>
        </w:rPr>
        <w:t xml:space="preserve">  3.</w:t>
      </w:r>
      <w:r w:rsidR="002B5C99" w:rsidRPr="002B5C99">
        <w:rPr>
          <w:rFonts w:asciiTheme="majorBidi" w:eastAsia="Calibri" w:hAnsiTheme="majorBidi"/>
          <w:lang w:bidi="ar-AE"/>
        </w:rPr>
        <w:t xml:space="preserve"> </w:t>
      </w:r>
      <w:r w:rsidR="002B5C99">
        <w:rPr>
          <w:rFonts w:asciiTheme="majorBidi" w:eastAsia="Calibri" w:hAnsiTheme="majorBidi"/>
          <w:lang w:bidi="ar-AE"/>
        </w:rPr>
        <w:t>12</w:t>
      </w:r>
      <w:r w:rsidR="002B5C99" w:rsidRPr="002D7FD3">
        <w:rPr>
          <w:rFonts w:asciiTheme="majorBidi" w:eastAsia="Calibri" w:hAnsiTheme="majorBidi"/>
          <w:rtl/>
          <w:lang w:bidi="ar-AE"/>
        </w:rPr>
        <w:t xml:space="preserve">  </w:t>
      </w:r>
      <w:r w:rsidR="00560153" w:rsidRPr="002D7FD3">
        <w:rPr>
          <w:rFonts w:asciiTheme="majorBidi" w:eastAsia="Calibri" w:hAnsiTheme="majorBidi"/>
          <w:rtl/>
          <w:lang w:bidi="ar-AE"/>
        </w:rPr>
        <w:t>القانون الدولي الخاص</w:t>
      </w:r>
    </w:p>
    <w:p w:rsidR="00560153" w:rsidRPr="002D7FD3" w:rsidRDefault="00560153"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العام: ويشمل دراسة مختلف مواضيع القانون الدولي الخاص وهي الجنسية، المركز القانوني للأجانب، تنازع القوانين، تنازع الاختصاص القضائي الدولي وتنفيذ الأحكام الأجنبية.</w:t>
      </w:r>
    </w:p>
    <w:p w:rsidR="00560153" w:rsidRPr="002D7FD3" w:rsidRDefault="00560153"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المنهج الخاص: ويتضمن دراسة معمقة لموضوع أو أكثر من موضوعات القانون الدولي الخاص مثل: القانون الواجب التطبيق في مسألة ما والقضاء المختص وكذلك اشكالاتجنسية الأشخاص الطبيعية و المعنوية، الإحالة، إجراءات الخصومة المدنية الدولية والقضاء المستعجل في المنازعات الخاصة الدولية وموضوع إنكار العدالة ، وتاريخ القوانين في مجال الإلتزامات التعاقدية، القانون الواجب التطبيق على </w:t>
      </w:r>
      <w:r w:rsidRPr="002D7FD3">
        <w:rPr>
          <w:rFonts w:asciiTheme="majorBidi" w:eastAsia="Times New Roman" w:hAnsiTheme="majorBidi" w:cstheme="majorBidi"/>
          <w:sz w:val="28"/>
          <w:szCs w:val="28"/>
          <w:rtl/>
          <w:lang w:bidi="ar-AE"/>
        </w:rPr>
        <w:lastRenderedPageBreak/>
        <w:t>عقود خدمات المعلومات الإلكترونية ، القانون الواجب التطبيق على عقود إطلاق الأقمار الصناعية، القانون الواجب التطبيق على عقد الضمان المقابل.</w:t>
      </w:r>
    </w:p>
    <w:p w:rsidR="00DB3DDA" w:rsidRPr="002D7FD3" w:rsidRDefault="00DB3DDA"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560153" w:rsidRPr="002D7FD3">
        <w:rPr>
          <w:rFonts w:asciiTheme="majorBidi" w:eastAsia="Calibri" w:hAnsiTheme="majorBidi"/>
          <w:lang w:bidi="ar-AE"/>
        </w:rPr>
        <w:t>613</w:t>
      </w:r>
      <w:r w:rsidRPr="002D7FD3">
        <w:rPr>
          <w:rFonts w:asciiTheme="majorBidi" w:eastAsia="Calibri" w:hAnsiTheme="majorBidi"/>
          <w:lang w:bidi="ar-AE"/>
        </w:rPr>
        <w:t xml:space="preserve">  4.</w:t>
      </w:r>
      <w:r w:rsidR="002B5C99" w:rsidRPr="002B5C99">
        <w:rPr>
          <w:rFonts w:asciiTheme="majorBidi" w:eastAsia="Calibri" w:hAnsiTheme="majorBidi"/>
          <w:lang w:bidi="ar-AE"/>
        </w:rPr>
        <w:t xml:space="preserve"> </w:t>
      </w:r>
      <w:r w:rsidR="002B5C99">
        <w:rPr>
          <w:rFonts w:asciiTheme="majorBidi" w:eastAsia="Calibri" w:hAnsiTheme="majorBidi"/>
          <w:lang w:bidi="ar-AE"/>
        </w:rPr>
        <w:t>12</w:t>
      </w:r>
      <w:r w:rsidR="002B5C99" w:rsidRPr="002D7FD3">
        <w:rPr>
          <w:rFonts w:asciiTheme="majorBidi" w:eastAsia="Calibri" w:hAnsiTheme="majorBidi"/>
          <w:rtl/>
          <w:lang w:bidi="ar-AE"/>
        </w:rPr>
        <w:t xml:space="preserve">  </w:t>
      </w:r>
      <w:r w:rsidR="00560153" w:rsidRPr="002D7FD3">
        <w:rPr>
          <w:rFonts w:asciiTheme="majorBidi" w:eastAsia="Calibri" w:hAnsiTheme="majorBidi"/>
          <w:rtl/>
          <w:lang w:bidi="ar-AE"/>
        </w:rPr>
        <w:t>قانون الاجراءات المدنية والتجارية</w:t>
      </w:r>
    </w:p>
    <w:p w:rsidR="00560153" w:rsidRPr="002D7FD3" w:rsidRDefault="00560153" w:rsidP="002D7FD3">
      <w:pPr>
        <w:bidi/>
        <w:spacing w:after="0"/>
        <w:ind w:left="90"/>
        <w:jc w:val="lowKashida"/>
        <w:rPr>
          <w:rFonts w:asciiTheme="majorBidi"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المنهج العام: </w:t>
      </w:r>
      <w:r w:rsidRPr="002D7FD3">
        <w:rPr>
          <w:rFonts w:asciiTheme="majorBidi" w:hAnsiTheme="majorBidi" w:cstheme="majorBidi"/>
          <w:sz w:val="28"/>
          <w:szCs w:val="28"/>
          <w:rtl/>
          <w:lang w:bidi="ar-AE"/>
        </w:rPr>
        <w:t xml:space="preserve">يتناول هذا المساق التعريف بقانون الإجراءات المدنية والتجارية و نطاق تطبيقه من حيث الزمان، والمبادئ الأساسية التي يقوم عليها النظام القضائي، وأنواع المحاكم ودرجتها في دولة الإمارات، و الأشخاص الذين لهم دور في العمل القضائي من قضاة وأعوانهم، والضمانات المختلفة للقضاة، وقواعد الاختصاص القضائي المختلفة ، والدعوى ووسائل استعمالها من طلبات ودفوع، والخصومة القضائية منذ بدايتها وحتى نهايتها، والأحكام والأوامر وطرق الطعن. كما ويتناول الأحكام العامة للتنفيذ الجبري، وتشمل موضوعين: خصومة التنفيذ والسند التنفيذي،، ووسائل التنفيذ الجبري، وتشمل وسائل التنفيذ الجبري بالحلول ممثلة بالتنفيذ المباشر والتنفيذ بطريق الحجز، ووسائل التنفيذ الجبري بالإكراه ممثلة بحبس المدين ومنعه من السفر . </w:t>
      </w:r>
    </w:p>
    <w:p w:rsidR="00560153" w:rsidRPr="002D7FD3" w:rsidRDefault="00560153" w:rsidP="002D7FD3">
      <w:pPr>
        <w:autoSpaceDE w:val="0"/>
        <w:autoSpaceDN w:val="0"/>
        <w:bidi/>
        <w:adjustRightInd w:val="0"/>
        <w:spacing w:after="0"/>
        <w:jc w:val="both"/>
        <w:rPr>
          <w:rFonts w:asciiTheme="majorBidi" w:hAnsiTheme="majorBidi" w:cstheme="majorBidi"/>
          <w:sz w:val="28"/>
          <w:szCs w:val="28"/>
          <w:lang w:bidi="ar-AE"/>
        </w:rPr>
      </w:pPr>
      <w:r w:rsidRPr="002D7FD3">
        <w:rPr>
          <w:rFonts w:asciiTheme="majorBidi" w:hAnsiTheme="majorBidi" w:cstheme="majorBidi"/>
          <w:sz w:val="28"/>
          <w:szCs w:val="28"/>
          <w:rtl/>
          <w:lang w:bidi="ar-AE"/>
        </w:rPr>
        <w:t>المنهج الخاص: ويتضمن دراسة م</w:t>
      </w:r>
      <w:r w:rsidRPr="002D7FD3">
        <w:rPr>
          <w:rFonts w:asciiTheme="majorBidi" w:hAnsiTheme="majorBidi" w:cstheme="majorBidi"/>
          <w:sz w:val="28"/>
          <w:szCs w:val="28"/>
          <w:rtl/>
          <w:lang w:bidi="ar-SY"/>
        </w:rPr>
        <w:t>ت</w:t>
      </w:r>
      <w:r w:rsidRPr="002D7FD3">
        <w:rPr>
          <w:rFonts w:asciiTheme="majorBidi" w:hAnsiTheme="majorBidi" w:cstheme="majorBidi"/>
          <w:sz w:val="28"/>
          <w:szCs w:val="28"/>
          <w:rtl/>
          <w:lang w:bidi="ar-AE"/>
        </w:rPr>
        <w:t xml:space="preserve">عمقة لموضوعات الإجراءات القضائية للدعوى المدنية وطرق الطعن والتنفيذ للأحكام المدنية ومنها على سبيل المثال قواعد الاختصاص القضائي والأحكام والأوامر وطرق الطعن والخصومة القضائية وأحكام الإعلان القضائي ،والقضاء المستعجل ،وضمانات التقاضي . </w:t>
      </w:r>
    </w:p>
    <w:p w:rsidR="00DB3DDA" w:rsidRPr="002D7FD3" w:rsidRDefault="00DB3DDA"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560153" w:rsidRPr="002D7FD3">
        <w:rPr>
          <w:rFonts w:asciiTheme="majorBidi" w:eastAsia="Calibri" w:hAnsiTheme="majorBidi"/>
          <w:lang w:bidi="ar-AE"/>
        </w:rPr>
        <w:t>624</w:t>
      </w:r>
      <w:r w:rsidRPr="002D7FD3">
        <w:rPr>
          <w:rFonts w:asciiTheme="majorBidi" w:eastAsia="Calibri" w:hAnsiTheme="majorBidi"/>
          <w:lang w:bidi="ar-AE"/>
        </w:rPr>
        <w:t xml:space="preserve">  5.</w:t>
      </w:r>
      <w:r w:rsidR="002B5C99" w:rsidRPr="002B5C99">
        <w:rPr>
          <w:rFonts w:asciiTheme="majorBidi" w:eastAsia="Calibri" w:hAnsiTheme="majorBidi"/>
          <w:lang w:bidi="ar-AE"/>
        </w:rPr>
        <w:t xml:space="preserve"> </w:t>
      </w:r>
      <w:r w:rsidR="002B5C99">
        <w:rPr>
          <w:rFonts w:asciiTheme="majorBidi" w:eastAsia="Calibri" w:hAnsiTheme="majorBidi"/>
          <w:lang w:bidi="ar-AE"/>
        </w:rPr>
        <w:t>12</w:t>
      </w:r>
      <w:r w:rsidR="002B5C99" w:rsidRPr="002D7FD3">
        <w:rPr>
          <w:rFonts w:asciiTheme="majorBidi" w:eastAsia="Calibri" w:hAnsiTheme="majorBidi"/>
          <w:rtl/>
          <w:lang w:bidi="ar-AE"/>
        </w:rPr>
        <w:t xml:space="preserve">  </w:t>
      </w:r>
      <w:r w:rsidR="00560153" w:rsidRPr="002D7FD3">
        <w:rPr>
          <w:rFonts w:asciiTheme="majorBidi" w:eastAsia="Calibri" w:hAnsiTheme="majorBidi"/>
          <w:rtl/>
          <w:lang w:bidi="ar-AE"/>
        </w:rPr>
        <w:t>عقود التجارة الدولية باللغة الانجليزية</w:t>
      </w:r>
      <w:r w:rsidRPr="002D7FD3">
        <w:rPr>
          <w:rFonts w:asciiTheme="majorBidi" w:eastAsia="Calibri" w:hAnsiTheme="majorBidi"/>
          <w:rtl/>
          <w:lang w:bidi="ar-AE"/>
        </w:rPr>
        <w:t xml:space="preserve"> </w:t>
      </w:r>
    </w:p>
    <w:p w:rsidR="00560153" w:rsidRPr="002D7FD3" w:rsidRDefault="00560153" w:rsidP="002D7FD3">
      <w:pPr>
        <w:bidi/>
        <w:jc w:val="both"/>
        <w:rPr>
          <w:rFonts w:asciiTheme="majorBidi" w:hAnsiTheme="majorBidi" w:cstheme="majorBidi"/>
          <w:sz w:val="28"/>
          <w:szCs w:val="28"/>
          <w:rtl/>
          <w:lang w:val="en-GB" w:bidi="ar-AE"/>
        </w:rPr>
      </w:pPr>
      <w:r w:rsidRPr="002D7FD3">
        <w:rPr>
          <w:rFonts w:asciiTheme="majorBidi" w:hAnsiTheme="majorBidi" w:cstheme="majorBidi"/>
          <w:sz w:val="28"/>
          <w:szCs w:val="28"/>
          <w:rtl/>
          <w:lang w:bidi="ar-AE"/>
        </w:rPr>
        <w:t>المنهج  العام: يتناول هذا المساق دراسة التعريف بعقود التجارة الدولية وطبيعة تلك العقود ومراحل صياغة وإبرام عقود التجارة الدولية, والشروط العامة والخاصة لعقود التجارة الدولية وأسس وأساليب صياغة تلك العقود, التزامات أطراف العقد وجزاء مخالفتها.</w:t>
      </w:r>
    </w:p>
    <w:p w:rsidR="002D7FD3" w:rsidRPr="002D7FD3" w:rsidRDefault="00560153" w:rsidP="002D7FD3">
      <w:pPr>
        <w:bidi/>
        <w:jc w:val="both"/>
        <w:rPr>
          <w:rFonts w:asciiTheme="majorBidi" w:hAnsiTheme="majorBidi" w:cstheme="majorBidi"/>
          <w:sz w:val="28"/>
          <w:szCs w:val="28"/>
          <w:rtl/>
          <w:lang w:bidi="ar-AE"/>
        </w:rPr>
      </w:pPr>
      <w:r w:rsidRPr="002D7FD3">
        <w:rPr>
          <w:rFonts w:asciiTheme="majorBidi" w:hAnsiTheme="majorBidi" w:cstheme="majorBidi"/>
          <w:sz w:val="28"/>
          <w:szCs w:val="28"/>
          <w:rtl/>
          <w:lang w:bidi="ar-AE"/>
        </w:rPr>
        <w:t>المنهج  الخاص: يتضمن دراسة معمقة لموضوع – أو أكثر- من موضوعات عقود التجارة الدولية مثل عقد البيع الدولي للبضائع – عقد النقل الدولي- مبادئ قانون التجارة الدولية.</w:t>
      </w:r>
    </w:p>
    <w:p w:rsidR="00DB3DDA" w:rsidRPr="002D7FD3" w:rsidRDefault="00DB3DDA" w:rsidP="002B5C99">
      <w:pPr>
        <w:pStyle w:val="Heading4"/>
        <w:bidi/>
        <w:rPr>
          <w:rFonts w:asciiTheme="majorBidi" w:eastAsia="Calibri" w:hAnsiTheme="majorBidi"/>
          <w:rtl/>
          <w:lang w:bidi="ar-AE"/>
        </w:rPr>
      </w:pPr>
      <w:r w:rsidRPr="002D7FD3">
        <w:rPr>
          <w:rFonts w:asciiTheme="majorBidi" w:eastAsia="Calibri" w:hAnsiTheme="majorBidi"/>
          <w:lang w:bidi="ar-AE"/>
        </w:rPr>
        <w:t>LAW 680 6.</w:t>
      </w:r>
      <w:r w:rsidR="002B5C99" w:rsidRPr="002B5C99">
        <w:rPr>
          <w:rFonts w:asciiTheme="majorBidi" w:eastAsia="Calibri" w:hAnsiTheme="majorBidi"/>
          <w:lang w:bidi="ar-AE"/>
        </w:rPr>
        <w:t xml:space="preserve"> </w:t>
      </w:r>
      <w:r w:rsidR="002B5C99">
        <w:rPr>
          <w:rFonts w:asciiTheme="majorBidi" w:eastAsia="Calibri" w:hAnsiTheme="majorBidi"/>
          <w:lang w:bidi="ar-AE"/>
        </w:rPr>
        <w:t>12</w:t>
      </w:r>
      <w:r w:rsidR="002B5C99" w:rsidRPr="002D7FD3">
        <w:rPr>
          <w:rFonts w:asciiTheme="majorBidi" w:eastAsia="Calibri" w:hAnsiTheme="majorBidi"/>
          <w:rtl/>
          <w:lang w:bidi="ar-AE"/>
        </w:rPr>
        <w:t xml:space="preserve">  </w:t>
      </w:r>
      <w:r w:rsidRPr="002D7FD3">
        <w:rPr>
          <w:rFonts w:asciiTheme="majorBidi" w:eastAsia="Calibri" w:hAnsiTheme="majorBidi"/>
          <w:rtl/>
          <w:lang w:bidi="ar-AE"/>
        </w:rPr>
        <w:t>من</w:t>
      </w:r>
      <w:r w:rsidR="00560153" w:rsidRPr="002D7FD3">
        <w:rPr>
          <w:rFonts w:asciiTheme="majorBidi" w:eastAsia="Calibri" w:hAnsiTheme="majorBidi"/>
          <w:rtl/>
          <w:lang w:bidi="ar-AE"/>
        </w:rPr>
        <w:t>ا</w:t>
      </w:r>
      <w:r w:rsidRPr="002D7FD3">
        <w:rPr>
          <w:rFonts w:asciiTheme="majorBidi" w:eastAsia="Calibri" w:hAnsiTheme="majorBidi"/>
          <w:rtl/>
          <w:lang w:bidi="ar-AE"/>
        </w:rPr>
        <w:t>هج البحث القانوني</w:t>
      </w:r>
    </w:p>
    <w:p w:rsidR="00560153" w:rsidRPr="002D7FD3" w:rsidRDefault="00560153"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يتناول هذا المساق محورين أساسيين،المحور الاول يتضمن التعريف العام بمناهج البحث العلمي في مفهومه العام وأهميته وأهدافه وعوائقه والمحورالثاني ويتحدث عن البحث القانوني بمفهومه الخاص ومراحل وخطوات إعدادالبحث وتعريف الطالب على استخدام المصادر والمراجع في الصفحات ويتناول بشكل متخصص تعليم الطالب طرق ومصادرالبحث القانوني وكيفية استعمالها في كتابة الأوراق البحثية وأيضا تسليط الضوء على الجوانب الشكلية والموضوعية في الكتابة القانونية باسلوب منشانه تنمية مهارات الطالب في الصياغة والتحليل واعداد البحوث والدراسات المستقبلية.</w:t>
      </w:r>
    </w:p>
    <w:p w:rsidR="00DB3DDA" w:rsidRPr="002D7FD3" w:rsidRDefault="00DB3DDA"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560153" w:rsidRPr="002D7FD3">
        <w:rPr>
          <w:rFonts w:asciiTheme="majorBidi" w:eastAsia="Calibri" w:hAnsiTheme="majorBidi"/>
          <w:lang w:bidi="ar-AE"/>
        </w:rPr>
        <w:t>622</w:t>
      </w:r>
      <w:r w:rsidRPr="002D7FD3">
        <w:rPr>
          <w:rFonts w:asciiTheme="majorBidi" w:eastAsia="Calibri" w:hAnsiTheme="majorBidi"/>
          <w:lang w:bidi="ar-AE"/>
        </w:rPr>
        <w:t xml:space="preserve">  7.</w:t>
      </w:r>
      <w:r w:rsidR="002B5C99" w:rsidRPr="002B5C99">
        <w:rPr>
          <w:rFonts w:asciiTheme="majorBidi" w:eastAsia="Calibri" w:hAnsiTheme="majorBidi"/>
          <w:lang w:bidi="ar-AE"/>
        </w:rPr>
        <w:t xml:space="preserve"> </w:t>
      </w:r>
      <w:r w:rsidR="002B5C99">
        <w:rPr>
          <w:rFonts w:asciiTheme="majorBidi" w:eastAsia="Calibri" w:hAnsiTheme="majorBidi"/>
          <w:lang w:bidi="ar-AE"/>
        </w:rPr>
        <w:t>12</w:t>
      </w:r>
      <w:r w:rsidR="002B5C99" w:rsidRPr="002D7FD3">
        <w:rPr>
          <w:rFonts w:asciiTheme="majorBidi" w:eastAsia="Calibri" w:hAnsiTheme="majorBidi"/>
          <w:rtl/>
          <w:lang w:bidi="ar-AE"/>
        </w:rPr>
        <w:t xml:space="preserve">  </w:t>
      </w:r>
      <w:r w:rsidR="00560153" w:rsidRPr="002D7FD3">
        <w:rPr>
          <w:rFonts w:asciiTheme="majorBidi" w:eastAsia="Calibri" w:hAnsiTheme="majorBidi"/>
          <w:rtl/>
          <w:lang w:bidi="ar-AE"/>
        </w:rPr>
        <w:t>الملكية الفكرية والصناعية</w:t>
      </w:r>
    </w:p>
    <w:p w:rsidR="00560153" w:rsidRPr="002D7FD3" w:rsidRDefault="00560153" w:rsidP="002D7FD3">
      <w:pPr>
        <w:bidi/>
        <w:spacing w:after="0"/>
        <w:jc w:val="both"/>
        <w:rPr>
          <w:rFonts w:asciiTheme="majorBidi" w:eastAsia="Times New Roman" w:hAnsiTheme="majorBidi" w:cstheme="majorBidi"/>
          <w:sz w:val="28"/>
          <w:szCs w:val="28"/>
          <w:rtl/>
        </w:rPr>
      </w:pPr>
      <w:r w:rsidRPr="002D7FD3">
        <w:rPr>
          <w:rFonts w:asciiTheme="majorBidi" w:eastAsia="Times New Roman" w:hAnsiTheme="majorBidi" w:cstheme="majorBidi"/>
          <w:sz w:val="28"/>
          <w:szCs w:val="28"/>
          <w:rtl/>
        </w:rPr>
        <w:t>المنهج العام: ويشمل التعريف بالملكية بوجه عام، أنواع المال، المادي والمعنوي التعريف بحق الملكية الفكرية وتحديد عناصره، حقوق الملكية الصناعية والتجارية وحقوق الملكية الأدبية والفنية، القواعد القانونية الخاصة بحماية الملكية الفكرية على الصعيدين المحلي والدولي، المنظمات الدولية المعنية بحماية الملكية الفكرية، وأهم الاتفاقيات الدولية في هذا المجال.</w:t>
      </w:r>
    </w:p>
    <w:p w:rsidR="00560153" w:rsidRPr="002D7FD3" w:rsidRDefault="00560153" w:rsidP="002D7FD3">
      <w:pPr>
        <w:bidi/>
        <w:spacing w:after="0"/>
        <w:jc w:val="both"/>
        <w:rPr>
          <w:rFonts w:asciiTheme="majorBidi" w:eastAsia="Times New Roman" w:hAnsiTheme="majorBidi" w:cstheme="majorBidi"/>
          <w:sz w:val="28"/>
          <w:szCs w:val="28"/>
          <w:rtl/>
          <w:lang w:bidi="ar-EG"/>
        </w:rPr>
      </w:pPr>
      <w:r w:rsidRPr="002D7FD3">
        <w:rPr>
          <w:rFonts w:asciiTheme="majorBidi" w:eastAsia="Times New Roman" w:hAnsiTheme="majorBidi" w:cstheme="majorBidi"/>
          <w:sz w:val="28"/>
          <w:szCs w:val="28"/>
          <w:rtl/>
          <w:lang w:bidi="ar-EG"/>
        </w:rPr>
        <w:t>المنهج الخاص :</w:t>
      </w:r>
      <w:r w:rsidRPr="002D7FD3">
        <w:rPr>
          <w:rFonts w:asciiTheme="majorBidi" w:eastAsia="Times New Roman" w:hAnsiTheme="majorBidi" w:cstheme="majorBidi"/>
          <w:sz w:val="28"/>
          <w:szCs w:val="28"/>
          <w:rtl/>
        </w:rPr>
        <w:t>ويتضمن دراسة معمقة لإحدى مفردات الملكية الفكرية والصناعية مثل: براءات الاختراع، الرسوم والنماذج الصناعية، العلامة التجارية، الاسم التجاري، المصنفات الأدبية والفنية المشمولة بالحماية، الحماية القانونية لبرامج الحاسوب وقواعد البيانات.</w:t>
      </w:r>
    </w:p>
    <w:p w:rsidR="00DB3DDA" w:rsidRPr="002D7FD3" w:rsidRDefault="00DB3DDA" w:rsidP="002B5C99">
      <w:pPr>
        <w:pStyle w:val="Heading4"/>
        <w:bidi/>
        <w:rPr>
          <w:rFonts w:asciiTheme="majorBidi" w:eastAsia="Calibri" w:hAnsiTheme="majorBidi"/>
          <w:rtl/>
          <w:lang w:bidi="ar-AE"/>
        </w:rPr>
      </w:pPr>
      <w:r w:rsidRPr="002D7FD3">
        <w:rPr>
          <w:rFonts w:asciiTheme="majorBidi" w:eastAsia="Calibri" w:hAnsiTheme="majorBidi"/>
          <w:lang w:bidi="ar-AE"/>
        </w:rPr>
        <w:lastRenderedPageBreak/>
        <w:t xml:space="preserve">LAW </w:t>
      </w:r>
      <w:r w:rsidR="00560153" w:rsidRPr="002D7FD3">
        <w:rPr>
          <w:rFonts w:asciiTheme="majorBidi" w:eastAsia="Calibri" w:hAnsiTheme="majorBidi"/>
          <w:lang w:bidi="ar-AE"/>
        </w:rPr>
        <w:t>662</w:t>
      </w:r>
      <w:r w:rsidRPr="002D7FD3">
        <w:rPr>
          <w:rFonts w:asciiTheme="majorBidi" w:eastAsia="Calibri" w:hAnsiTheme="majorBidi"/>
          <w:lang w:bidi="ar-AE"/>
        </w:rPr>
        <w:t xml:space="preserve">  8.</w:t>
      </w:r>
      <w:r w:rsidR="002B5C99" w:rsidRPr="002B5C99">
        <w:rPr>
          <w:rFonts w:asciiTheme="majorBidi" w:eastAsia="Calibri" w:hAnsiTheme="majorBidi"/>
          <w:lang w:bidi="ar-AE"/>
        </w:rPr>
        <w:t xml:space="preserve"> </w:t>
      </w:r>
      <w:r w:rsidR="002B5C99">
        <w:rPr>
          <w:rFonts w:asciiTheme="majorBidi" w:eastAsia="Calibri" w:hAnsiTheme="majorBidi"/>
          <w:lang w:bidi="ar-AE"/>
        </w:rPr>
        <w:t>12</w:t>
      </w:r>
      <w:r w:rsidR="002B5C99" w:rsidRPr="002D7FD3">
        <w:rPr>
          <w:rFonts w:asciiTheme="majorBidi" w:eastAsia="Calibri" w:hAnsiTheme="majorBidi"/>
          <w:rtl/>
          <w:lang w:bidi="ar-AE"/>
        </w:rPr>
        <w:t xml:space="preserve">  </w:t>
      </w:r>
      <w:r w:rsidR="00560153" w:rsidRPr="002D7FD3">
        <w:rPr>
          <w:rFonts w:asciiTheme="majorBidi" w:eastAsia="Calibri" w:hAnsiTheme="majorBidi"/>
          <w:rtl/>
          <w:lang w:bidi="ar-AE"/>
        </w:rPr>
        <w:t xml:space="preserve">فقه المعاملات </w:t>
      </w:r>
    </w:p>
    <w:p w:rsidR="00560153" w:rsidRPr="002D7FD3" w:rsidRDefault="00560153" w:rsidP="002D7FD3">
      <w:pPr>
        <w:bidi/>
        <w:jc w:val="both"/>
        <w:rPr>
          <w:rFonts w:asciiTheme="majorBidi" w:hAnsiTheme="majorBidi" w:cstheme="majorBidi"/>
          <w:sz w:val="28"/>
          <w:szCs w:val="28"/>
          <w:lang w:bidi="ar-JO"/>
        </w:rPr>
      </w:pPr>
      <w:r w:rsidRPr="002D7FD3">
        <w:rPr>
          <w:rFonts w:asciiTheme="majorBidi" w:hAnsiTheme="majorBidi" w:cstheme="majorBidi"/>
          <w:sz w:val="28"/>
          <w:szCs w:val="28"/>
          <w:rtl/>
          <w:lang w:bidi="ar-AE"/>
        </w:rPr>
        <w:t xml:space="preserve">المنهج العام: </w:t>
      </w:r>
      <w:r w:rsidRPr="002D7FD3">
        <w:rPr>
          <w:rFonts w:asciiTheme="majorBidi" w:hAnsiTheme="majorBidi" w:cstheme="majorBidi"/>
          <w:sz w:val="28"/>
          <w:szCs w:val="28"/>
          <w:rtl/>
          <w:lang w:bidi="ar-JO"/>
        </w:rPr>
        <w:t>والهدف منه مراجعة</w:t>
      </w:r>
      <w:r w:rsidRPr="002D7FD3">
        <w:rPr>
          <w:rFonts w:asciiTheme="majorBidi" w:hAnsiTheme="majorBidi" w:cstheme="majorBidi"/>
          <w:sz w:val="28"/>
          <w:szCs w:val="28"/>
          <w:rtl/>
          <w:lang w:bidi="ar-AE"/>
        </w:rPr>
        <w:t xml:space="preserve"> مقررات المدخل لدراسة الفقه الإسلامي، أصول الفقه، الثقافة الإسلامية، أحكام الوصية والميراث والوقف.</w:t>
      </w:r>
    </w:p>
    <w:p w:rsidR="00560153" w:rsidRPr="002D7FD3" w:rsidRDefault="00560153" w:rsidP="002D7FD3">
      <w:pPr>
        <w:bidi/>
        <w:jc w:val="both"/>
        <w:rPr>
          <w:rFonts w:asciiTheme="majorBidi" w:hAnsiTheme="majorBidi" w:cstheme="majorBidi"/>
          <w:sz w:val="28"/>
          <w:szCs w:val="28"/>
          <w:rtl/>
          <w:lang w:bidi="ar-JO"/>
        </w:rPr>
      </w:pPr>
      <w:r w:rsidRPr="002D7FD3">
        <w:rPr>
          <w:rFonts w:asciiTheme="majorBidi" w:hAnsiTheme="majorBidi" w:cstheme="majorBidi"/>
          <w:sz w:val="28"/>
          <w:szCs w:val="28"/>
          <w:rtl/>
          <w:lang w:bidi="ar-AE"/>
        </w:rPr>
        <w:t xml:space="preserve">المنهج الخاص: ويتضمن دراسة شرعية متعمقة للمعاملات المالية وأحكامها، ومنها: المعاملات المالية المعاصرة. </w:t>
      </w:r>
      <w:r w:rsidRPr="002D7FD3">
        <w:rPr>
          <w:rFonts w:asciiTheme="majorBidi" w:hAnsiTheme="majorBidi" w:cstheme="majorBidi"/>
          <w:sz w:val="28"/>
          <w:szCs w:val="28"/>
          <w:rtl/>
          <w:lang w:bidi="ar-SY"/>
        </w:rPr>
        <w:t>وفقه الموازنات في الشريعة الإسلامية وعقد المقاولة والتوريد في الفقه الإسلامي، التأمين وأحكامه الشرعية بيع المرابحة وفق ما تجريه المصارف الإسلامية.</w:t>
      </w:r>
    </w:p>
    <w:p w:rsidR="00DB3DDA" w:rsidRPr="002D7FD3" w:rsidRDefault="00DB3DDA"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560153" w:rsidRPr="002D7FD3">
        <w:rPr>
          <w:rFonts w:asciiTheme="majorBidi" w:eastAsia="Calibri" w:hAnsiTheme="majorBidi"/>
          <w:lang w:bidi="ar-AE"/>
        </w:rPr>
        <w:t xml:space="preserve">623 </w:t>
      </w:r>
      <w:r w:rsidRPr="002D7FD3">
        <w:rPr>
          <w:rFonts w:asciiTheme="majorBidi" w:eastAsia="Calibri" w:hAnsiTheme="majorBidi"/>
          <w:lang w:bidi="ar-AE"/>
        </w:rPr>
        <w:t xml:space="preserve"> 9.</w:t>
      </w:r>
      <w:r w:rsidR="002B5C99" w:rsidRPr="002B5C99">
        <w:rPr>
          <w:rFonts w:asciiTheme="majorBidi" w:eastAsia="Calibri" w:hAnsiTheme="majorBidi"/>
          <w:lang w:bidi="ar-AE"/>
        </w:rPr>
        <w:t xml:space="preserve"> </w:t>
      </w:r>
      <w:r w:rsidR="002B5C99">
        <w:rPr>
          <w:rFonts w:asciiTheme="majorBidi" w:eastAsia="Calibri" w:hAnsiTheme="majorBidi"/>
          <w:lang w:bidi="ar-AE"/>
        </w:rPr>
        <w:t>12</w:t>
      </w:r>
      <w:r w:rsidR="002B5C99" w:rsidRPr="002D7FD3">
        <w:rPr>
          <w:rFonts w:asciiTheme="majorBidi" w:eastAsia="Calibri" w:hAnsiTheme="majorBidi"/>
          <w:rtl/>
          <w:lang w:bidi="ar-AE"/>
        </w:rPr>
        <w:t xml:space="preserve">  </w:t>
      </w:r>
      <w:r w:rsidR="00560153" w:rsidRPr="002D7FD3">
        <w:rPr>
          <w:rFonts w:asciiTheme="majorBidi" w:eastAsia="Calibri" w:hAnsiTheme="majorBidi"/>
          <w:rtl/>
          <w:lang w:bidi="ar-AE"/>
        </w:rPr>
        <w:t>التحكيم التجاري الدولي</w:t>
      </w:r>
    </w:p>
    <w:p w:rsidR="00560153" w:rsidRPr="002D7FD3" w:rsidRDefault="00560153"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العام: يتضمن عرضاً لماهية التحكيم التجاري وأهميته ودوره في حل المنازعات التجارية على الصعيدين الداخلي والدولي، إجراءات التحكيم، القانون الواجب التطبيق على التحكيم، وتنفيذ أحكام التحكيم في القانون الإماراتي.</w:t>
      </w:r>
    </w:p>
    <w:p w:rsidR="00560153" w:rsidRPr="002D7FD3" w:rsidRDefault="00560153"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xml:space="preserve">المنهج الخاص: ويشمل دراسة معمقة لموضوع أو أكثر من موضوعات التحكيم مثل: اتفاق التحكيم، اختيار المحكمين ، القانون الواجب التطبيق على التحكيم، إجراءات التحكيم ،، تنفيذ قرار التحكيم ، الطعن في قرار التحكيم ، خصومة التحكيم ، التعويض في التحكيم. </w:t>
      </w:r>
    </w:p>
    <w:p w:rsidR="00DB3DDA" w:rsidRPr="002D7FD3" w:rsidRDefault="00DB3DDA" w:rsidP="002B5C99">
      <w:pPr>
        <w:pStyle w:val="Heading4"/>
        <w:bidi/>
        <w:rPr>
          <w:rFonts w:asciiTheme="majorBidi" w:eastAsia="Calibri" w:hAnsiTheme="majorBidi"/>
          <w:rtl/>
          <w:lang w:bidi="ar-AE"/>
        </w:rPr>
      </w:pPr>
      <w:r w:rsidRPr="002D7FD3">
        <w:rPr>
          <w:rFonts w:asciiTheme="majorBidi" w:eastAsia="Calibri" w:hAnsiTheme="majorBidi"/>
          <w:lang w:bidi="ar-AE"/>
        </w:rPr>
        <w:t xml:space="preserve">LAW </w:t>
      </w:r>
      <w:r w:rsidR="00560153" w:rsidRPr="002D7FD3">
        <w:rPr>
          <w:rFonts w:asciiTheme="majorBidi" w:eastAsia="Calibri" w:hAnsiTheme="majorBidi"/>
          <w:lang w:bidi="ar-AE"/>
        </w:rPr>
        <w:t xml:space="preserve">625 </w:t>
      </w:r>
      <w:r w:rsidRPr="002D7FD3">
        <w:rPr>
          <w:rFonts w:asciiTheme="majorBidi" w:eastAsia="Calibri" w:hAnsiTheme="majorBidi"/>
          <w:lang w:bidi="ar-AE"/>
        </w:rPr>
        <w:t xml:space="preserve"> 10.</w:t>
      </w:r>
      <w:r w:rsidR="002B5C99" w:rsidRPr="002B5C99">
        <w:rPr>
          <w:rFonts w:asciiTheme="majorBidi" w:eastAsia="Calibri" w:hAnsiTheme="majorBidi"/>
          <w:lang w:bidi="ar-AE"/>
        </w:rPr>
        <w:t xml:space="preserve"> </w:t>
      </w:r>
      <w:r w:rsidR="002B5C99">
        <w:rPr>
          <w:rFonts w:asciiTheme="majorBidi" w:eastAsia="Calibri" w:hAnsiTheme="majorBidi"/>
          <w:lang w:bidi="ar-AE"/>
        </w:rPr>
        <w:t>12</w:t>
      </w:r>
      <w:r w:rsidR="002B5C99" w:rsidRPr="002D7FD3">
        <w:rPr>
          <w:rFonts w:asciiTheme="majorBidi" w:eastAsia="Calibri" w:hAnsiTheme="majorBidi"/>
          <w:rtl/>
          <w:lang w:bidi="ar-AE"/>
        </w:rPr>
        <w:t xml:space="preserve">  </w:t>
      </w:r>
      <w:r w:rsidR="00560153" w:rsidRPr="002D7FD3">
        <w:rPr>
          <w:rFonts w:asciiTheme="majorBidi" w:eastAsia="Calibri" w:hAnsiTheme="majorBidi"/>
          <w:rtl/>
          <w:lang w:bidi="ar-AE"/>
        </w:rPr>
        <w:t>عقود التجارة الالكترونية</w:t>
      </w:r>
    </w:p>
    <w:p w:rsidR="002A41CC" w:rsidRPr="002D7FD3" w:rsidRDefault="002A41CC"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العام: تتضمن الدراسة مبادئ القانون التجاري – عقد البع التجاري – قواعد الإثبات في المسائل التجارية – التعريف بالتجارة الدولية وأهميتها .</w:t>
      </w:r>
    </w:p>
    <w:p w:rsidR="002A41CC" w:rsidRPr="002D7FD3" w:rsidRDefault="002A41CC"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المنهج الخاص: يتضمن دراسة معمقة لموضوع من الموضوعات التالية : مفهوم  التجارة الالكترونية ، التعاقد  الالكترونية - شروط العقد وآثاره وطرق الوفاء في التجارة الالكترونية.</w:t>
      </w:r>
    </w:p>
    <w:p w:rsidR="002A41CC" w:rsidRPr="002D7FD3" w:rsidRDefault="002A41CC" w:rsidP="002D7FD3">
      <w:pPr>
        <w:bidi/>
        <w:spacing w:after="0"/>
        <w:jc w:val="lowKashida"/>
        <w:rPr>
          <w:rFonts w:asciiTheme="majorBidi" w:eastAsia="Times New Roman" w:hAnsiTheme="majorBidi" w:cstheme="majorBidi"/>
          <w:sz w:val="28"/>
          <w:szCs w:val="28"/>
          <w:rtl/>
          <w:lang w:bidi="ar-AE"/>
        </w:rPr>
      </w:pPr>
      <w:r w:rsidRPr="002D7FD3">
        <w:rPr>
          <w:rFonts w:asciiTheme="majorBidi" w:eastAsia="Times New Roman" w:hAnsiTheme="majorBidi" w:cstheme="majorBidi"/>
          <w:sz w:val="28"/>
          <w:szCs w:val="28"/>
          <w:rtl/>
          <w:lang w:bidi="ar-AE"/>
        </w:rPr>
        <w:t>- بطاقات الدفع الالكترونية.، اثبات عقود التجارة الالكترونية ، حماية المستهلك في التعاقد الالكتروني، التوقيع الالكتروني ، النظام القانوني للعقود الالكترونية.</w:t>
      </w:r>
    </w:p>
    <w:p w:rsidR="00DB3DDA" w:rsidRPr="002D7FD3" w:rsidRDefault="00DB3DDA" w:rsidP="002B5C99">
      <w:pPr>
        <w:pStyle w:val="Heading4"/>
        <w:bidi/>
        <w:rPr>
          <w:rFonts w:asciiTheme="majorBidi" w:eastAsia="Calibri" w:hAnsiTheme="majorBidi"/>
          <w:rtl/>
          <w:lang w:bidi="ar-AE"/>
        </w:rPr>
      </w:pPr>
      <w:r w:rsidRPr="002D7FD3">
        <w:rPr>
          <w:rFonts w:asciiTheme="majorBidi" w:eastAsia="Calibri" w:hAnsiTheme="majorBidi"/>
          <w:lang w:bidi="ar-AE"/>
        </w:rPr>
        <w:t>LAW 699  1</w:t>
      </w:r>
      <w:r w:rsidR="002A41CC" w:rsidRPr="002D7FD3">
        <w:rPr>
          <w:rFonts w:asciiTheme="majorBidi" w:eastAsia="Calibri" w:hAnsiTheme="majorBidi"/>
          <w:lang w:bidi="ar-AE"/>
        </w:rPr>
        <w:t>1</w:t>
      </w:r>
      <w:r w:rsidRPr="002D7FD3">
        <w:rPr>
          <w:rFonts w:asciiTheme="majorBidi" w:eastAsia="Calibri" w:hAnsiTheme="majorBidi"/>
          <w:lang w:bidi="ar-AE"/>
        </w:rPr>
        <w:t>.</w:t>
      </w:r>
      <w:r w:rsidR="002B5C99" w:rsidRPr="002B5C99">
        <w:rPr>
          <w:rFonts w:asciiTheme="majorBidi" w:eastAsia="Calibri" w:hAnsiTheme="majorBidi"/>
          <w:lang w:bidi="ar-AE"/>
        </w:rPr>
        <w:t xml:space="preserve"> </w:t>
      </w:r>
      <w:r w:rsidR="002B5C99">
        <w:rPr>
          <w:rFonts w:asciiTheme="majorBidi" w:eastAsia="Calibri" w:hAnsiTheme="majorBidi"/>
          <w:lang w:bidi="ar-AE"/>
        </w:rPr>
        <w:t>12</w:t>
      </w:r>
      <w:r w:rsidR="002B5C99" w:rsidRPr="002D7FD3">
        <w:rPr>
          <w:rFonts w:asciiTheme="majorBidi" w:eastAsia="Calibri" w:hAnsiTheme="majorBidi"/>
          <w:rtl/>
          <w:lang w:bidi="ar-AE"/>
        </w:rPr>
        <w:t xml:space="preserve">  </w:t>
      </w:r>
      <w:r w:rsidRPr="002D7FD3">
        <w:rPr>
          <w:rFonts w:asciiTheme="majorBidi" w:eastAsia="Calibri" w:hAnsiTheme="majorBidi"/>
          <w:rtl/>
          <w:lang w:bidi="ar-AE"/>
        </w:rPr>
        <w:t>رسالة الماجستير</w:t>
      </w:r>
    </w:p>
    <w:p w:rsidR="00DB3DDA" w:rsidRPr="002D7FD3" w:rsidRDefault="00DB3DDA" w:rsidP="002D7FD3">
      <w:pPr>
        <w:bidi/>
        <w:spacing w:after="0"/>
        <w:ind w:right="360"/>
        <w:jc w:val="both"/>
        <w:textAlignment w:val="top"/>
        <w:rPr>
          <w:rFonts w:asciiTheme="majorBidi" w:eastAsia="Calibri" w:hAnsiTheme="majorBidi" w:cstheme="majorBidi"/>
          <w:rtl/>
          <w:lang w:bidi="ar-AE"/>
        </w:rPr>
      </w:pPr>
    </w:p>
    <w:p w:rsidR="002A41CC" w:rsidRPr="002D7FD3" w:rsidRDefault="002A41CC" w:rsidP="002D7FD3">
      <w:pPr>
        <w:bidi/>
        <w:jc w:val="both"/>
        <w:rPr>
          <w:rFonts w:asciiTheme="majorBidi" w:hAnsiTheme="majorBidi" w:cstheme="majorBidi"/>
          <w:sz w:val="28"/>
          <w:szCs w:val="28"/>
          <w:rtl/>
          <w:lang w:bidi="ar-AE"/>
        </w:rPr>
      </w:pPr>
      <w:r w:rsidRPr="002D7FD3">
        <w:rPr>
          <w:rFonts w:asciiTheme="majorBidi" w:hAnsiTheme="majorBidi" w:cstheme="majorBidi"/>
          <w:sz w:val="28"/>
          <w:szCs w:val="28"/>
          <w:rtl/>
        </w:rPr>
        <w:t xml:space="preserve">يعد الطالب "الرسالة العلمية" في أحد موضوعات القانون الخاص، وذلك باللغة العربية على أن تتضمن ملخصاً باللغـة الانجليزية، ويعين له مشرفاً من قسم القانون الخاص. ويجوز، عند الاقتضـاء أن يعين له مشرفـاً مسـاعداً من غير قسم القـانون الخـاص. ولا يجوز تسجيل " الرسـالـة العلميـة" إلا بعد أن ينهي الطالب بنجاح دراسة </w:t>
      </w:r>
      <w:r w:rsidRPr="002D7FD3">
        <w:rPr>
          <w:rFonts w:asciiTheme="majorBidi" w:hAnsiTheme="majorBidi" w:cstheme="majorBidi"/>
          <w:sz w:val="28"/>
          <w:szCs w:val="28"/>
          <w:rtl/>
          <w:lang w:bidi="ar-AE"/>
        </w:rPr>
        <w:t>المساقات الإجبارية (18 ساعة معتمدة).</w:t>
      </w:r>
    </w:p>
    <w:p w:rsidR="002A41CC" w:rsidRPr="002D7FD3" w:rsidRDefault="002A41CC" w:rsidP="002D7FD3">
      <w:pPr>
        <w:bidi/>
        <w:jc w:val="both"/>
        <w:rPr>
          <w:rFonts w:asciiTheme="majorBidi" w:hAnsiTheme="majorBidi" w:cstheme="majorBidi"/>
          <w:sz w:val="28"/>
          <w:szCs w:val="28"/>
        </w:rPr>
      </w:pPr>
      <w:r w:rsidRPr="002D7FD3">
        <w:rPr>
          <w:rFonts w:asciiTheme="majorBidi" w:hAnsiTheme="majorBidi" w:cstheme="majorBidi"/>
          <w:sz w:val="28"/>
          <w:szCs w:val="28"/>
          <w:rtl/>
        </w:rPr>
        <w:t>ويتم تعيين المشرف بقرار من مجلس الكلية بناء على اقتراح مجلس قسم القانون الخاص</w:t>
      </w:r>
      <w:r w:rsidRPr="002D7FD3">
        <w:rPr>
          <w:rFonts w:asciiTheme="majorBidi" w:hAnsiTheme="majorBidi" w:cstheme="majorBidi"/>
          <w:sz w:val="28"/>
          <w:szCs w:val="28"/>
        </w:rPr>
        <w:t>.</w:t>
      </w:r>
    </w:p>
    <w:p w:rsidR="00DB3DDA" w:rsidRPr="002D7FD3" w:rsidRDefault="002A41CC" w:rsidP="002D7FD3">
      <w:pPr>
        <w:bidi/>
        <w:jc w:val="both"/>
        <w:rPr>
          <w:rFonts w:asciiTheme="majorBidi" w:hAnsiTheme="majorBidi" w:cstheme="majorBidi"/>
          <w:sz w:val="28"/>
          <w:szCs w:val="28"/>
        </w:rPr>
      </w:pPr>
      <w:r w:rsidRPr="002D7FD3">
        <w:rPr>
          <w:rFonts w:asciiTheme="majorBidi" w:hAnsiTheme="majorBidi" w:cstheme="majorBidi"/>
          <w:sz w:val="28"/>
          <w:szCs w:val="28"/>
          <w:rtl/>
        </w:rPr>
        <w:t>ويتم تقييم الطالب وفقاً للبند الحادي عشر في الجزء الخاص بالبرنامج في هذه ا</w:t>
      </w:r>
      <w:r w:rsidR="007113B4" w:rsidRPr="002D7FD3">
        <w:rPr>
          <w:rFonts w:asciiTheme="majorBidi" w:hAnsiTheme="majorBidi" w:cstheme="majorBidi"/>
          <w:sz w:val="28"/>
          <w:szCs w:val="28"/>
          <w:rtl/>
        </w:rPr>
        <w:t>لوثيقة.</w:t>
      </w:r>
    </w:p>
    <w:p w:rsidR="00E73DBD" w:rsidRPr="002D7FD3" w:rsidRDefault="002B5C99" w:rsidP="002D7FD3">
      <w:pPr>
        <w:pStyle w:val="Heading1"/>
        <w:bidi/>
        <w:rPr>
          <w:rFonts w:asciiTheme="majorBidi" w:eastAsia="Times New Roman" w:hAnsiTheme="majorBidi"/>
          <w:lang w:bidi="ar-AE"/>
        </w:rPr>
      </w:pPr>
      <w:r>
        <w:rPr>
          <w:rFonts w:asciiTheme="majorBidi" w:eastAsia="Times New Roman" w:hAnsiTheme="majorBidi"/>
          <w:lang w:bidi="ar-AE"/>
        </w:rPr>
        <w:t>13</w:t>
      </w:r>
      <w:r w:rsidR="00E73DBD" w:rsidRPr="002D7FD3">
        <w:rPr>
          <w:rFonts w:asciiTheme="majorBidi" w:eastAsia="Times New Roman" w:hAnsiTheme="majorBidi"/>
          <w:rtl/>
          <w:lang w:bidi="ar-AE"/>
        </w:rPr>
        <w:t xml:space="preserve">. </w:t>
      </w:r>
      <w:r w:rsidR="00093184" w:rsidRPr="002D7FD3">
        <w:rPr>
          <w:rFonts w:asciiTheme="majorBidi" w:eastAsia="Times New Roman" w:hAnsiTheme="majorBidi"/>
          <w:rtl/>
          <w:lang w:bidi="ar-AE"/>
        </w:rPr>
        <w:t>برنامج الدبلوم العالي في التدريس</w:t>
      </w:r>
    </w:p>
    <w:p w:rsidR="007113B4" w:rsidRPr="002D7FD3" w:rsidRDefault="007113B4" w:rsidP="002D7FD3">
      <w:pPr>
        <w:pStyle w:val="NoSpacing"/>
        <w:bidi/>
        <w:spacing w:line="276" w:lineRule="auto"/>
        <w:rPr>
          <w:rFonts w:asciiTheme="majorBidi" w:eastAsia="Times New Roman" w:hAnsiTheme="majorBidi" w:cstheme="majorBidi"/>
          <w:rtl/>
          <w:lang w:bidi="ar-AE"/>
        </w:rPr>
      </w:pPr>
    </w:p>
    <w:p w:rsidR="007113B4" w:rsidRPr="002D7FD3" w:rsidRDefault="007113B4" w:rsidP="002B5C99">
      <w:pPr>
        <w:pStyle w:val="Heading2"/>
        <w:bidi/>
        <w:rPr>
          <w:rFonts w:asciiTheme="majorBidi" w:eastAsiaTheme="minorEastAsia" w:hAnsiTheme="majorBidi"/>
          <w:rtl/>
          <w:lang w:bidi="ar-AE"/>
        </w:rPr>
      </w:pPr>
      <w:r w:rsidRPr="002D7FD3">
        <w:rPr>
          <w:rFonts w:asciiTheme="majorBidi" w:eastAsiaTheme="minorEastAsia" w:hAnsiTheme="majorBidi"/>
          <w:rtl/>
          <w:lang w:bidi="ar-AE"/>
        </w:rPr>
        <w:lastRenderedPageBreak/>
        <w:t>1.</w:t>
      </w:r>
      <w:r w:rsidR="002B5C99">
        <w:rPr>
          <w:rFonts w:asciiTheme="majorBidi" w:eastAsiaTheme="minorEastAsia" w:hAnsiTheme="majorBidi" w:hint="cs"/>
          <w:rtl/>
          <w:lang w:bidi="ar-AE"/>
        </w:rPr>
        <w:t>13</w:t>
      </w:r>
      <w:r w:rsidRPr="002D7FD3">
        <w:rPr>
          <w:rFonts w:asciiTheme="majorBidi" w:eastAsiaTheme="minorEastAsia" w:hAnsiTheme="majorBidi"/>
          <w:rtl/>
          <w:lang w:bidi="ar-AE"/>
        </w:rPr>
        <w:t xml:space="preserve"> رؤية البرنامج ورسالته</w:t>
      </w:r>
    </w:p>
    <w:p w:rsidR="007113B4" w:rsidRPr="002D7FD3" w:rsidRDefault="007113B4" w:rsidP="002B5C99">
      <w:pPr>
        <w:pStyle w:val="Heading4"/>
        <w:bidi/>
        <w:rPr>
          <w:rFonts w:asciiTheme="majorBidi" w:hAnsiTheme="majorBidi"/>
          <w:rtl/>
          <w:lang w:bidi="ar-AE"/>
        </w:rPr>
      </w:pPr>
      <w:r w:rsidRPr="002D7FD3">
        <w:rPr>
          <w:rFonts w:asciiTheme="majorBidi" w:hAnsiTheme="majorBidi"/>
          <w:rtl/>
          <w:lang w:bidi="ar-AE"/>
        </w:rPr>
        <w:t>1.1.</w:t>
      </w:r>
      <w:r w:rsidR="002B5C99">
        <w:rPr>
          <w:rFonts w:asciiTheme="majorBidi" w:hAnsiTheme="majorBidi" w:hint="cs"/>
          <w:rtl/>
          <w:lang w:bidi="ar-AE"/>
        </w:rPr>
        <w:t>13</w:t>
      </w:r>
      <w:r w:rsidRPr="002D7FD3">
        <w:rPr>
          <w:rFonts w:asciiTheme="majorBidi" w:hAnsiTheme="majorBidi"/>
          <w:rtl/>
          <w:lang w:bidi="ar-AE"/>
        </w:rPr>
        <w:t xml:space="preserve">  رؤية البرنامج</w:t>
      </w:r>
    </w:p>
    <w:p w:rsidR="007113B4" w:rsidRPr="002D7FD3" w:rsidRDefault="007113B4" w:rsidP="002D7FD3">
      <w:pPr>
        <w:bidi/>
        <w:spacing w:after="270"/>
        <w:jc w:val="both"/>
        <w:rPr>
          <w:rFonts w:asciiTheme="majorBidi" w:hAnsiTheme="majorBidi" w:cstheme="majorBidi"/>
          <w:sz w:val="28"/>
          <w:szCs w:val="28"/>
          <w:rtl/>
        </w:rPr>
      </w:pPr>
      <w:r w:rsidRPr="002D7FD3">
        <w:rPr>
          <w:rFonts w:asciiTheme="majorBidi" w:hAnsiTheme="majorBidi" w:cstheme="majorBidi"/>
          <w:sz w:val="28"/>
          <w:szCs w:val="28"/>
          <w:rtl/>
        </w:rPr>
        <w:t>تتمثل رؤية الجامعة في أن يصبح برنامج الدبلوم المهني في التدريس هو الاختيار الأمثل من بين البرامج التي تأخذ بالمعايير العالمية من حيث التعليم، والقدرة على تطبيق الأبحاث العلمية، ورفد سوق العمل بالكفاءات العلمية والتربوية ذات المردود المجتمعي محليا وإقليميا، بالإضافة إلى الالتزام بمعايير الاعتماد الأكاديمي العالمي.</w:t>
      </w:r>
    </w:p>
    <w:p w:rsidR="007113B4" w:rsidRPr="002D7FD3" w:rsidRDefault="007113B4" w:rsidP="002B5C99">
      <w:pPr>
        <w:pStyle w:val="Heading4"/>
        <w:bidi/>
        <w:rPr>
          <w:rFonts w:asciiTheme="majorBidi" w:hAnsiTheme="majorBidi"/>
          <w:rtl/>
          <w:lang w:bidi="ar-AE"/>
        </w:rPr>
      </w:pPr>
      <w:r w:rsidRPr="002D7FD3">
        <w:rPr>
          <w:rFonts w:asciiTheme="majorBidi" w:hAnsiTheme="majorBidi"/>
          <w:rtl/>
          <w:lang w:bidi="ar-AE"/>
        </w:rPr>
        <w:t>2.1.</w:t>
      </w:r>
      <w:r w:rsidR="002B5C99">
        <w:rPr>
          <w:rFonts w:asciiTheme="majorBidi" w:hAnsiTheme="majorBidi" w:hint="cs"/>
          <w:rtl/>
          <w:lang w:bidi="ar-AE"/>
        </w:rPr>
        <w:t>13</w:t>
      </w:r>
      <w:r w:rsidRPr="002D7FD3">
        <w:rPr>
          <w:rFonts w:asciiTheme="majorBidi" w:hAnsiTheme="majorBidi"/>
          <w:rtl/>
          <w:lang w:bidi="ar-AE"/>
        </w:rPr>
        <w:t xml:space="preserve">  رسالة  البرنامج</w:t>
      </w:r>
    </w:p>
    <w:p w:rsidR="007113B4" w:rsidRPr="002D7FD3" w:rsidRDefault="007113B4" w:rsidP="002D7FD3">
      <w:pPr>
        <w:bidi/>
        <w:spacing w:after="270"/>
        <w:jc w:val="both"/>
        <w:rPr>
          <w:rStyle w:val="Strong"/>
          <w:rFonts w:asciiTheme="majorBidi" w:hAnsiTheme="majorBidi" w:cstheme="majorBidi"/>
          <w:b w:val="0"/>
          <w:bCs w:val="0"/>
          <w:sz w:val="28"/>
          <w:szCs w:val="28"/>
          <w:rtl/>
        </w:rPr>
      </w:pPr>
      <w:r w:rsidRPr="002D7FD3">
        <w:rPr>
          <w:rFonts w:asciiTheme="majorBidi" w:hAnsiTheme="majorBidi" w:cstheme="majorBidi"/>
          <w:sz w:val="28"/>
          <w:szCs w:val="28"/>
          <w:rtl/>
        </w:rPr>
        <w:t>يعتبر الدبلوم المهني في التدريس مؤهلاً حديثا يجمع بين الدراسات النظرية والخبرة العملية، ويقوم بتزويد الطلبة ببرنامج دراسي متكامل من مساقات متعددة، ويتكون البرنامج من 24 ساعة دراسية معتمدة للخريجين الراغبين في التدريس حيث يؤهل حامليه للتدريس في المدارس الحكومية والخاصة حيث يطلب هذا المؤهل للتوظيف كمعلم في العديد من دول المنطقة. وهو مخصص لإعداد مدرسي اللغة العربية، والدراسات الإسلامية، والدراسات الاجتماعية، والعلوم، والرياضيات، واللغة الإنجليزية، وتكنولوجيا المعلومات أو أي مجال ذو علاقة بالتربية والتعليم .</w:t>
      </w:r>
    </w:p>
    <w:p w:rsidR="007113B4" w:rsidRPr="002D7FD3" w:rsidRDefault="007113B4" w:rsidP="002B5C99">
      <w:pPr>
        <w:pStyle w:val="Heading2"/>
        <w:bidi/>
        <w:rPr>
          <w:rFonts w:asciiTheme="majorBidi" w:eastAsiaTheme="minorEastAsia" w:hAnsiTheme="majorBidi"/>
          <w:rtl/>
          <w:lang w:bidi="ar-AE"/>
        </w:rPr>
      </w:pPr>
      <w:r w:rsidRPr="002D7FD3">
        <w:rPr>
          <w:rFonts w:asciiTheme="majorBidi" w:eastAsiaTheme="minorEastAsia" w:hAnsiTheme="majorBidi"/>
          <w:rtl/>
          <w:lang w:bidi="ar-AE"/>
        </w:rPr>
        <w:t>2.</w:t>
      </w:r>
      <w:r w:rsidR="002B5C99">
        <w:rPr>
          <w:rFonts w:asciiTheme="majorBidi" w:eastAsiaTheme="minorEastAsia" w:hAnsiTheme="majorBidi" w:hint="cs"/>
          <w:rtl/>
          <w:lang w:bidi="ar-AE"/>
        </w:rPr>
        <w:t>13</w:t>
      </w:r>
      <w:r w:rsidRPr="002D7FD3">
        <w:rPr>
          <w:rFonts w:asciiTheme="majorBidi" w:eastAsiaTheme="minorEastAsia" w:hAnsiTheme="majorBidi"/>
          <w:rtl/>
          <w:lang w:bidi="ar-AE"/>
        </w:rPr>
        <w:t xml:space="preserve">  أهداف البرنامج</w:t>
      </w:r>
    </w:p>
    <w:p w:rsidR="007113B4" w:rsidRPr="002D7FD3" w:rsidRDefault="007113B4" w:rsidP="002D7FD3">
      <w:pPr>
        <w:bidi/>
        <w:spacing w:before="100" w:beforeAutospacing="1" w:after="100" w:afterAutospacing="1"/>
        <w:rPr>
          <w:rFonts w:asciiTheme="majorBidi" w:hAnsiTheme="majorBidi" w:cstheme="majorBidi"/>
          <w:sz w:val="28"/>
          <w:szCs w:val="28"/>
          <w:rtl/>
        </w:rPr>
      </w:pPr>
      <w:r w:rsidRPr="002D7FD3">
        <w:rPr>
          <w:rFonts w:asciiTheme="majorBidi" w:hAnsiTheme="majorBidi" w:cstheme="majorBidi"/>
          <w:sz w:val="28"/>
          <w:szCs w:val="28"/>
          <w:rtl/>
        </w:rPr>
        <w:t>يهـدف برنامج الدبلوم المهني في التدريس إلى مساعدة الطلبة في الحصول على معرفة تربوية متخصصة، وعلى المهارات والاتجاهات الأســاسية اللازمــة للتدريس في المرحلتين الاساسية والثانوية من خلال:</w:t>
      </w:r>
    </w:p>
    <w:p w:rsidR="007113B4" w:rsidRPr="002D7FD3" w:rsidRDefault="007113B4" w:rsidP="002D7FD3">
      <w:pPr>
        <w:pStyle w:val="ListParagraph"/>
        <w:numPr>
          <w:ilvl w:val="0"/>
          <w:numId w:val="45"/>
        </w:numPr>
        <w:bidi/>
        <w:spacing w:before="100" w:beforeAutospacing="1" w:after="100" w:afterAutospacing="1"/>
        <w:ind w:left="1022"/>
        <w:jc w:val="both"/>
        <w:rPr>
          <w:rFonts w:asciiTheme="majorBidi" w:hAnsiTheme="majorBidi" w:cstheme="majorBidi"/>
          <w:sz w:val="28"/>
          <w:szCs w:val="28"/>
          <w:rtl/>
        </w:rPr>
      </w:pPr>
      <w:r w:rsidRPr="002D7FD3">
        <w:rPr>
          <w:rFonts w:asciiTheme="majorBidi" w:hAnsiTheme="majorBidi" w:cstheme="majorBidi"/>
          <w:sz w:val="28"/>
          <w:szCs w:val="28"/>
          <w:rtl/>
        </w:rPr>
        <w:t>تطوير مهارات التدريس في التخصصات التالية (الدراسات الإسلامية ، واللغة العربية ، واللغة الإنجليزية ، والدراسات الاجتماعية ، والعلوم ، والرياضيات ، وتكنولوجيا المعلومات).</w:t>
      </w:r>
    </w:p>
    <w:p w:rsidR="007113B4" w:rsidRPr="002D7FD3" w:rsidRDefault="007113B4" w:rsidP="002D7FD3">
      <w:pPr>
        <w:pStyle w:val="ListParagraph"/>
        <w:numPr>
          <w:ilvl w:val="0"/>
          <w:numId w:val="45"/>
        </w:numPr>
        <w:bidi/>
        <w:spacing w:before="100" w:beforeAutospacing="1" w:after="100" w:afterAutospacing="1"/>
        <w:ind w:left="1022"/>
        <w:jc w:val="both"/>
        <w:rPr>
          <w:rFonts w:asciiTheme="majorBidi" w:hAnsiTheme="majorBidi" w:cstheme="majorBidi"/>
          <w:sz w:val="28"/>
          <w:szCs w:val="28"/>
          <w:rtl/>
        </w:rPr>
      </w:pPr>
      <w:r w:rsidRPr="002D7FD3">
        <w:rPr>
          <w:rFonts w:asciiTheme="majorBidi" w:hAnsiTheme="majorBidi" w:cstheme="majorBidi"/>
          <w:sz w:val="28"/>
          <w:szCs w:val="28"/>
          <w:rtl/>
        </w:rPr>
        <w:t>تقديم الخبرة في أساليب التدريس وفرص التعلم المختلفة الممكنة.</w:t>
      </w:r>
    </w:p>
    <w:p w:rsidR="007113B4" w:rsidRPr="002D7FD3" w:rsidRDefault="007113B4" w:rsidP="002D7FD3">
      <w:pPr>
        <w:pStyle w:val="ListParagraph"/>
        <w:numPr>
          <w:ilvl w:val="0"/>
          <w:numId w:val="45"/>
        </w:numPr>
        <w:bidi/>
        <w:spacing w:before="100" w:beforeAutospacing="1" w:after="100" w:afterAutospacing="1"/>
        <w:ind w:left="1022"/>
        <w:jc w:val="both"/>
        <w:rPr>
          <w:rFonts w:asciiTheme="majorBidi" w:hAnsiTheme="majorBidi" w:cstheme="majorBidi"/>
          <w:sz w:val="28"/>
          <w:szCs w:val="28"/>
          <w:rtl/>
        </w:rPr>
      </w:pPr>
      <w:r w:rsidRPr="002D7FD3">
        <w:rPr>
          <w:rFonts w:asciiTheme="majorBidi" w:hAnsiTheme="majorBidi" w:cstheme="majorBidi"/>
          <w:sz w:val="28"/>
          <w:szCs w:val="28"/>
          <w:rtl/>
        </w:rPr>
        <w:t>تطوير الوعي بالتكنولوجيا التعليمية في التعليم والتدريس في المواضيع التربوية مثل (الدراسات الإسلامية ، واللغة العربية ، واللغة الإنجليزية ، والدراسات الاجتماعية ، والعلوم ، والرياضيات ، وتكنولوجيا المعلومات).</w:t>
      </w:r>
    </w:p>
    <w:p w:rsidR="007113B4" w:rsidRPr="002D7FD3" w:rsidRDefault="007113B4" w:rsidP="002D7FD3">
      <w:pPr>
        <w:pStyle w:val="ListParagraph"/>
        <w:numPr>
          <w:ilvl w:val="0"/>
          <w:numId w:val="45"/>
        </w:numPr>
        <w:bidi/>
        <w:spacing w:before="100" w:beforeAutospacing="1" w:after="100" w:afterAutospacing="1"/>
        <w:ind w:left="1022"/>
        <w:rPr>
          <w:rFonts w:asciiTheme="majorBidi" w:hAnsiTheme="majorBidi" w:cstheme="majorBidi"/>
          <w:sz w:val="28"/>
          <w:szCs w:val="28"/>
          <w:rtl/>
        </w:rPr>
      </w:pPr>
      <w:r w:rsidRPr="002D7FD3">
        <w:rPr>
          <w:rFonts w:asciiTheme="majorBidi" w:hAnsiTheme="majorBidi" w:cstheme="majorBidi"/>
          <w:sz w:val="28"/>
          <w:szCs w:val="28"/>
          <w:rtl/>
        </w:rPr>
        <w:t>إبداء الرأي حول السياسات والاتجاهات الحديثة التي قد تؤثر في المنهاج المدرسي.</w:t>
      </w:r>
    </w:p>
    <w:p w:rsidR="007113B4" w:rsidRPr="002D7FD3" w:rsidRDefault="007113B4" w:rsidP="002D7FD3">
      <w:pPr>
        <w:pStyle w:val="ListParagraph"/>
        <w:numPr>
          <w:ilvl w:val="0"/>
          <w:numId w:val="45"/>
        </w:numPr>
        <w:bidi/>
        <w:spacing w:before="100" w:beforeAutospacing="1" w:after="100" w:afterAutospacing="1"/>
        <w:ind w:left="1022"/>
        <w:rPr>
          <w:rFonts w:asciiTheme="majorBidi" w:hAnsiTheme="majorBidi" w:cstheme="majorBidi"/>
          <w:sz w:val="28"/>
          <w:szCs w:val="28"/>
        </w:rPr>
      </w:pPr>
      <w:r w:rsidRPr="002D7FD3">
        <w:rPr>
          <w:rFonts w:asciiTheme="majorBidi" w:hAnsiTheme="majorBidi" w:cstheme="majorBidi"/>
          <w:sz w:val="28"/>
          <w:szCs w:val="28"/>
          <w:rtl/>
        </w:rPr>
        <w:t>القدرة على الفهم والتعامل مع الطلبة ذوي الاحتياجات الخاصة.</w:t>
      </w:r>
    </w:p>
    <w:p w:rsidR="007113B4" w:rsidRPr="002D7FD3" w:rsidRDefault="007113B4" w:rsidP="002B5C99">
      <w:pPr>
        <w:pStyle w:val="Heading2"/>
        <w:bidi/>
        <w:rPr>
          <w:rFonts w:asciiTheme="majorBidi" w:hAnsiTheme="majorBidi"/>
          <w:rtl/>
          <w:lang w:bidi="ar-AE"/>
        </w:rPr>
      </w:pPr>
      <w:r w:rsidRPr="002D7FD3">
        <w:rPr>
          <w:rFonts w:asciiTheme="majorBidi" w:hAnsiTheme="majorBidi"/>
          <w:rtl/>
          <w:lang w:bidi="ar-AE"/>
        </w:rPr>
        <w:t>3.</w:t>
      </w:r>
      <w:r w:rsidR="002B5C99">
        <w:rPr>
          <w:rFonts w:asciiTheme="majorBidi" w:hAnsiTheme="majorBidi" w:hint="cs"/>
          <w:rtl/>
          <w:lang w:bidi="ar-AE"/>
        </w:rPr>
        <w:t>13</w:t>
      </w:r>
      <w:r w:rsidRPr="002D7FD3">
        <w:rPr>
          <w:rFonts w:asciiTheme="majorBidi" w:hAnsiTheme="majorBidi"/>
          <w:rtl/>
          <w:lang w:bidi="ar-AE"/>
        </w:rPr>
        <w:t xml:space="preserve"> </w:t>
      </w:r>
      <w:r w:rsidRPr="002D7FD3">
        <w:rPr>
          <w:rFonts w:asciiTheme="majorBidi" w:hAnsiTheme="majorBidi"/>
          <w:lang w:bidi="ar-AE"/>
        </w:rPr>
        <w:t xml:space="preserve"> </w:t>
      </w:r>
      <w:r w:rsidRPr="002D7FD3">
        <w:rPr>
          <w:rFonts w:asciiTheme="majorBidi" w:hAnsiTheme="majorBidi"/>
          <w:rtl/>
          <w:lang w:bidi="ar-AE"/>
        </w:rPr>
        <w:t>مخرجات التعلم للبرنامج</w:t>
      </w:r>
    </w:p>
    <w:p w:rsidR="007113B4" w:rsidRPr="002D7FD3" w:rsidRDefault="007113B4" w:rsidP="002D7FD3">
      <w:pPr>
        <w:bidi/>
        <w:spacing w:after="0"/>
        <w:rPr>
          <w:rFonts w:asciiTheme="majorBidi" w:hAnsiTheme="majorBidi" w:cstheme="majorBidi"/>
          <w:sz w:val="28"/>
          <w:szCs w:val="28"/>
          <w:rtl/>
          <w:lang w:bidi="ar-AE"/>
        </w:rPr>
      </w:pPr>
      <w:r w:rsidRPr="002D7FD3">
        <w:rPr>
          <w:rFonts w:asciiTheme="majorBidi" w:hAnsiTheme="majorBidi" w:cstheme="majorBidi"/>
          <w:sz w:val="28"/>
          <w:szCs w:val="28"/>
          <w:rtl/>
          <w:lang w:bidi="ar-AE"/>
        </w:rPr>
        <w:t>في نهاية دراسة الطالب للبرنامج سيكون قادرا على أن:</w:t>
      </w:r>
    </w:p>
    <w:p w:rsidR="007113B4" w:rsidRPr="002D7FD3" w:rsidRDefault="007113B4" w:rsidP="002D7FD3">
      <w:pPr>
        <w:pStyle w:val="ListParagraph"/>
        <w:numPr>
          <w:ilvl w:val="0"/>
          <w:numId w:val="46"/>
        </w:numPr>
        <w:bidi/>
        <w:spacing w:before="100" w:beforeAutospacing="1" w:after="100" w:afterAutospacing="1"/>
        <w:ind w:hanging="331"/>
        <w:contextualSpacing w:val="0"/>
        <w:jc w:val="both"/>
        <w:rPr>
          <w:rFonts w:asciiTheme="majorBidi" w:hAnsiTheme="majorBidi" w:cstheme="majorBidi"/>
          <w:sz w:val="28"/>
          <w:szCs w:val="28"/>
        </w:rPr>
      </w:pPr>
      <w:r w:rsidRPr="002D7FD3">
        <w:rPr>
          <w:rStyle w:val="hps"/>
          <w:rFonts w:asciiTheme="majorBidi" w:hAnsiTheme="majorBidi" w:cstheme="majorBidi"/>
          <w:sz w:val="28"/>
          <w:szCs w:val="28"/>
          <w:rtl/>
        </w:rPr>
        <w:t>يستخدم</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طرق</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وأساليب التعليم الحديثة والمناسبة في تدريس المباحث المختلفة</w:t>
      </w:r>
      <w:r w:rsidRPr="002D7FD3">
        <w:rPr>
          <w:rFonts w:asciiTheme="majorBidi" w:hAnsiTheme="majorBidi" w:cstheme="majorBidi"/>
          <w:sz w:val="28"/>
          <w:szCs w:val="28"/>
          <w:rtl/>
        </w:rPr>
        <w:t xml:space="preserve"> (الدراسات الإسلامية، واللغة العربية، واللغة الإنجليزية، والدراسات الاجتماعية، والعلوم، والرياضيات، وتكنولوجيا المعلومات).</w:t>
      </w:r>
    </w:p>
    <w:p w:rsidR="007113B4" w:rsidRPr="002D7FD3" w:rsidRDefault="007113B4" w:rsidP="002D7FD3">
      <w:pPr>
        <w:pStyle w:val="ListParagraph"/>
        <w:numPr>
          <w:ilvl w:val="0"/>
          <w:numId w:val="46"/>
        </w:numPr>
        <w:bidi/>
        <w:spacing w:before="100" w:beforeAutospacing="1" w:after="100" w:afterAutospacing="1"/>
        <w:ind w:hanging="331"/>
        <w:contextualSpacing w:val="0"/>
        <w:jc w:val="both"/>
        <w:rPr>
          <w:rStyle w:val="hps"/>
          <w:rFonts w:asciiTheme="majorBidi" w:hAnsiTheme="majorBidi" w:cstheme="majorBidi"/>
          <w:sz w:val="28"/>
          <w:szCs w:val="28"/>
        </w:rPr>
      </w:pPr>
      <w:r w:rsidRPr="002D7FD3">
        <w:rPr>
          <w:rFonts w:asciiTheme="majorBidi" w:hAnsiTheme="majorBidi" w:cstheme="majorBidi"/>
          <w:sz w:val="28"/>
          <w:szCs w:val="28"/>
          <w:rtl/>
        </w:rPr>
        <w:lastRenderedPageBreak/>
        <w:t xml:space="preserve">يوظف </w:t>
      </w:r>
      <w:r w:rsidRPr="002D7FD3">
        <w:rPr>
          <w:rStyle w:val="hps"/>
          <w:rFonts w:asciiTheme="majorBidi" w:hAnsiTheme="majorBidi" w:cstheme="majorBidi"/>
          <w:sz w:val="28"/>
          <w:szCs w:val="28"/>
          <w:rtl/>
        </w:rPr>
        <w:t>التكنولوجيا</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التعليمية في</w:t>
      </w:r>
      <w:r w:rsidRPr="002D7FD3">
        <w:rPr>
          <w:rFonts w:asciiTheme="majorBidi" w:hAnsiTheme="majorBidi" w:cstheme="majorBidi"/>
          <w:sz w:val="28"/>
          <w:szCs w:val="28"/>
          <w:rtl/>
        </w:rPr>
        <w:t xml:space="preserve"> تدريس المباحث المختلفة (الدراسات الإسلامية، واللغة العربية، واللغة الإنجليزية، والدراسات الاجتماعية، والعلوم، والرياضيات، وتكنولوجيا المعلومات).</w:t>
      </w:r>
    </w:p>
    <w:p w:rsidR="007113B4" w:rsidRPr="002D7FD3" w:rsidRDefault="007113B4" w:rsidP="002D7FD3">
      <w:pPr>
        <w:pStyle w:val="ListParagraph"/>
        <w:numPr>
          <w:ilvl w:val="0"/>
          <w:numId w:val="46"/>
        </w:numPr>
        <w:bidi/>
        <w:spacing w:before="100" w:beforeAutospacing="1" w:after="100" w:afterAutospacing="1"/>
        <w:ind w:hanging="331"/>
        <w:contextualSpacing w:val="0"/>
        <w:jc w:val="both"/>
        <w:rPr>
          <w:rStyle w:val="hps"/>
          <w:rFonts w:asciiTheme="majorBidi" w:hAnsiTheme="majorBidi" w:cstheme="majorBidi"/>
          <w:sz w:val="28"/>
          <w:szCs w:val="28"/>
          <w:rtl/>
        </w:rPr>
      </w:pPr>
      <w:r w:rsidRPr="002D7FD3">
        <w:rPr>
          <w:rStyle w:val="hps"/>
          <w:rFonts w:asciiTheme="majorBidi" w:hAnsiTheme="majorBidi" w:cstheme="majorBidi"/>
          <w:sz w:val="28"/>
          <w:szCs w:val="28"/>
          <w:rtl/>
        </w:rPr>
        <w:t>ينفذ</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استراتيجيات</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إدارة الصف</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بشكل فعال.</w:t>
      </w:r>
    </w:p>
    <w:p w:rsidR="007113B4" w:rsidRPr="002D7FD3" w:rsidRDefault="007113B4" w:rsidP="002D7FD3">
      <w:pPr>
        <w:pStyle w:val="ListParagraph"/>
        <w:numPr>
          <w:ilvl w:val="0"/>
          <w:numId w:val="46"/>
        </w:numPr>
        <w:bidi/>
        <w:spacing w:before="100" w:beforeAutospacing="1" w:after="100" w:afterAutospacing="1"/>
        <w:ind w:hanging="331"/>
        <w:contextualSpacing w:val="0"/>
        <w:jc w:val="both"/>
        <w:rPr>
          <w:rStyle w:val="hps"/>
          <w:rFonts w:asciiTheme="majorBidi" w:hAnsiTheme="majorBidi" w:cstheme="majorBidi"/>
          <w:sz w:val="28"/>
          <w:szCs w:val="28"/>
          <w:rtl/>
        </w:rPr>
      </w:pPr>
      <w:r w:rsidRPr="002D7FD3">
        <w:rPr>
          <w:rStyle w:val="hps"/>
          <w:rFonts w:asciiTheme="majorBidi" w:hAnsiTheme="majorBidi" w:cstheme="majorBidi"/>
          <w:sz w:val="28"/>
          <w:szCs w:val="28"/>
          <w:rtl/>
        </w:rPr>
        <w:t>يربط بين النظرية التربوية والتطبيق العملي مراعيا الجوانب</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الفكرية</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والاجتماعية والنفسية</w:t>
      </w:r>
      <w:r w:rsidRPr="002D7FD3">
        <w:rPr>
          <w:rFonts w:asciiTheme="majorBidi" w:hAnsiTheme="majorBidi" w:cstheme="majorBidi"/>
          <w:sz w:val="28"/>
          <w:szCs w:val="28"/>
          <w:rtl/>
        </w:rPr>
        <w:t xml:space="preserve"> ل</w:t>
      </w:r>
      <w:r w:rsidRPr="002D7FD3">
        <w:rPr>
          <w:rStyle w:val="hps"/>
          <w:rFonts w:asciiTheme="majorBidi" w:hAnsiTheme="majorBidi" w:cstheme="majorBidi"/>
          <w:sz w:val="28"/>
          <w:szCs w:val="28"/>
          <w:rtl/>
        </w:rPr>
        <w:t>لمتعلمين.</w:t>
      </w:r>
    </w:p>
    <w:p w:rsidR="007113B4" w:rsidRPr="002D7FD3" w:rsidRDefault="007113B4" w:rsidP="002D7FD3">
      <w:pPr>
        <w:pStyle w:val="ListParagraph"/>
        <w:numPr>
          <w:ilvl w:val="0"/>
          <w:numId w:val="46"/>
        </w:numPr>
        <w:bidi/>
        <w:spacing w:before="100" w:beforeAutospacing="1" w:after="100" w:afterAutospacing="1"/>
        <w:ind w:hanging="331"/>
        <w:contextualSpacing w:val="0"/>
        <w:jc w:val="both"/>
        <w:rPr>
          <w:rFonts w:asciiTheme="majorBidi" w:hAnsiTheme="majorBidi" w:cstheme="majorBidi"/>
          <w:sz w:val="28"/>
          <w:szCs w:val="28"/>
          <w:rtl/>
        </w:rPr>
      </w:pPr>
      <w:r w:rsidRPr="002D7FD3">
        <w:rPr>
          <w:rStyle w:val="hps"/>
          <w:rFonts w:asciiTheme="majorBidi" w:hAnsiTheme="majorBidi" w:cstheme="majorBidi"/>
          <w:sz w:val="28"/>
          <w:szCs w:val="28"/>
          <w:rtl/>
        </w:rPr>
        <w:t>يسهم في تطوير المناهج الدراسية في ضوء النظريات التربوية الحديثة.</w:t>
      </w:r>
    </w:p>
    <w:p w:rsidR="007113B4" w:rsidRPr="002D7FD3" w:rsidRDefault="007113B4" w:rsidP="002D7FD3">
      <w:pPr>
        <w:pStyle w:val="ListParagraph"/>
        <w:numPr>
          <w:ilvl w:val="0"/>
          <w:numId w:val="46"/>
        </w:numPr>
        <w:bidi/>
        <w:spacing w:before="100" w:beforeAutospacing="1" w:after="100" w:afterAutospacing="1"/>
        <w:ind w:hanging="331"/>
        <w:contextualSpacing w:val="0"/>
        <w:jc w:val="both"/>
        <w:rPr>
          <w:rFonts w:asciiTheme="majorBidi" w:hAnsiTheme="majorBidi" w:cstheme="majorBidi"/>
          <w:sz w:val="28"/>
          <w:szCs w:val="28"/>
        </w:rPr>
      </w:pPr>
      <w:r w:rsidRPr="002D7FD3">
        <w:rPr>
          <w:rFonts w:asciiTheme="majorBidi" w:hAnsiTheme="majorBidi" w:cstheme="majorBidi"/>
          <w:sz w:val="28"/>
          <w:szCs w:val="28"/>
          <w:rtl/>
        </w:rPr>
        <w:t xml:space="preserve"> يقيم </w:t>
      </w:r>
      <w:r w:rsidRPr="002D7FD3">
        <w:rPr>
          <w:rStyle w:val="hps"/>
          <w:rFonts w:asciiTheme="majorBidi" w:hAnsiTheme="majorBidi" w:cstheme="majorBidi"/>
          <w:sz w:val="28"/>
          <w:szCs w:val="28"/>
          <w:rtl/>
        </w:rPr>
        <w:t>علاقات مهنية</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إيجابية</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مع الطلبة</w:t>
      </w:r>
      <w:r w:rsidRPr="002D7FD3">
        <w:rPr>
          <w:rFonts w:asciiTheme="majorBidi" w:hAnsiTheme="majorBidi" w:cstheme="majorBidi"/>
          <w:sz w:val="28"/>
          <w:szCs w:val="28"/>
          <w:rtl/>
        </w:rPr>
        <w:t xml:space="preserve"> </w:t>
      </w:r>
      <w:r w:rsidRPr="002D7FD3">
        <w:rPr>
          <w:rStyle w:val="hps"/>
          <w:rFonts w:asciiTheme="majorBidi" w:hAnsiTheme="majorBidi" w:cstheme="majorBidi"/>
          <w:sz w:val="28"/>
          <w:szCs w:val="28"/>
          <w:rtl/>
        </w:rPr>
        <w:t>والمعلمين</w:t>
      </w:r>
      <w:r w:rsidRPr="002D7FD3">
        <w:rPr>
          <w:rFonts w:asciiTheme="majorBidi" w:hAnsiTheme="majorBidi" w:cstheme="majorBidi"/>
          <w:sz w:val="28"/>
          <w:szCs w:val="28"/>
          <w:rtl/>
        </w:rPr>
        <w:t xml:space="preserve"> وأولياء الامور والآباء والمعنيين بالعملية التعليمية التعلمية.</w:t>
      </w:r>
    </w:p>
    <w:p w:rsidR="002D7FD3" w:rsidRDefault="002D7FD3" w:rsidP="002D7FD3">
      <w:pPr>
        <w:pStyle w:val="ListParagraph"/>
        <w:bidi/>
        <w:spacing w:before="100" w:beforeAutospacing="1" w:after="100" w:afterAutospacing="1"/>
        <w:ind w:left="1080"/>
        <w:contextualSpacing w:val="0"/>
        <w:jc w:val="both"/>
        <w:rPr>
          <w:rFonts w:asciiTheme="majorBidi" w:hAnsiTheme="majorBidi" w:cstheme="majorBidi"/>
          <w:sz w:val="28"/>
          <w:szCs w:val="28"/>
        </w:rPr>
      </w:pPr>
    </w:p>
    <w:p w:rsidR="00F6795B" w:rsidRDefault="00F6795B" w:rsidP="00F6795B">
      <w:pPr>
        <w:pStyle w:val="ListParagraph"/>
        <w:bidi/>
        <w:spacing w:before="100" w:beforeAutospacing="1" w:after="100" w:afterAutospacing="1"/>
        <w:ind w:left="1080"/>
        <w:contextualSpacing w:val="0"/>
        <w:jc w:val="both"/>
        <w:rPr>
          <w:rFonts w:asciiTheme="majorBidi" w:hAnsiTheme="majorBidi" w:cstheme="majorBidi"/>
          <w:sz w:val="28"/>
          <w:szCs w:val="28"/>
        </w:rPr>
      </w:pPr>
    </w:p>
    <w:p w:rsidR="00F6795B" w:rsidRDefault="00F6795B" w:rsidP="00F6795B">
      <w:pPr>
        <w:pStyle w:val="ListParagraph"/>
        <w:bidi/>
        <w:spacing w:before="100" w:beforeAutospacing="1" w:after="100" w:afterAutospacing="1"/>
        <w:ind w:left="1080"/>
        <w:contextualSpacing w:val="0"/>
        <w:jc w:val="both"/>
        <w:rPr>
          <w:rFonts w:asciiTheme="majorBidi" w:hAnsiTheme="majorBidi" w:cstheme="majorBidi"/>
          <w:sz w:val="28"/>
          <w:szCs w:val="28"/>
        </w:rPr>
      </w:pPr>
    </w:p>
    <w:p w:rsidR="00F6795B" w:rsidRPr="002D7FD3" w:rsidRDefault="00F6795B" w:rsidP="00F6795B">
      <w:pPr>
        <w:pStyle w:val="ListParagraph"/>
        <w:bidi/>
        <w:spacing w:before="100" w:beforeAutospacing="1" w:after="100" w:afterAutospacing="1"/>
        <w:ind w:left="1080"/>
        <w:contextualSpacing w:val="0"/>
        <w:jc w:val="both"/>
        <w:rPr>
          <w:rFonts w:asciiTheme="majorBidi" w:hAnsiTheme="majorBidi" w:cstheme="majorBidi"/>
          <w:sz w:val="28"/>
          <w:szCs w:val="28"/>
          <w:rtl/>
        </w:rPr>
      </w:pPr>
    </w:p>
    <w:p w:rsidR="007113B4" w:rsidRPr="002D7FD3" w:rsidRDefault="007113B4" w:rsidP="002D7FD3">
      <w:pPr>
        <w:pStyle w:val="NoSpacing"/>
        <w:bidi/>
        <w:spacing w:line="276" w:lineRule="auto"/>
        <w:jc w:val="center"/>
        <w:rPr>
          <w:rFonts w:asciiTheme="majorBidi" w:hAnsiTheme="majorBidi" w:cstheme="majorBidi"/>
          <w:b/>
          <w:bCs/>
          <w:sz w:val="28"/>
          <w:szCs w:val="28"/>
        </w:rPr>
      </w:pPr>
      <w:r w:rsidRPr="002D7FD3">
        <w:rPr>
          <w:rFonts w:asciiTheme="majorBidi" w:hAnsiTheme="majorBidi" w:cstheme="majorBidi"/>
          <w:b/>
          <w:bCs/>
          <w:sz w:val="28"/>
          <w:szCs w:val="28"/>
          <w:rtl/>
        </w:rPr>
        <w:t>مصفوفة أهداف و مخرجات التعلم للبرنامج</w:t>
      </w:r>
    </w:p>
    <w:p w:rsidR="007113B4" w:rsidRPr="002D7FD3" w:rsidRDefault="007113B4" w:rsidP="002D7FD3">
      <w:pPr>
        <w:bidi/>
        <w:rPr>
          <w:rFonts w:asciiTheme="majorBidi" w:hAnsiTheme="majorBidi" w:cstheme="majorBidi"/>
          <w:rtl/>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820"/>
        <w:gridCol w:w="1137"/>
        <w:gridCol w:w="879"/>
        <w:gridCol w:w="871"/>
        <w:gridCol w:w="1173"/>
        <w:gridCol w:w="3931"/>
      </w:tblGrid>
      <w:tr w:rsidR="00243617" w:rsidRPr="002D7FD3" w:rsidTr="00243617">
        <w:trPr>
          <w:cantSplit/>
          <w:trHeight w:val="3320"/>
          <w:jc w:val="center"/>
        </w:trPr>
        <w:tc>
          <w:tcPr>
            <w:tcW w:w="1302" w:type="dxa"/>
            <w:textDirection w:val="btLr"/>
          </w:tcPr>
          <w:p w:rsidR="007113B4" w:rsidRPr="002D7FD3" w:rsidRDefault="007113B4" w:rsidP="002D7FD3">
            <w:pPr>
              <w:bidi/>
              <w:spacing w:before="100" w:beforeAutospacing="1" w:after="100" w:afterAutospacing="1"/>
              <w:ind w:left="113" w:right="113"/>
              <w:rPr>
                <w:rFonts w:asciiTheme="majorBidi" w:hAnsiTheme="majorBidi" w:cstheme="majorBidi"/>
                <w:sz w:val="24"/>
                <w:szCs w:val="24"/>
                <w:rtl/>
              </w:rPr>
            </w:pPr>
            <w:r w:rsidRPr="002D7FD3">
              <w:rPr>
                <w:rFonts w:asciiTheme="majorBidi" w:hAnsiTheme="majorBidi" w:cstheme="majorBidi"/>
                <w:sz w:val="24"/>
                <w:szCs w:val="24"/>
                <w:rtl/>
              </w:rPr>
              <w:t xml:space="preserve">6. يقيم </w:t>
            </w:r>
            <w:r w:rsidRPr="002D7FD3">
              <w:rPr>
                <w:rStyle w:val="hps"/>
                <w:rFonts w:asciiTheme="majorBidi" w:hAnsiTheme="majorBidi" w:cstheme="majorBidi"/>
                <w:sz w:val="24"/>
                <w:szCs w:val="24"/>
                <w:rtl/>
              </w:rPr>
              <w:t>علاقات مهنية</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إيجابية</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مع الطلبة</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والمعلمين</w:t>
            </w:r>
            <w:r w:rsidRPr="002D7FD3">
              <w:rPr>
                <w:rFonts w:asciiTheme="majorBidi" w:hAnsiTheme="majorBidi" w:cstheme="majorBidi"/>
                <w:sz w:val="24"/>
                <w:szCs w:val="24"/>
                <w:rtl/>
              </w:rPr>
              <w:t xml:space="preserve"> وأولياء الامور والآباء والمعنيين بالعملية التعليمية التعلمية.</w:t>
            </w:r>
          </w:p>
          <w:p w:rsidR="007113B4" w:rsidRPr="002D7FD3" w:rsidRDefault="007113B4" w:rsidP="002D7FD3">
            <w:pPr>
              <w:bidi/>
              <w:spacing w:after="0"/>
              <w:ind w:left="113" w:right="113"/>
              <w:rPr>
                <w:rStyle w:val="hps"/>
                <w:rFonts w:asciiTheme="majorBidi" w:hAnsiTheme="majorBidi" w:cstheme="majorBidi"/>
                <w:sz w:val="24"/>
                <w:szCs w:val="24"/>
                <w:rtl/>
              </w:rPr>
            </w:pPr>
          </w:p>
        </w:tc>
        <w:tc>
          <w:tcPr>
            <w:tcW w:w="464" w:type="dxa"/>
            <w:textDirection w:val="btLr"/>
          </w:tcPr>
          <w:p w:rsidR="007113B4" w:rsidRPr="002D7FD3" w:rsidRDefault="007113B4" w:rsidP="002D7FD3">
            <w:pPr>
              <w:bidi/>
              <w:spacing w:before="100" w:beforeAutospacing="1" w:after="100" w:afterAutospacing="1"/>
              <w:ind w:left="113" w:right="113"/>
              <w:rPr>
                <w:rFonts w:asciiTheme="majorBidi" w:hAnsiTheme="majorBidi" w:cstheme="majorBidi"/>
                <w:sz w:val="24"/>
                <w:szCs w:val="24"/>
                <w:rtl/>
              </w:rPr>
            </w:pPr>
            <w:r w:rsidRPr="002D7FD3">
              <w:rPr>
                <w:rStyle w:val="hps"/>
                <w:rFonts w:asciiTheme="majorBidi" w:hAnsiTheme="majorBidi" w:cstheme="majorBidi"/>
                <w:sz w:val="24"/>
                <w:szCs w:val="24"/>
                <w:rtl/>
              </w:rPr>
              <w:t>5. يساهم في تطوير المناهج الدراسية في ضوء النظريات التربوية الحديثة.</w:t>
            </w:r>
          </w:p>
          <w:p w:rsidR="007113B4" w:rsidRPr="002D7FD3" w:rsidRDefault="007113B4" w:rsidP="002D7FD3">
            <w:pPr>
              <w:bidi/>
              <w:spacing w:after="0"/>
              <w:ind w:left="113" w:right="113"/>
              <w:rPr>
                <w:rFonts w:asciiTheme="majorBidi" w:hAnsiTheme="majorBidi" w:cstheme="majorBidi"/>
                <w:sz w:val="24"/>
                <w:szCs w:val="24"/>
              </w:rPr>
            </w:pPr>
          </w:p>
        </w:tc>
        <w:tc>
          <w:tcPr>
            <w:tcW w:w="1181" w:type="dxa"/>
            <w:textDirection w:val="btLr"/>
          </w:tcPr>
          <w:p w:rsidR="007113B4" w:rsidRPr="002D7FD3" w:rsidRDefault="007113B4" w:rsidP="002D7FD3">
            <w:pPr>
              <w:spacing w:after="0"/>
              <w:ind w:left="113" w:right="113"/>
              <w:jc w:val="right"/>
              <w:rPr>
                <w:rFonts w:asciiTheme="majorBidi" w:hAnsiTheme="majorBidi" w:cstheme="majorBidi"/>
                <w:sz w:val="24"/>
                <w:szCs w:val="24"/>
              </w:rPr>
            </w:pPr>
            <w:r w:rsidRPr="002D7FD3">
              <w:rPr>
                <w:rStyle w:val="hps"/>
                <w:rFonts w:asciiTheme="majorBidi" w:hAnsiTheme="majorBidi" w:cstheme="majorBidi"/>
                <w:sz w:val="24"/>
                <w:szCs w:val="24"/>
                <w:rtl/>
              </w:rPr>
              <w:t>4. يربط بين النظرية التربوية والتطبيق العملي مراعيا الجوانب</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الفكرية</w:t>
            </w:r>
            <w:r w:rsidRPr="002D7FD3">
              <w:rPr>
                <w:rFonts w:asciiTheme="majorBidi" w:hAnsiTheme="majorBidi" w:cstheme="majorBidi"/>
                <w:sz w:val="24"/>
                <w:szCs w:val="24"/>
                <w:rtl/>
              </w:rPr>
              <w:t xml:space="preserve"> و</w:t>
            </w:r>
            <w:r w:rsidRPr="002D7FD3">
              <w:rPr>
                <w:rStyle w:val="hps"/>
                <w:rFonts w:asciiTheme="majorBidi" w:hAnsiTheme="majorBidi" w:cstheme="majorBidi"/>
                <w:sz w:val="24"/>
                <w:szCs w:val="24"/>
                <w:rtl/>
              </w:rPr>
              <w:t>الاجتماعية والنفسية</w:t>
            </w:r>
            <w:r w:rsidRPr="002D7FD3">
              <w:rPr>
                <w:rFonts w:asciiTheme="majorBidi" w:hAnsiTheme="majorBidi" w:cstheme="majorBidi"/>
                <w:sz w:val="24"/>
                <w:szCs w:val="24"/>
                <w:rtl/>
              </w:rPr>
              <w:t xml:space="preserve"> ل</w:t>
            </w:r>
            <w:r w:rsidRPr="002D7FD3">
              <w:rPr>
                <w:rStyle w:val="hps"/>
                <w:rFonts w:asciiTheme="majorBidi" w:hAnsiTheme="majorBidi" w:cstheme="majorBidi"/>
                <w:sz w:val="24"/>
                <w:szCs w:val="24"/>
                <w:rtl/>
              </w:rPr>
              <w:t>لمتعلمين.</w:t>
            </w:r>
          </w:p>
        </w:tc>
        <w:tc>
          <w:tcPr>
            <w:tcW w:w="883" w:type="dxa"/>
            <w:textDirection w:val="btLr"/>
          </w:tcPr>
          <w:p w:rsidR="007113B4" w:rsidRPr="002D7FD3" w:rsidRDefault="007113B4" w:rsidP="002D7FD3">
            <w:pPr>
              <w:bidi/>
              <w:spacing w:before="100" w:beforeAutospacing="1" w:after="100" w:afterAutospacing="1"/>
              <w:ind w:left="113" w:right="113"/>
              <w:rPr>
                <w:rStyle w:val="hps"/>
                <w:rFonts w:asciiTheme="majorBidi" w:hAnsiTheme="majorBidi" w:cstheme="majorBidi"/>
                <w:sz w:val="24"/>
                <w:szCs w:val="24"/>
                <w:rtl/>
              </w:rPr>
            </w:pPr>
            <w:r w:rsidRPr="002D7FD3">
              <w:rPr>
                <w:rStyle w:val="hps"/>
                <w:rFonts w:asciiTheme="majorBidi" w:hAnsiTheme="majorBidi" w:cstheme="majorBidi"/>
                <w:sz w:val="24"/>
                <w:szCs w:val="24"/>
                <w:rtl/>
              </w:rPr>
              <w:t>3. ينفذ</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استراتيجيات</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إدارة الصف</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بشكل فعال.</w:t>
            </w:r>
          </w:p>
          <w:p w:rsidR="007113B4" w:rsidRPr="002D7FD3" w:rsidRDefault="007113B4" w:rsidP="002D7FD3">
            <w:pPr>
              <w:bidi/>
              <w:spacing w:after="0"/>
              <w:ind w:left="113" w:right="113"/>
              <w:rPr>
                <w:rFonts w:asciiTheme="majorBidi" w:hAnsiTheme="majorBidi" w:cstheme="majorBidi"/>
                <w:sz w:val="24"/>
                <w:szCs w:val="24"/>
              </w:rPr>
            </w:pPr>
          </w:p>
        </w:tc>
        <w:tc>
          <w:tcPr>
            <w:tcW w:w="895" w:type="dxa"/>
            <w:textDirection w:val="btLr"/>
          </w:tcPr>
          <w:p w:rsidR="007113B4" w:rsidRPr="002D7FD3" w:rsidRDefault="007113B4" w:rsidP="002D7FD3">
            <w:pPr>
              <w:bidi/>
              <w:spacing w:after="0"/>
              <w:ind w:left="113" w:right="113"/>
              <w:rPr>
                <w:rFonts w:asciiTheme="majorBidi" w:hAnsiTheme="majorBidi" w:cstheme="majorBidi"/>
                <w:sz w:val="24"/>
                <w:szCs w:val="24"/>
              </w:rPr>
            </w:pPr>
            <w:r w:rsidRPr="002D7FD3">
              <w:rPr>
                <w:rFonts w:asciiTheme="majorBidi" w:hAnsiTheme="majorBidi" w:cstheme="majorBidi"/>
                <w:sz w:val="24"/>
                <w:szCs w:val="24"/>
                <w:rtl/>
              </w:rPr>
              <w:t xml:space="preserve">2. يوظف </w:t>
            </w:r>
            <w:r w:rsidRPr="002D7FD3">
              <w:rPr>
                <w:rStyle w:val="hps"/>
                <w:rFonts w:asciiTheme="majorBidi" w:hAnsiTheme="majorBidi" w:cstheme="majorBidi"/>
                <w:sz w:val="24"/>
                <w:szCs w:val="24"/>
                <w:rtl/>
              </w:rPr>
              <w:t>التكنولوجيا</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التعليمية في</w:t>
            </w:r>
            <w:r w:rsidRPr="002D7FD3">
              <w:rPr>
                <w:rFonts w:asciiTheme="majorBidi" w:hAnsiTheme="majorBidi" w:cstheme="majorBidi"/>
                <w:sz w:val="24"/>
                <w:szCs w:val="24"/>
                <w:rtl/>
              </w:rPr>
              <w:t xml:space="preserve"> تدريس المباحث المختلفة</w:t>
            </w:r>
          </w:p>
        </w:tc>
        <w:tc>
          <w:tcPr>
            <w:tcW w:w="1219" w:type="dxa"/>
            <w:textDirection w:val="btLr"/>
          </w:tcPr>
          <w:p w:rsidR="007113B4" w:rsidRPr="002D7FD3" w:rsidRDefault="007113B4" w:rsidP="002D7FD3">
            <w:pPr>
              <w:bidi/>
              <w:spacing w:after="0"/>
              <w:ind w:left="113" w:right="113"/>
              <w:rPr>
                <w:rFonts w:asciiTheme="majorBidi" w:hAnsiTheme="majorBidi" w:cstheme="majorBidi"/>
                <w:sz w:val="24"/>
                <w:szCs w:val="24"/>
                <w:rtl/>
                <w:lang w:bidi="ar-JO"/>
              </w:rPr>
            </w:pPr>
            <w:r w:rsidRPr="002D7FD3">
              <w:rPr>
                <w:rStyle w:val="hps"/>
                <w:rFonts w:asciiTheme="majorBidi" w:hAnsiTheme="majorBidi" w:cstheme="majorBidi"/>
                <w:sz w:val="24"/>
                <w:szCs w:val="24"/>
                <w:rtl/>
              </w:rPr>
              <w:t>1. يستخدم</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طرق</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وأساليب التعليم الحديثة والمناسبة في تدريس المباحث المختلفة</w:t>
            </w:r>
          </w:p>
        </w:tc>
        <w:tc>
          <w:tcPr>
            <w:tcW w:w="4136" w:type="dxa"/>
            <w:tcBorders>
              <w:tr2bl w:val="single" w:sz="4" w:space="0" w:color="auto"/>
            </w:tcBorders>
          </w:tcPr>
          <w:p w:rsidR="007113B4" w:rsidRPr="002D7FD3" w:rsidRDefault="007113B4" w:rsidP="002D7FD3">
            <w:pPr>
              <w:bidi/>
              <w:spacing w:after="0"/>
              <w:jc w:val="center"/>
              <w:rPr>
                <w:rFonts w:asciiTheme="majorBidi" w:hAnsiTheme="majorBidi" w:cstheme="majorBidi"/>
                <w:b/>
                <w:bCs/>
                <w:sz w:val="24"/>
                <w:szCs w:val="24"/>
                <w:lang w:bidi="ar-JO"/>
              </w:rPr>
            </w:pPr>
          </w:p>
          <w:p w:rsidR="007113B4" w:rsidRPr="002D7FD3" w:rsidRDefault="007113B4" w:rsidP="002D7FD3">
            <w:pPr>
              <w:bidi/>
              <w:spacing w:after="0"/>
              <w:jc w:val="center"/>
              <w:rPr>
                <w:rFonts w:asciiTheme="majorBidi" w:hAnsiTheme="majorBidi" w:cstheme="majorBidi"/>
                <w:b/>
                <w:bCs/>
                <w:sz w:val="24"/>
                <w:szCs w:val="24"/>
                <w:rtl/>
                <w:lang w:bidi="ar-JO"/>
              </w:rPr>
            </w:pPr>
            <w:r w:rsidRPr="002D7FD3">
              <w:rPr>
                <w:rFonts w:asciiTheme="majorBidi" w:hAnsiTheme="majorBidi" w:cstheme="majorBidi"/>
                <w:b/>
                <w:bCs/>
                <w:sz w:val="24"/>
                <w:szCs w:val="24"/>
                <w:rtl/>
                <w:lang w:bidi="ar-JO"/>
              </w:rPr>
              <w:t>المخرجات</w:t>
            </w:r>
          </w:p>
          <w:p w:rsidR="007113B4" w:rsidRPr="002D7FD3" w:rsidRDefault="007113B4" w:rsidP="002D7FD3">
            <w:pPr>
              <w:bidi/>
              <w:spacing w:after="0"/>
              <w:rPr>
                <w:rFonts w:asciiTheme="majorBidi" w:hAnsiTheme="majorBidi" w:cstheme="majorBidi"/>
                <w:sz w:val="24"/>
                <w:szCs w:val="24"/>
                <w:rtl/>
                <w:lang w:bidi="ar-JO"/>
              </w:rPr>
            </w:pPr>
          </w:p>
          <w:p w:rsidR="007113B4" w:rsidRPr="002D7FD3" w:rsidRDefault="007113B4" w:rsidP="002D7FD3">
            <w:pPr>
              <w:bidi/>
              <w:spacing w:after="0"/>
              <w:rPr>
                <w:rFonts w:asciiTheme="majorBidi" w:hAnsiTheme="majorBidi" w:cstheme="majorBidi"/>
                <w:sz w:val="24"/>
                <w:szCs w:val="24"/>
                <w:rtl/>
                <w:lang w:bidi="ar-JO"/>
              </w:rPr>
            </w:pPr>
          </w:p>
          <w:p w:rsidR="007113B4" w:rsidRPr="002D7FD3" w:rsidRDefault="007113B4" w:rsidP="002D7FD3">
            <w:pPr>
              <w:bidi/>
              <w:spacing w:after="0"/>
              <w:rPr>
                <w:rFonts w:asciiTheme="majorBidi" w:hAnsiTheme="majorBidi" w:cstheme="majorBidi"/>
                <w:sz w:val="24"/>
                <w:szCs w:val="24"/>
                <w:rtl/>
                <w:lang w:bidi="ar-JO"/>
              </w:rPr>
            </w:pPr>
          </w:p>
          <w:p w:rsidR="007113B4" w:rsidRPr="002D7FD3" w:rsidRDefault="007113B4" w:rsidP="002D7FD3">
            <w:pPr>
              <w:bidi/>
              <w:spacing w:after="0"/>
              <w:jc w:val="center"/>
              <w:rPr>
                <w:rFonts w:asciiTheme="majorBidi" w:hAnsiTheme="majorBidi" w:cstheme="majorBidi"/>
                <w:b/>
                <w:bCs/>
                <w:sz w:val="24"/>
                <w:szCs w:val="24"/>
                <w:rtl/>
                <w:lang w:bidi="ar-JO"/>
              </w:rPr>
            </w:pPr>
          </w:p>
          <w:p w:rsidR="007113B4" w:rsidRPr="002D7FD3" w:rsidRDefault="007113B4" w:rsidP="002D7FD3">
            <w:pPr>
              <w:bidi/>
              <w:spacing w:after="0"/>
              <w:rPr>
                <w:rFonts w:asciiTheme="majorBidi" w:hAnsiTheme="majorBidi" w:cstheme="majorBidi"/>
                <w:sz w:val="24"/>
                <w:szCs w:val="24"/>
                <w:rtl/>
                <w:lang w:bidi="ar-JO"/>
              </w:rPr>
            </w:pPr>
          </w:p>
          <w:p w:rsidR="007113B4" w:rsidRPr="002D7FD3" w:rsidRDefault="007113B4" w:rsidP="002D7FD3">
            <w:pPr>
              <w:bidi/>
              <w:spacing w:after="0"/>
              <w:rPr>
                <w:rFonts w:asciiTheme="majorBidi" w:hAnsiTheme="majorBidi" w:cstheme="majorBidi"/>
                <w:sz w:val="24"/>
                <w:szCs w:val="24"/>
                <w:rtl/>
                <w:lang w:bidi="ar-JO"/>
              </w:rPr>
            </w:pPr>
            <w:r w:rsidRPr="002D7FD3">
              <w:rPr>
                <w:rFonts w:asciiTheme="majorBidi" w:hAnsiTheme="majorBidi" w:cstheme="majorBidi"/>
                <w:b/>
                <w:bCs/>
                <w:sz w:val="24"/>
                <w:szCs w:val="24"/>
                <w:rtl/>
                <w:lang w:bidi="ar-JO"/>
              </w:rPr>
              <w:t>الاهداف</w:t>
            </w:r>
          </w:p>
        </w:tc>
      </w:tr>
      <w:tr w:rsidR="00243617" w:rsidRPr="002D7FD3" w:rsidTr="00243617">
        <w:trPr>
          <w:trHeight w:val="1160"/>
          <w:jc w:val="center"/>
        </w:trPr>
        <w:tc>
          <w:tcPr>
            <w:tcW w:w="1302" w:type="dxa"/>
            <w:vAlign w:val="center"/>
          </w:tcPr>
          <w:p w:rsidR="007113B4" w:rsidRPr="002D7FD3" w:rsidRDefault="007113B4" w:rsidP="002D7FD3">
            <w:pPr>
              <w:spacing w:after="0"/>
              <w:jc w:val="center"/>
              <w:rPr>
                <w:rFonts w:asciiTheme="majorBidi" w:hAnsiTheme="majorBidi" w:cstheme="majorBidi"/>
                <w:sz w:val="24"/>
                <w:szCs w:val="24"/>
              </w:rPr>
            </w:pPr>
          </w:p>
        </w:tc>
        <w:tc>
          <w:tcPr>
            <w:tcW w:w="464" w:type="dxa"/>
            <w:vAlign w:val="center"/>
          </w:tcPr>
          <w:p w:rsidR="007113B4" w:rsidRPr="002D7FD3" w:rsidRDefault="007113B4" w:rsidP="002D7FD3">
            <w:pPr>
              <w:spacing w:after="0"/>
              <w:jc w:val="center"/>
              <w:rPr>
                <w:rFonts w:asciiTheme="majorBidi" w:hAnsiTheme="majorBidi" w:cstheme="majorBidi"/>
                <w:sz w:val="24"/>
                <w:szCs w:val="24"/>
              </w:rPr>
            </w:pPr>
          </w:p>
        </w:tc>
        <w:tc>
          <w:tcPr>
            <w:tcW w:w="1181"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83" w:type="dxa"/>
            <w:vAlign w:val="center"/>
          </w:tcPr>
          <w:p w:rsidR="007113B4" w:rsidRPr="002D7FD3" w:rsidRDefault="007113B4" w:rsidP="002D7FD3">
            <w:pPr>
              <w:spacing w:after="0"/>
              <w:jc w:val="center"/>
              <w:rPr>
                <w:rFonts w:asciiTheme="majorBidi" w:hAnsiTheme="majorBidi" w:cstheme="majorBidi"/>
                <w:sz w:val="24"/>
                <w:szCs w:val="24"/>
              </w:rPr>
            </w:pPr>
          </w:p>
        </w:tc>
        <w:tc>
          <w:tcPr>
            <w:tcW w:w="895"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219"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4136" w:type="dxa"/>
            <w:vAlign w:val="center"/>
          </w:tcPr>
          <w:p w:rsidR="007113B4" w:rsidRPr="002D7FD3" w:rsidRDefault="007113B4" w:rsidP="002D7FD3">
            <w:pPr>
              <w:bidi/>
              <w:spacing w:before="100" w:beforeAutospacing="1" w:after="100" w:afterAutospacing="1"/>
              <w:rPr>
                <w:rFonts w:asciiTheme="majorBidi" w:hAnsiTheme="majorBidi" w:cstheme="majorBidi"/>
                <w:sz w:val="24"/>
                <w:szCs w:val="24"/>
              </w:rPr>
            </w:pPr>
            <w:r w:rsidRPr="002D7FD3">
              <w:rPr>
                <w:rFonts w:asciiTheme="majorBidi" w:hAnsiTheme="majorBidi" w:cstheme="majorBidi"/>
                <w:sz w:val="24"/>
                <w:szCs w:val="24"/>
                <w:rtl/>
              </w:rPr>
              <w:t>1. تطوير مهارات التدريس في المواضيع التربوية المختلفة.</w:t>
            </w:r>
          </w:p>
        </w:tc>
      </w:tr>
      <w:tr w:rsidR="00243617" w:rsidRPr="002D7FD3" w:rsidTr="00243617">
        <w:trPr>
          <w:trHeight w:val="1069"/>
          <w:jc w:val="center"/>
        </w:trPr>
        <w:tc>
          <w:tcPr>
            <w:tcW w:w="1302" w:type="dxa"/>
            <w:vAlign w:val="center"/>
          </w:tcPr>
          <w:p w:rsidR="007113B4" w:rsidRPr="002D7FD3" w:rsidRDefault="007113B4" w:rsidP="002D7FD3">
            <w:pPr>
              <w:spacing w:after="0"/>
              <w:jc w:val="center"/>
              <w:rPr>
                <w:rFonts w:asciiTheme="majorBidi" w:hAnsiTheme="majorBidi" w:cstheme="majorBidi"/>
                <w:sz w:val="24"/>
                <w:szCs w:val="24"/>
              </w:rPr>
            </w:pPr>
          </w:p>
        </w:tc>
        <w:tc>
          <w:tcPr>
            <w:tcW w:w="464" w:type="dxa"/>
            <w:vAlign w:val="center"/>
          </w:tcPr>
          <w:p w:rsidR="007113B4" w:rsidRPr="002D7FD3" w:rsidRDefault="007113B4" w:rsidP="002D7FD3">
            <w:pPr>
              <w:spacing w:after="0"/>
              <w:jc w:val="center"/>
              <w:rPr>
                <w:rFonts w:asciiTheme="majorBidi" w:hAnsiTheme="majorBidi" w:cstheme="majorBidi"/>
                <w:sz w:val="24"/>
                <w:szCs w:val="24"/>
              </w:rPr>
            </w:pPr>
          </w:p>
        </w:tc>
        <w:tc>
          <w:tcPr>
            <w:tcW w:w="1181" w:type="dxa"/>
            <w:vAlign w:val="center"/>
          </w:tcPr>
          <w:p w:rsidR="007113B4" w:rsidRPr="002D7FD3" w:rsidRDefault="007113B4" w:rsidP="002D7FD3">
            <w:pPr>
              <w:spacing w:after="0"/>
              <w:jc w:val="center"/>
              <w:rPr>
                <w:rFonts w:asciiTheme="majorBidi" w:hAnsiTheme="majorBidi" w:cstheme="majorBidi"/>
                <w:sz w:val="24"/>
                <w:szCs w:val="24"/>
              </w:rPr>
            </w:pPr>
          </w:p>
        </w:tc>
        <w:tc>
          <w:tcPr>
            <w:tcW w:w="883"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95"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219"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4136" w:type="dxa"/>
            <w:vAlign w:val="center"/>
          </w:tcPr>
          <w:p w:rsidR="007113B4" w:rsidRPr="002D7FD3" w:rsidRDefault="007113B4" w:rsidP="002D7FD3">
            <w:pPr>
              <w:bidi/>
              <w:spacing w:before="100" w:beforeAutospacing="1" w:after="100" w:afterAutospacing="1"/>
              <w:rPr>
                <w:rFonts w:asciiTheme="majorBidi" w:hAnsiTheme="majorBidi" w:cstheme="majorBidi"/>
                <w:sz w:val="24"/>
                <w:szCs w:val="24"/>
              </w:rPr>
            </w:pPr>
            <w:r w:rsidRPr="002D7FD3">
              <w:rPr>
                <w:rFonts w:asciiTheme="majorBidi" w:hAnsiTheme="majorBidi" w:cstheme="majorBidi"/>
                <w:sz w:val="24"/>
                <w:szCs w:val="24"/>
                <w:rtl/>
              </w:rPr>
              <w:t>2. تقديم الخبرة في أساليب التدريس وفرص التعلم المختلفة الممكنة.</w:t>
            </w:r>
          </w:p>
        </w:tc>
      </w:tr>
      <w:tr w:rsidR="00243617" w:rsidRPr="002D7FD3" w:rsidTr="00243617">
        <w:trPr>
          <w:trHeight w:val="1267"/>
          <w:jc w:val="center"/>
        </w:trPr>
        <w:tc>
          <w:tcPr>
            <w:tcW w:w="1302" w:type="dxa"/>
            <w:vAlign w:val="center"/>
          </w:tcPr>
          <w:p w:rsidR="007113B4" w:rsidRPr="002D7FD3" w:rsidRDefault="007113B4" w:rsidP="002D7FD3">
            <w:pPr>
              <w:spacing w:after="0"/>
              <w:jc w:val="center"/>
              <w:rPr>
                <w:rFonts w:asciiTheme="majorBidi" w:hAnsiTheme="majorBidi" w:cstheme="majorBidi"/>
                <w:sz w:val="24"/>
                <w:szCs w:val="24"/>
              </w:rPr>
            </w:pPr>
          </w:p>
        </w:tc>
        <w:tc>
          <w:tcPr>
            <w:tcW w:w="464"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181"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83" w:type="dxa"/>
            <w:vAlign w:val="center"/>
          </w:tcPr>
          <w:p w:rsidR="007113B4" w:rsidRPr="002D7FD3" w:rsidRDefault="007113B4" w:rsidP="002D7FD3">
            <w:pPr>
              <w:spacing w:after="0"/>
              <w:jc w:val="center"/>
              <w:rPr>
                <w:rFonts w:asciiTheme="majorBidi" w:hAnsiTheme="majorBidi" w:cstheme="majorBidi"/>
                <w:sz w:val="24"/>
                <w:szCs w:val="24"/>
              </w:rPr>
            </w:pPr>
          </w:p>
        </w:tc>
        <w:tc>
          <w:tcPr>
            <w:tcW w:w="895"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219" w:type="dxa"/>
            <w:vAlign w:val="center"/>
          </w:tcPr>
          <w:p w:rsidR="007113B4" w:rsidRPr="002D7FD3" w:rsidRDefault="007113B4" w:rsidP="002D7FD3">
            <w:pPr>
              <w:spacing w:after="0"/>
              <w:jc w:val="center"/>
              <w:rPr>
                <w:rFonts w:asciiTheme="majorBidi" w:hAnsiTheme="majorBidi" w:cstheme="majorBidi"/>
                <w:sz w:val="24"/>
                <w:szCs w:val="24"/>
              </w:rPr>
            </w:pPr>
          </w:p>
        </w:tc>
        <w:tc>
          <w:tcPr>
            <w:tcW w:w="4136" w:type="dxa"/>
            <w:vAlign w:val="center"/>
          </w:tcPr>
          <w:p w:rsidR="007113B4" w:rsidRPr="002D7FD3" w:rsidRDefault="007113B4" w:rsidP="002D7FD3">
            <w:pPr>
              <w:bidi/>
              <w:spacing w:before="100" w:beforeAutospacing="1" w:after="100" w:afterAutospacing="1"/>
              <w:jc w:val="both"/>
              <w:rPr>
                <w:rFonts w:asciiTheme="majorBidi" w:hAnsiTheme="majorBidi" w:cstheme="majorBidi"/>
                <w:sz w:val="24"/>
                <w:szCs w:val="24"/>
              </w:rPr>
            </w:pPr>
            <w:r w:rsidRPr="002D7FD3">
              <w:rPr>
                <w:rFonts w:asciiTheme="majorBidi" w:hAnsiTheme="majorBidi" w:cstheme="majorBidi"/>
                <w:sz w:val="24"/>
                <w:szCs w:val="24"/>
                <w:rtl/>
              </w:rPr>
              <w:t>3. تطوير الوعي بالتكنولوجية التعليمية في التعليم والتدريس في المواضيع التربوية المختلفة.</w:t>
            </w:r>
          </w:p>
        </w:tc>
      </w:tr>
      <w:tr w:rsidR="00243617" w:rsidRPr="002D7FD3" w:rsidTr="00243617">
        <w:trPr>
          <w:trHeight w:val="1160"/>
          <w:jc w:val="center"/>
        </w:trPr>
        <w:tc>
          <w:tcPr>
            <w:tcW w:w="1302"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lastRenderedPageBreak/>
              <w:sym w:font="Wingdings" w:char="F0FC"/>
            </w:r>
          </w:p>
        </w:tc>
        <w:tc>
          <w:tcPr>
            <w:tcW w:w="464"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181"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83" w:type="dxa"/>
            <w:vAlign w:val="center"/>
          </w:tcPr>
          <w:p w:rsidR="007113B4" w:rsidRPr="002D7FD3" w:rsidRDefault="007113B4" w:rsidP="002D7FD3">
            <w:pPr>
              <w:spacing w:after="0"/>
              <w:jc w:val="center"/>
              <w:rPr>
                <w:rFonts w:asciiTheme="majorBidi" w:hAnsiTheme="majorBidi" w:cstheme="majorBidi"/>
                <w:sz w:val="24"/>
                <w:szCs w:val="24"/>
              </w:rPr>
            </w:pPr>
          </w:p>
        </w:tc>
        <w:tc>
          <w:tcPr>
            <w:tcW w:w="895" w:type="dxa"/>
            <w:vAlign w:val="center"/>
          </w:tcPr>
          <w:p w:rsidR="007113B4" w:rsidRPr="002D7FD3" w:rsidRDefault="007113B4" w:rsidP="002D7FD3">
            <w:pPr>
              <w:spacing w:after="0"/>
              <w:jc w:val="center"/>
              <w:rPr>
                <w:rFonts w:asciiTheme="majorBidi" w:hAnsiTheme="majorBidi" w:cstheme="majorBidi"/>
                <w:sz w:val="24"/>
                <w:szCs w:val="24"/>
              </w:rPr>
            </w:pPr>
          </w:p>
        </w:tc>
        <w:tc>
          <w:tcPr>
            <w:tcW w:w="1219" w:type="dxa"/>
            <w:vAlign w:val="center"/>
          </w:tcPr>
          <w:p w:rsidR="007113B4" w:rsidRPr="002D7FD3" w:rsidRDefault="007113B4" w:rsidP="002D7FD3">
            <w:pPr>
              <w:spacing w:after="0"/>
              <w:jc w:val="center"/>
              <w:rPr>
                <w:rFonts w:asciiTheme="majorBidi" w:hAnsiTheme="majorBidi" w:cstheme="majorBidi"/>
                <w:sz w:val="24"/>
                <w:szCs w:val="24"/>
              </w:rPr>
            </w:pPr>
          </w:p>
        </w:tc>
        <w:tc>
          <w:tcPr>
            <w:tcW w:w="4136" w:type="dxa"/>
            <w:vAlign w:val="center"/>
          </w:tcPr>
          <w:p w:rsidR="007113B4" w:rsidRPr="002D7FD3" w:rsidRDefault="007113B4" w:rsidP="002D7FD3">
            <w:pPr>
              <w:bidi/>
              <w:spacing w:before="100" w:beforeAutospacing="1" w:after="100" w:afterAutospacing="1"/>
              <w:rPr>
                <w:rFonts w:asciiTheme="majorBidi" w:hAnsiTheme="majorBidi" w:cstheme="majorBidi"/>
                <w:sz w:val="24"/>
                <w:szCs w:val="24"/>
              </w:rPr>
            </w:pPr>
            <w:r w:rsidRPr="002D7FD3">
              <w:rPr>
                <w:rFonts w:asciiTheme="majorBidi" w:hAnsiTheme="majorBidi" w:cstheme="majorBidi"/>
                <w:sz w:val="24"/>
                <w:szCs w:val="24"/>
                <w:rtl/>
              </w:rPr>
              <w:t>4. إبداء الرأي حول السياسات والاتجاهات الحديثة التي قد تؤثر على منهاج المدرسة.</w:t>
            </w:r>
          </w:p>
        </w:tc>
      </w:tr>
      <w:tr w:rsidR="00243617" w:rsidRPr="002D7FD3" w:rsidTr="00243617">
        <w:trPr>
          <w:trHeight w:val="1141"/>
          <w:jc w:val="center"/>
        </w:trPr>
        <w:tc>
          <w:tcPr>
            <w:tcW w:w="1302"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464" w:type="dxa"/>
            <w:vAlign w:val="center"/>
          </w:tcPr>
          <w:p w:rsidR="007113B4" w:rsidRPr="002D7FD3" w:rsidRDefault="007113B4" w:rsidP="002D7FD3">
            <w:pPr>
              <w:spacing w:after="0"/>
              <w:jc w:val="center"/>
              <w:rPr>
                <w:rFonts w:asciiTheme="majorBidi" w:hAnsiTheme="majorBidi" w:cstheme="majorBidi"/>
                <w:sz w:val="24"/>
                <w:szCs w:val="24"/>
              </w:rPr>
            </w:pPr>
          </w:p>
        </w:tc>
        <w:tc>
          <w:tcPr>
            <w:tcW w:w="1181" w:type="dxa"/>
            <w:vAlign w:val="center"/>
          </w:tcPr>
          <w:p w:rsidR="007113B4" w:rsidRPr="002D7FD3" w:rsidRDefault="007113B4" w:rsidP="002D7FD3">
            <w:pPr>
              <w:spacing w:after="0"/>
              <w:jc w:val="center"/>
              <w:rPr>
                <w:rFonts w:asciiTheme="majorBidi" w:hAnsiTheme="majorBidi" w:cstheme="majorBidi"/>
                <w:sz w:val="24"/>
                <w:szCs w:val="24"/>
              </w:rPr>
            </w:pPr>
          </w:p>
        </w:tc>
        <w:tc>
          <w:tcPr>
            <w:tcW w:w="883"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95" w:type="dxa"/>
            <w:vAlign w:val="center"/>
          </w:tcPr>
          <w:p w:rsidR="007113B4" w:rsidRPr="002D7FD3" w:rsidRDefault="007113B4" w:rsidP="002D7FD3">
            <w:pPr>
              <w:spacing w:after="0"/>
              <w:jc w:val="center"/>
              <w:rPr>
                <w:rFonts w:asciiTheme="majorBidi" w:hAnsiTheme="majorBidi" w:cstheme="majorBidi"/>
                <w:sz w:val="24"/>
                <w:szCs w:val="24"/>
              </w:rPr>
            </w:pPr>
          </w:p>
        </w:tc>
        <w:tc>
          <w:tcPr>
            <w:tcW w:w="1219" w:type="dxa"/>
            <w:vAlign w:val="center"/>
          </w:tcPr>
          <w:p w:rsidR="007113B4" w:rsidRPr="002D7FD3" w:rsidRDefault="007113B4"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4136" w:type="dxa"/>
            <w:vAlign w:val="center"/>
          </w:tcPr>
          <w:p w:rsidR="007113B4" w:rsidRPr="002D7FD3" w:rsidRDefault="007113B4"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5. القدرة على الفهم والتعامل مع الطلبة ذوي الاحتياجات الخاصة.</w:t>
            </w:r>
            <w:r w:rsidRPr="002D7FD3">
              <w:rPr>
                <w:rFonts w:asciiTheme="majorBidi" w:hAnsiTheme="majorBidi" w:cstheme="majorBidi"/>
                <w:sz w:val="24"/>
                <w:szCs w:val="24"/>
              </w:rPr>
              <w:t xml:space="preserve"> </w:t>
            </w:r>
          </w:p>
        </w:tc>
      </w:tr>
    </w:tbl>
    <w:p w:rsidR="002D7FD3" w:rsidRPr="002D7FD3" w:rsidRDefault="002D7FD3" w:rsidP="002D7FD3">
      <w:pPr>
        <w:pStyle w:val="NoSpacing"/>
        <w:bidi/>
        <w:spacing w:line="276" w:lineRule="auto"/>
        <w:rPr>
          <w:rFonts w:asciiTheme="majorBidi" w:hAnsiTheme="majorBidi" w:cstheme="majorBidi"/>
          <w:rtl/>
        </w:rPr>
      </w:pPr>
    </w:p>
    <w:p w:rsidR="00F6795B" w:rsidRDefault="00F6795B" w:rsidP="002D7FD3">
      <w:pPr>
        <w:pStyle w:val="NoSpacing"/>
        <w:bidi/>
        <w:spacing w:line="276" w:lineRule="auto"/>
        <w:jc w:val="center"/>
        <w:rPr>
          <w:rFonts w:asciiTheme="majorBidi" w:hAnsiTheme="majorBidi" w:cstheme="majorBidi"/>
          <w:b/>
          <w:bCs/>
          <w:sz w:val="28"/>
          <w:szCs w:val="28"/>
        </w:rPr>
      </w:pPr>
    </w:p>
    <w:p w:rsidR="00F6795B" w:rsidRDefault="00F6795B" w:rsidP="00F6795B">
      <w:pPr>
        <w:pStyle w:val="NoSpacing"/>
        <w:bidi/>
        <w:spacing w:line="276" w:lineRule="auto"/>
        <w:jc w:val="center"/>
        <w:rPr>
          <w:rFonts w:asciiTheme="majorBidi" w:hAnsiTheme="majorBidi" w:cstheme="majorBidi"/>
          <w:b/>
          <w:bCs/>
          <w:sz w:val="28"/>
          <w:szCs w:val="28"/>
        </w:rPr>
      </w:pPr>
    </w:p>
    <w:p w:rsidR="00F6795B" w:rsidRDefault="00F6795B" w:rsidP="00F6795B">
      <w:pPr>
        <w:pStyle w:val="NoSpacing"/>
        <w:bidi/>
        <w:spacing w:line="276" w:lineRule="auto"/>
        <w:jc w:val="center"/>
        <w:rPr>
          <w:rFonts w:asciiTheme="majorBidi" w:hAnsiTheme="majorBidi" w:cstheme="majorBidi"/>
          <w:b/>
          <w:bCs/>
          <w:sz w:val="28"/>
          <w:szCs w:val="28"/>
        </w:rPr>
      </w:pPr>
    </w:p>
    <w:p w:rsidR="00F6795B" w:rsidRDefault="00F6795B" w:rsidP="00F6795B">
      <w:pPr>
        <w:pStyle w:val="NoSpacing"/>
        <w:bidi/>
        <w:spacing w:line="276" w:lineRule="auto"/>
        <w:jc w:val="center"/>
        <w:rPr>
          <w:rFonts w:asciiTheme="majorBidi" w:hAnsiTheme="majorBidi" w:cstheme="majorBidi"/>
          <w:b/>
          <w:bCs/>
          <w:sz w:val="28"/>
          <w:szCs w:val="28"/>
        </w:rPr>
      </w:pPr>
    </w:p>
    <w:p w:rsidR="00F6795B" w:rsidRDefault="00F6795B" w:rsidP="00F6795B">
      <w:pPr>
        <w:pStyle w:val="NoSpacing"/>
        <w:bidi/>
        <w:spacing w:line="276" w:lineRule="auto"/>
        <w:jc w:val="center"/>
        <w:rPr>
          <w:rFonts w:asciiTheme="majorBidi" w:hAnsiTheme="majorBidi" w:cstheme="majorBidi"/>
          <w:b/>
          <w:bCs/>
          <w:sz w:val="28"/>
          <w:szCs w:val="28"/>
        </w:rPr>
      </w:pPr>
    </w:p>
    <w:p w:rsidR="00F6795B" w:rsidRDefault="00F6795B" w:rsidP="00F6795B">
      <w:pPr>
        <w:pStyle w:val="NoSpacing"/>
        <w:bidi/>
        <w:spacing w:line="276" w:lineRule="auto"/>
        <w:jc w:val="center"/>
        <w:rPr>
          <w:rFonts w:asciiTheme="majorBidi" w:hAnsiTheme="majorBidi" w:cstheme="majorBidi"/>
          <w:b/>
          <w:bCs/>
          <w:sz w:val="28"/>
          <w:szCs w:val="28"/>
        </w:rPr>
      </w:pPr>
    </w:p>
    <w:p w:rsidR="00F6795B" w:rsidRDefault="00F6795B" w:rsidP="00F6795B">
      <w:pPr>
        <w:pStyle w:val="NoSpacing"/>
        <w:bidi/>
        <w:spacing w:line="276" w:lineRule="auto"/>
        <w:jc w:val="center"/>
        <w:rPr>
          <w:rFonts w:asciiTheme="majorBidi" w:hAnsiTheme="majorBidi" w:cstheme="majorBidi"/>
          <w:b/>
          <w:bCs/>
          <w:sz w:val="28"/>
          <w:szCs w:val="28"/>
        </w:rPr>
      </w:pPr>
    </w:p>
    <w:p w:rsidR="00F6795B" w:rsidRDefault="00F6795B" w:rsidP="00F6795B">
      <w:pPr>
        <w:pStyle w:val="NoSpacing"/>
        <w:bidi/>
        <w:spacing w:line="276" w:lineRule="auto"/>
        <w:jc w:val="center"/>
        <w:rPr>
          <w:rFonts w:asciiTheme="majorBidi" w:hAnsiTheme="majorBidi" w:cstheme="majorBidi"/>
          <w:b/>
          <w:bCs/>
          <w:sz w:val="28"/>
          <w:szCs w:val="28"/>
        </w:rPr>
      </w:pPr>
    </w:p>
    <w:p w:rsidR="00F6795B" w:rsidRDefault="00F6795B" w:rsidP="00F6795B">
      <w:pPr>
        <w:pStyle w:val="NoSpacing"/>
        <w:bidi/>
        <w:spacing w:line="276" w:lineRule="auto"/>
        <w:jc w:val="center"/>
        <w:rPr>
          <w:rFonts w:asciiTheme="majorBidi" w:hAnsiTheme="majorBidi" w:cstheme="majorBidi"/>
          <w:b/>
          <w:bCs/>
          <w:sz w:val="28"/>
          <w:szCs w:val="28"/>
        </w:rPr>
      </w:pPr>
    </w:p>
    <w:p w:rsidR="007113B4" w:rsidRPr="002D7FD3" w:rsidRDefault="007113B4" w:rsidP="00F6795B">
      <w:pPr>
        <w:pStyle w:val="NoSpacing"/>
        <w:bidi/>
        <w:spacing w:line="276" w:lineRule="auto"/>
        <w:jc w:val="center"/>
        <w:rPr>
          <w:rFonts w:asciiTheme="majorBidi" w:hAnsiTheme="majorBidi" w:cstheme="majorBidi"/>
          <w:b/>
          <w:bCs/>
          <w:sz w:val="28"/>
          <w:szCs w:val="28"/>
          <w:rtl/>
        </w:rPr>
      </w:pPr>
      <w:r w:rsidRPr="002D7FD3">
        <w:rPr>
          <w:rFonts w:asciiTheme="majorBidi" w:hAnsiTheme="majorBidi" w:cstheme="majorBidi"/>
          <w:b/>
          <w:bCs/>
          <w:sz w:val="28"/>
          <w:szCs w:val="28"/>
          <w:rtl/>
        </w:rPr>
        <w:t>مصفوفة المخرجات و مساقات البرنامج</w:t>
      </w:r>
    </w:p>
    <w:p w:rsidR="007113B4" w:rsidRPr="002D7FD3" w:rsidRDefault="007113B4" w:rsidP="002D7FD3">
      <w:pPr>
        <w:pStyle w:val="NoSpacing"/>
        <w:bidi/>
        <w:spacing w:line="276" w:lineRule="auto"/>
        <w:rPr>
          <w:rFonts w:asciiTheme="majorBidi" w:hAnsiTheme="majorBidi" w:cstheme="majorBidi"/>
          <w:rtl/>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984"/>
        <w:gridCol w:w="1254"/>
        <w:gridCol w:w="846"/>
        <w:gridCol w:w="864"/>
        <w:gridCol w:w="1188"/>
        <w:gridCol w:w="3122"/>
      </w:tblGrid>
      <w:tr w:rsidR="00243617" w:rsidRPr="002D7FD3" w:rsidTr="00243617">
        <w:trPr>
          <w:cantSplit/>
          <w:trHeight w:val="3320"/>
          <w:jc w:val="center"/>
        </w:trPr>
        <w:tc>
          <w:tcPr>
            <w:tcW w:w="1200" w:type="dxa"/>
            <w:textDirection w:val="btLr"/>
          </w:tcPr>
          <w:p w:rsidR="00243617" w:rsidRPr="002D7FD3" w:rsidRDefault="00243617" w:rsidP="002D7FD3">
            <w:pPr>
              <w:bidi/>
              <w:spacing w:before="100" w:beforeAutospacing="1" w:after="100" w:afterAutospacing="1"/>
              <w:ind w:left="113" w:right="113"/>
              <w:rPr>
                <w:rFonts w:asciiTheme="majorBidi" w:hAnsiTheme="majorBidi" w:cstheme="majorBidi"/>
                <w:sz w:val="24"/>
                <w:szCs w:val="24"/>
                <w:rtl/>
              </w:rPr>
            </w:pPr>
            <w:r w:rsidRPr="002D7FD3">
              <w:rPr>
                <w:rFonts w:asciiTheme="majorBidi" w:hAnsiTheme="majorBidi" w:cstheme="majorBidi"/>
                <w:sz w:val="24"/>
                <w:szCs w:val="24"/>
                <w:rtl/>
              </w:rPr>
              <w:t xml:space="preserve">6. يقيم </w:t>
            </w:r>
            <w:r w:rsidRPr="002D7FD3">
              <w:rPr>
                <w:rStyle w:val="hps"/>
                <w:rFonts w:asciiTheme="majorBidi" w:hAnsiTheme="majorBidi" w:cstheme="majorBidi"/>
                <w:sz w:val="24"/>
                <w:szCs w:val="24"/>
                <w:rtl/>
              </w:rPr>
              <w:t>علاقات مهنية</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إيجابية</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مع الطلبة</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والمعلمين</w:t>
            </w:r>
            <w:r w:rsidRPr="002D7FD3">
              <w:rPr>
                <w:rFonts w:asciiTheme="majorBidi" w:hAnsiTheme="majorBidi" w:cstheme="majorBidi"/>
                <w:sz w:val="24"/>
                <w:szCs w:val="24"/>
                <w:rtl/>
              </w:rPr>
              <w:t xml:space="preserve"> وأولياء الامور والآباء والمعنيين بالعملية التعليمية التعلمية.</w:t>
            </w:r>
          </w:p>
          <w:p w:rsidR="00243617" w:rsidRPr="002D7FD3" w:rsidRDefault="00243617" w:rsidP="002D7FD3">
            <w:pPr>
              <w:bidi/>
              <w:spacing w:after="0"/>
              <w:ind w:left="113" w:right="113"/>
              <w:rPr>
                <w:rStyle w:val="hps"/>
                <w:rFonts w:asciiTheme="majorBidi" w:hAnsiTheme="majorBidi" w:cstheme="majorBidi"/>
                <w:sz w:val="24"/>
                <w:szCs w:val="24"/>
                <w:rtl/>
              </w:rPr>
            </w:pPr>
          </w:p>
        </w:tc>
        <w:tc>
          <w:tcPr>
            <w:tcW w:w="984" w:type="dxa"/>
            <w:textDirection w:val="btLr"/>
          </w:tcPr>
          <w:p w:rsidR="00243617" w:rsidRPr="002D7FD3" w:rsidRDefault="00243617" w:rsidP="002D7FD3">
            <w:pPr>
              <w:bidi/>
              <w:spacing w:before="100" w:beforeAutospacing="1" w:after="100" w:afterAutospacing="1"/>
              <w:ind w:left="113" w:right="113"/>
              <w:rPr>
                <w:rFonts w:asciiTheme="majorBidi" w:hAnsiTheme="majorBidi" w:cstheme="majorBidi"/>
                <w:sz w:val="24"/>
                <w:szCs w:val="24"/>
                <w:rtl/>
              </w:rPr>
            </w:pPr>
            <w:r w:rsidRPr="002D7FD3">
              <w:rPr>
                <w:rStyle w:val="hps"/>
                <w:rFonts w:asciiTheme="majorBidi" w:hAnsiTheme="majorBidi" w:cstheme="majorBidi"/>
                <w:sz w:val="24"/>
                <w:szCs w:val="24"/>
                <w:rtl/>
              </w:rPr>
              <w:t>5. يساهم في تطوير المناهج الدراسية في ضوء النظريات التربوية الحديثة.</w:t>
            </w:r>
          </w:p>
          <w:p w:rsidR="00243617" w:rsidRPr="002D7FD3" w:rsidRDefault="00243617" w:rsidP="002D7FD3">
            <w:pPr>
              <w:bidi/>
              <w:spacing w:after="0"/>
              <w:ind w:left="113" w:right="113"/>
              <w:rPr>
                <w:rFonts w:asciiTheme="majorBidi" w:hAnsiTheme="majorBidi" w:cstheme="majorBidi"/>
                <w:sz w:val="24"/>
                <w:szCs w:val="24"/>
              </w:rPr>
            </w:pPr>
          </w:p>
        </w:tc>
        <w:tc>
          <w:tcPr>
            <w:tcW w:w="1254" w:type="dxa"/>
            <w:textDirection w:val="btLr"/>
          </w:tcPr>
          <w:p w:rsidR="00243617" w:rsidRPr="002D7FD3" w:rsidRDefault="00243617" w:rsidP="002D7FD3">
            <w:pPr>
              <w:spacing w:after="0"/>
              <w:ind w:left="113" w:right="113"/>
              <w:jc w:val="right"/>
              <w:rPr>
                <w:rFonts w:asciiTheme="majorBidi" w:hAnsiTheme="majorBidi" w:cstheme="majorBidi"/>
                <w:sz w:val="24"/>
                <w:szCs w:val="24"/>
              </w:rPr>
            </w:pPr>
            <w:r w:rsidRPr="002D7FD3">
              <w:rPr>
                <w:rStyle w:val="hps"/>
                <w:rFonts w:asciiTheme="majorBidi" w:hAnsiTheme="majorBidi" w:cstheme="majorBidi"/>
                <w:sz w:val="24"/>
                <w:szCs w:val="24"/>
                <w:rtl/>
              </w:rPr>
              <w:t>4. يربط بين النظرية التربوية والتطبيق العملي مراعيا الجوانب</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الفكرية</w:t>
            </w:r>
            <w:r w:rsidRPr="002D7FD3">
              <w:rPr>
                <w:rFonts w:asciiTheme="majorBidi" w:hAnsiTheme="majorBidi" w:cstheme="majorBidi"/>
                <w:sz w:val="24"/>
                <w:szCs w:val="24"/>
                <w:rtl/>
              </w:rPr>
              <w:t xml:space="preserve"> و</w:t>
            </w:r>
            <w:r w:rsidRPr="002D7FD3">
              <w:rPr>
                <w:rStyle w:val="hps"/>
                <w:rFonts w:asciiTheme="majorBidi" w:hAnsiTheme="majorBidi" w:cstheme="majorBidi"/>
                <w:sz w:val="24"/>
                <w:szCs w:val="24"/>
                <w:rtl/>
              </w:rPr>
              <w:t>الاجتماعية والنفسية</w:t>
            </w:r>
            <w:r w:rsidRPr="002D7FD3">
              <w:rPr>
                <w:rFonts w:asciiTheme="majorBidi" w:hAnsiTheme="majorBidi" w:cstheme="majorBidi"/>
                <w:sz w:val="24"/>
                <w:szCs w:val="24"/>
                <w:rtl/>
              </w:rPr>
              <w:t xml:space="preserve"> ل</w:t>
            </w:r>
            <w:r w:rsidRPr="002D7FD3">
              <w:rPr>
                <w:rStyle w:val="hps"/>
                <w:rFonts w:asciiTheme="majorBidi" w:hAnsiTheme="majorBidi" w:cstheme="majorBidi"/>
                <w:sz w:val="24"/>
                <w:szCs w:val="24"/>
                <w:rtl/>
              </w:rPr>
              <w:t>لمتعلمين.</w:t>
            </w:r>
          </w:p>
        </w:tc>
        <w:tc>
          <w:tcPr>
            <w:tcW w:w="846" w:type="dxa"/>
            <w:textDirection w:val="btLr"/>
          </w:tcPr>
          <w:p w:rsidR="00243617" w:rsidRPr="002D7FD3" w:rsidRDefault="00243617" w:rsidP="002D7FD3">
            <w:pPr>
              <w:bidi/>
              <w:spacing w:before="100" w:beforeAutospacing="1" w:after="100" w:afterAutospacing="1"/>
              <w:ind w:left="113" w:right="113"/>
              <w:rPr>
                <w:rStyle w:val="hps"/>
                <w:rFonts w:asciiTheme="majorBidi" w:hAnsiTheme="majorBidi" w:cstheme="majorBidi"/>
                <w:sz w:val="24"/>
                <w:szCs w:val="24"/>
                <w:rtl/>
              </w:rPr>
            </w:pPr>
            <w:r w:rsidRPr="002D7FD3">
              <w:rPr>
                <w:rStyle w:val="hps"/>
                <w:rFonts w:asciiTheme="majorBidi" w:hAnsiTheme="majorBidi" w:cstheme="majorBidi"/>
                <w:sz w:val="24"/>
                <w:szCs w:val="24"/>
                <w:rtl/>
              </w:rPr>
              <w:t>3. ينفذ</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استراتيجيات</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إدارة الصف</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بشكل فعال.</w:t>
            </w:r>
          </w:p>
          <w:p w:rsidR="00243617" w:rsidRPr="002D7FD3" w:rsidRDefault="00243617" w:rsidP="002D7FD3">
            <w:pPr>
              <w:bidi/>
              <w:spacing w:after="0"/>
              <w:ind w:left="113" w:right="113"/>
              <w:rPr>
                <w:rFonts w:asciiTheme="majorBidi" w:hAnsiTheme="majorBidi" w:cstheme="majorBidi"/>
                <w:sz w:val="24"/>
                <w:szCs w:val="24"/>
              </w:rPr>
            </w:pPr>
          </w:p>
        </w:tc>
        <w:tc>
          <w:tcPr>
            <w:tcW w:w="864" w:type="dxa"/>
            <w:textDirection w:val="btLr"/>
          </w:tcPr>
          <w:p w:rsidR="00243617" w:rsidRPr="002D7FD3" w:rsidRDefault="00243617" w:rsidP="002D7FD3">
            <w:pPr>
              <w:bidi/>
              <w:spacing w:after="0"/>
              <w:ind w:left="113" w:right="113"/>
              <w:rPr>
                <w:rFonts w:asciiTheme="majorBidi" w:hAnsiTheme="majorBidi" w:cstheme="majorBidi"/>
                <w:sz w:val="24"/>
                <w:szCs w:val="24"/>
              </w:rPr>
            </w:pPr>
            <w:r w:rsidRPr="002D7FD3">
              <w:rPr>
                <w:rFonts w:asciiTheme="majorBidi" w:hAnsiTheme="majorBidi" w:cstheme="majorBidi"/>
                <w:sz w:val="24"/>
                <w:szCs w:val="24"/>
                <w:rtl/>
              </w:rPr>
              <w:t xml:space="preserve">2. يوظف </w:t>
            </w:r>
            <w:r w:rsidRPr="002D7FD3">
              <w:rPr>
                <w:rStyle w:val="hps"/>
                <w:rFonts w:asciiTheme="majorBidi" w:hAnsiTheme="majorBidi" w:cstheme="majorBidi"/>
                <w:sz w:val="24"/>
                <w:szCs w:val="24"/>
                <w:rtl/>
              </w:rPr>
              <w:t>التكنولوجيا</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التعليمية في</w:t>
            </w:r>
            <w:r w:rsidRPr="002D7FD3">
              <w:rPr>
                <w:rFonts w:asciiTheme="majorBidi" w:hAnsiTheme="majorBidi" w:cstheme="majorBidi"/>
                <w:sz w:val="24"/>
                <w:szCs w:val="24"/>
                <w:rtl/>
              </w:rPr>
              <w:t xml:space="preserve"> تدريس المباحث المختلفة</w:t>
            </w:r>
          </w:p>
        </w:tc>
        <w:tc>
          <w:tcPr>
            <w:tcW w:w="1188" w:type="dxa"/>
            <w:textDirection w:val="btLr"/>
          </w:tcPr>
          <w:p w:rsidR="00243617" w:rsidRPr="002D7FD3" w:rsidRDefault="00243617" w:rsidP="002D7FD3">
            <w:pPr>
              <w:bidi/>
              <w:spacing w:after="0"/>
              <w:ind w:left="113" w:right="113"/>
              <w:rPr>
                <w:rFonts w:asciiTheme="majorBidi" w:hAnsiTheme="majorBidi" w:cstheme="majorBidi"/>
                <w:sz w:val="24"/>
                <w:szCs w:val="24"/>
                <w:rtl/>
                <w:lang w:bidi="ar-JO"/>
              </w:rPr>
            </w:pPr>
            <w:r w:rsidRPr="002D7FD3">
              <w:rPr>
                <w:rStyle w:val="hps"/>
                <w:rFonts w:asciiTheme="majorBidi" w:hAnsiTheme="majorBidi" w:cstheme="majorBidi"/>
                <w:sz w:val="24"/>
                <w:szCs w:val="24"/>
                <w:rtl/>
              </w:rPr>
              <w:t>1. يستخدم</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طرق</w:t>
            </w:r>
            <w:r w:rsidRPr="002D7FD3">
              <w:rPr>
                <w:rFonts w:asciiTheme="majorBidi" w:hAnsiTheme="majorBidi" w:cstheme="majorBidi"/>
                <w:sz w:val="24"/>
                <w:szCs w:val="24"/>
                <w:rtl/>
              </w:rPr>
              <w:t xml:space="preserve"> </w:t>
            </w:r>
            <w:r w:rsidRPr="002D7FD3">
              <w:rPr>
                <w:rStyle w:val="hps"/>
                <w:rFonts w:asciiTheme="majorBidi" w:hAnsiTheme="majorBidi" w:cstheme="majorBidi"/>
                <w:sz w:val="24"/>
                <w:szCs w:val="24"/>
                <w:rtl/>
              </w:rPr>
              <w:t>وأساليب التعليم الحديثة والمناسبة في تدريس المباحث المختلفة</w:t>
            </w:r>
          </w:p>
        </w:tc>
        <w:tc>
          <w:tcPr>
            <w:tcW w:w="3122" w:type="dxa"/>
            <w:tcBorders>
              <w:tr2bl w:val="single" w:sz="4" w:space="0" w:color="auto"/>
            </w:tcBorders>
          </w:tcPr>
          <w:p w:rsidR="00243617" w:rsidRPr="002D7FD3" w:rsidRDefault="00243617" w:rsidP="002D7FD3">
            <w:pPr>
              <w:bidi/>
              <w:spacing w:after="0"/>
              <w:jc w:val="center"/>
              <w:rPr>
                <w:rFonts w:asciiTheme="majorBidi" w:hAnsiTheme="majorBidi" w:cstheme="majorBidi"/>
                <w:b/>
                <w:bCs/>
                <w:sz w:val="24"/>
                <w:szCs w:val="24"/>
                <w:lang w:bidi="ar-JO"/>
              </w:rPr>
            </w:pPr>
          </w:p>
          <w:p w:rsidR="00243617" w:rsidRPr="002D7FD3" w:rsidRDefault="00243617" w:rsidP="002D7FD3">
            <w:pPr>
              <w:bidi/>
              <w:spacing w:after="0"/>
              <w:jc w:val="center"/>
              <w:rPr>
                <w:rFonts w:asciiTheme="majorBidi" w:hAnsiTheme="majorBidi" w:cstheme="majorBidi"/>
                <w:b/>
                <w:bCs/>
                <w:sz w:val="24"/>
                <w:szCs w:val="24"/>
                <w:rtl/>
                <w:lang w:bidi="ar-JO"/>
              </w:rPr>
            </w:pPr>
            <w:r w:rsidRPr="002D7FD3">
              <w:rPr>
                <w:rFonts w:asciiTheme="majorBidi" w:hAnsiTheme="majorBidi" w:cstheme="majorBidi"/>
                <w:b/>
                <w:bCs/>
                <w:sz w:val="24"/>
                <w:szCs w:val="24"/>
                <w:rtl/>
                <w:lang w:bidi="ar-JO"/>
              </w:rPr>
              <w:t>المخرجات</w:t>
            </w:r>
          </w:p>
          <w:p w:rsidR="00243617" w:rsidRPr="002D7FD3" w:rsidRDefault="00243617" w:rsidP="002D7FD3">
            <w:pPr>
              <w:bidi/>
              <w:spacing w:after="0"/>
              <w:rPr>
                <w:rFonts w:asciiTheme="majorBidi" w:hAnsiTheme="majorBidi" w:cstheme="majorBidi"/>
                <w:sz w:val="24"/>
                <w:szCs w:val="24"/>
                <w:rtl/>
                <w:lang w:bidi="ar-JO"/>
              </w:rPr>
            </w:pPr>
          </w:p>
          <w:p w:rsidR="00243617" w:rsidRPr="002D7FD3" w:rsidRDefault="00243617" w:rsidP="002D7FD3">
            <w:pPr>
              <w:bidi/>
              <w:spacing w:after="0"/>
              <w:rPr>
                <w:rFonts w:asciiTheme="majorBidi" w:hAnsiTheme="majorBidi" w:cstheme="majorBidi"/>
                <w:sz w:val="24"/>
                <w:szCs w:val="24"/>
                <w:rtl/>
                <w:lang w:bidi="ar-JO"/>
              </w:rPr>
            </w:pPr>
          </w:p>
          <w:p w:rsidR="00243617" w:rsidRPr="002D7FD3" w:rsidRDefault="00243617" w:rsidP="002D7FD3">
            <w:pPr>
              <w:bidi/>
              <w:spacing w:after="0"/>
              <w:rPr>
                <w:rFonts w:asciiTheme="majorBidi" w:hAnsiTheme="majorBidi" w:cstheme="majorBidi"/>
                <w:sz w:val="24"/>
                <w:szCs w:val="24"/>
                <w:rtl/>
                <w:lang w:bidi="ar-JO"/>
              </w:rPr>
            </w:pPr>
          </w:p>
          <w:p w:rsidR="00243617" w:rsidRPr="002D7FD3" w:rsidRDefault="00243617" w:rsidP="002D7FD3">
            <w:pPr>
              <w:bidi/>
              <w:spacing w:after="0"/>
              <w:jc w:val="center"/>
              <w:rPr>
                <w:rFonts w:asciiTheme="majorBidi" w:hAnsiTheme="majorBidi" w:cstheme="majorBidi"/>
                <w:b/>
                <w:bCs/>
                <w:sz w:val="24"/>
                <w:szCs w:val="24"/>
                <w:rtl/>
                <w:lang w:bidi="ar-JO"/>
              </w:rPr>
            </w:pPr>
          </w:p>
          <w:p w:rsidR="00243617" w:rsidRPr="002D7FD3" w:rsidRDefault="00243617" w:rsidP="002D7FD3">
            <w:pPr>
              <w:bidi/>
              <w:spacing w:after="0"/>
              <w:rPr>
                <w:rFonts w:asciiTheme="majorBidi" w:hAnsiTheme="majorBidi" w:cstheme="majorBidi"/>
                <w:sz w:val="24"/>
                <w:szCs w:val="24"/>
                <w:rtl/>
                <w:lang w:bidi="ar-JO"/>
              </w:rPr>
            </w:pPr>
          </w:p>
          <w:p w:rsidR="00243617" w:rsidRPr="002D7FD3" w:rsidRDefault="00243617" w:rsidP="002D7FD3">
            <w:pPr>
              <w:bidi/>
              <w:spacing w:after="0"/>
              <w:rPr>
                <w:rFonts w:asciiTheme="majorBidi" w:hAnsiTheme="majorBidi" w:cstheme="majorBidi"/>
                <w:sz w:val="24"/>
                <w:szCs w:val="24"/>
                <w:rtl/>
                <w:lang w:bidi="ar-JO"/>
              </w:rPr>
            </w:pPr>
            <w:r w:rsidRPr="002D7FD3">
              <w:rPr>
                <w:rFonts w:asciiTheme="majorBidi" w:hAnsiTheme="majorBidi" w:cstheme="majorBidi"/>
                <w:b/>
                <w:bCs/>
                <w:sz w:val="24"/>
                <w:szCs w:val="24"/>
                <w:rtl/>
                <w:lang w:bidi="ar-JO"/>
              </w:rPr>
              <w:t>الاهداف</w:t>
            </w:r>
          </w:p>
        </w:tc>
      </w:tr>
      <w:tr w:rsidR="00243617" w:rsidRPr="002D7FD3" w:rsidTr="00243617">
        <w:trPr>
          <w:trHeight w:val="1160"/>
          <w:jc w:val="center"/>
        </w:trPr>
        <w:tc>
          <w:tcPr>
            <w:tcW w:w="1200" w:type="dxa"/>
            <w:vAlign w:val="center"/>
          </w:tcPr>
          <w:p w:rsidR="00243617" w:rsidRPr="002D7FD3" w:rsidRDefault="00243617" w:rsidP="002D7FD3">
            <w:pPr>
              <w:spacing w:after="0"/>
              <w:jc w:val="center"/>
              <w:rPr>
                <w:rFonts w:asciiTheme="majorBidi" w:hAnsiTheme="majorBidi" w:cstheme="majorBidi"/>
                <w:sz w:val="24"/>
                <w:szCs w:val="24"/>
              </w:rPr>
            </w:pPr>
          </w:p>
        </w:tc>
        <w:tc>
          <w:tcPr>
            <w:tcW w:w="984" w:type="dxa"/>
            <w:vAlign w:val="center"/>
          </w:tcPr>
          <w:p w:rsidR="00243617" w:rsidRPr="002D7FD3" w:rsidRDefault="00243617" w:rsidP="002D7FD3">
            <w:pPr>
              <w:spacing w:after="0"/>
              <w:jc w:val="center"/>
              <w:rPr>
                <w:rFonts w:asciiTheme="majorBidi" w:hAnsiTheme="majorBidi" w:cstheme="majorBidi"/>
                <w:sz w:val="24"/>
                <w:szCs w:val="24"/>
              </w:rPr>
            </w:pPr>
          </w:p>
        </w:tc>
        <w:tc>
          <w:tcPr>
            <w:tcW w:w="1254"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46" w:type="dxa"/>
            <w:vAlign w:val="center"/>
          </w:tcPr>
          <w:p w:rsidR="00243617" w:rsidRPr="002D7FD3" w:rsidRDefault="00243617" w:rsidP="002D7FD3">
            <w:pPr>
              <w:spacing w:after="0"/>
              <w:jc w:val="center"/>
              <w:rPr>
                <w:rFonts w:asciiTheme="majorBidi" w:hAnsiTheme="majorBidi" w:cstheme="majorBidi"/>
                <w:sz w:val="24"/>
                <w:szCs w:val="24"/>
              </w:rPr>
            </w:pPr>
          </w:p>
        </w:tc>
        <w:tc>
          <w:tcPr>
            <w:tcW w:w="864"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188"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3122" w:type="dxa"/>
            <w:vAlign w:val="center"/>
          </w:tcPr>
          <w:p w:rsidR="00243617" w:rsidRPr="002D7FD3" w:rsidRDefault="00243617" w:rsidP="002D7FD3">
            <w:pPr>
              <w:bidi/>
              <w:spacing w:before="100" w:beforeAutospacing="1" w:after="100" w:afterAutospacing="1"/>
              <w:rPr>
                <w:rFonts w:asciiTheme="majorBidi" w:hAnsiTheme="majorBidi" w:cstheme="majorBidi"/>
                <w:sz w:val="24"/>
                <w:szCs w:val="24"/>
              </w:rPr>
            </w:pPr>
            <w:r w:rsidRPr="002D7FD3">
              <w:rPr>
                <w:rFonts w:asciiTheme="majorBidi" w:hAnsiTheme="majorBidi" w:cstheme="majorBidi"/>
                <w:sz w:val="24"/>
                <w:szCs w:val="24"/>
                <w:rtl/>
              </w:rPr>
              <w:t>1. تطوير مهارات التدريس في المواضيع التربوية المختلفة.</w:t>
            </w:r>
          </w:p>
        </w:tc>
      </w:tr>
      <w:tr w:rsidR="00243617" w:rsidRPr="002D7FD3" w:rsidTr="00243617">
        <w:trPr>
          <w:trHeight w:val="1069"/>
          <w:jc w:val="center"/>
        </w:trPr>
        <w:tc>
          <w:tcPr>
            <w:tcW w:w="1200" w:type="dxa"/>
            <w:vAlign w:val="center"/>
          </w:tcPr>
          <w:p w:rsidR="00243617" w:rsidRPr="002D7FD3" w:rsidRDefault="00243617" w:rsidP="002D7FD3">
            <w:pPr>
              <w:spacing w:after="0"/>
              <w:jc w:val="center"/>
              <w:rPr>
                <w:rFonts w:asciiTheme="majorBidi" w:hAnsiTheme="majorBidi" w:cstheme="majorBidi"/>
                <w:sz w:val="24"/>
                <w:szCs w:val="24"/>
              </w:rPr>
            </w:pPr>
          </w:p>
        </w:tc>
        <w:tc>
          <w:tcPr>
            <w:tcW w:w="984" w:type="dxa"/>
            <w:vAlign w:val="center"/>
          </w:tcPr>
          <w:p w:rsidR="00243617" w:rsidRPr="002D7FD3" w:rsidRDefault="00243617" w:rsidP="002D7FD3">
            <w:pPr>
              <w:spacing w:after="0"/>
              <w:jc w:val="center"/>
              <w:rPr>
                <w:rFonts w:asciiTheme="majorBidi" w:hAnsiTheme="majorBidi" w:cstheme="majorBidi"/>
                <w:sz w:val="24"/>
                <w:szCs w:val="24"/>
              </w:rPr>
            </w:pPr>
          </w:p>
        </w:tc>
        <w:tc>
          <w:tcPr>
            <w:tcW w:w="1254" w:type="dxa"/>
            <w:vAlign w:val="center"/>
          </w:tcPr>
          <w:p w:rsidR="00243617" w:rsidRPr="002D7FD3" w:rsidRDefault="00243617" w:rsidP="002D7FD3">
            <w:pPr>
              <w:spacing w:after="0"/>
              <w:jc w:val="center"/>
              <w:rPr>
                <w:rFonts w:asciiTheme="majorBidi" w:hAnsiTheme="majorBidi" w:cstheme="majorBidi"/>
                <w:sz w:val="24"/>
                <w:szCs w:val="24"/>
              </w:rPr>
            </w:pPr>
          </w:p>
        </w:tc>
        <w:tc>
          <w:tcPr>
            <w:tcW w:w="846"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64"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188"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3122" w:type="dxa"/>
            <w:vAlign w:val="center"/>
          </w:tcPr>
          <w:p w:rsidR="00243617" w:rsidRPr="002D7FD3" w:rsidRDefault="00243617" w:rsidP="002D7FD3">
            <w:pPr>
              <w:bidi/>
              <w:spacing w:before="100" w:beforeAutospacing="1" w:after="100" w:afterAutospacing="1"/>
              <w:rPr>
                <w:rFonts w:asciiTheme="majorBidi" w:hAnsiTheme="majorBidi" w:cstheme="majorBidi"/>
                <w:sz w:val="24"/>
                <w:szCs w:val="24"/>
              </w:rPr>
            </w:pPr>
            <w:r w:rsidRPr="002D7FD3">
              <w:rPr>
                <w:rFonts w:asciiTheme="majorBidi" w:hAnsiTheme="majorBidi" w:cstheme="majorBidi"/>
                <w:sz w:val="24"/>
                <w:szCs w:val="24"/>
                <w:rtl/>
              </w:rPr>
              <w:t>2. تقديم الخبرة في أساليب التدريس وفرص التعلم المختلفة الممكنة.</w:t>
            </w:r>
          </w:p>
        </w:tc>
      </w:tr>
      <w:tr w:rsidR="00243617" w:rsidRPr="002D7FD3" w:rsidTr="00243617">
        <w:trPr>
          <w:trHeight w:val="1267"/>
          <w:jc w:val="center"/>
        </w:trPr>
        <w:tc>
          <w:tcPr>
            <w:tcW w:w="1200" w:type="dxa"/>
            <w:vAlign w:val="center"/>
          </w:tcPr>
          <w:p w:rsidR="00243617" w:rsidRPr="002D7FD3" w:rsidRDefault="00243617" w:rsidP="002D7FD3">
            <w:pPr>
              <w:spacing w:after="0"/>
              <w:jc w:val="center"/>
              <w:rPr>
                <w:rFonts w:asciiTheme="majorBidi" w:hAnsiTheme="majorBidi" w:cstheme="majorBidi"/>
                <w:sz w:val="24"/>
                <w:szCs w:val="24"/>
              </w:rPr>
            </w:pPr>
          </w:p>
        </w:tc>
        <w:tc>
          <w:tcPr>
            <w:tcW w:w="984"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254"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46" w:type="dxa"/>
            <w:vAlign w:val="center"/>
          </w:tcPr>
          <w:p w:rsidR="00243617" w:rsidRPr="002D7FD3" w:rsidRDefault="00243617" w:rsidP="002D7FD3">
            <w:pPr>
              <w:spacing w:after="0"/>
              <w:jc w:val="center"/>
              <w:rPr>
                <w:rFonts w:asciiTheme="majorBidi" w:hAnsiTheme="majorBidi" w:cstheme="majorBidi"/>
                <w:sz w:val="24"/>
                <w:szCs w:val="24"/>
              </w:rPr>
            </w:pPr>
          </w:p>
        </w:tc>
        <w:tc>
          <w:tcPr>
            <w:tcW w:w="864"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188" w:type="dxa"/>
            <w:vAlign w:val="center"/>
          </w:tcPr>
          <w:p w:rsidR="00243617" w:rsidRPr="002D7FD3" w:rsidRDefault="00243617" w:rsidP="002D7FD3">
            <w:pPr>
              <w:spacing w:after="0"/>
              <w:jc w:val="center"/>
              <w:rPr>
                <w:rFonts w:asciiTheme="majorBidi" w:hAnsiTheme="majorBidi" w:cstheme="majorBidi"/>
                <w:sz w:val="24"/>
                <w:szCs w:val="24"/>
              </w:rPr>
            </w:pPr>
          </w:p>
        </w:tc>
        <w:tc>
          <w:tcPr>
            <w:tcW w:w="3122" w:type="dxa"/>
            <w:vAlign w:val="center"/>
          </w:tcPr>
          <w:p w:rsidR="00243617" w:rsidRPr="002D7FD3" w:rsidRDefault="00243617" w:rsidP="002D7FD3">
            <w:pPr>
              <w:bidi/>
              <w:spacing w:before="100" w:beforeAutospacing="1" w:after="100" w:afterAutospacing="1"/>
              <w:jc w:val="both"/>
              <w:rPr>
                <w:rFonts w:asciiTheme="majorBidi" w:hAnsiTheme="majorBidi" w:cstheme="majorBidi"/>
                <w:sz w:val="24"/>
                <w:szCs w:val="24"/>
              </w:rPr>
            </w:pPr>
            <w:r w:rsidRPr="002D7FD3">
              <w:rPr>
                <w:rFonts w:asciiTheme="majorBidi" w:hAnsiTheme="majorBidi" w:cstheme="majorBidi"/>
                <w:sz w:val="24"/>
                <w:szCs w:val="24"/>
                <w:rtl/>
              </w:rPr>
              <w:t>3. تطوير الوعي بالتكنولوجية التعليمية في التعليم والتدريس في المواضيع التربوية المختلفة.</w:t>
            </w:r>
          </w:p>
        </w:tc>
      </w:tr>
      <w:tr w:rsidR="00243617" w:rsidRPr="002D7FD3" w:rsidTr="00243617">
        <w:trPr>
          <w:trHeight w:val="1160"/>
          <w:jc w:val="center"/>
        </w:trPr>
        <w:tc>
          <w:tcPr>
            <w:tcW w:w="1200"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lastRenderedPageBreak/>
              <w:sym w:font="Wingdings" w:char="F0FC"/>
            </w:r>
          </w:p>
        </w:tc>
        <w:tc>
          <w:tcPr>
            <w:tcW w:w="984"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1254"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46" w:type="dxa"/>
            <w:vAlign w:val="center"/>
          </w:tcPr>
          <w:p w:rsidR="00243617" w:rsidRPr="002D7FD3" w:rsidRDefault="00243617" w:rsidP="002D7FD3">
            <w:pPr>
              <w:spacing w:after="0"/>
              <w:jc w:val="center"/>
              <w:rPr>
                <w:rFonts w:asciiTheme="majorBidi" w:hAnsiTheme="majorBidi" w:cstheme="majorBidi"/>
                <w:sz w:val="24"/>
                <w:szCs w:val="24"/>
              </w:rPr>
            </w:pPr>
          </w:p>
        </w:tc>
        <w:tc>
          <w:tcPr>
            <w:tcW w:w="864" w:type="dxa"/>
            <w:vAlign w:val="center"/>
          </w:tcPr>
          <w:p w:rsidR="00243617" w:rsidRPr="002D7FD3" w:rsidRDefault="00243617" w:rsidP="002D7FD3">
            <w:pPr>
              <w:spacing w:after="0"/>
              <w:jc w:val="center"/>
              <w:rPr>
                <w:rFonts w:asciiTheme="majorBidi" w:hAnsiTheme="majorBidi" w:cstheme="majorBidi"/>
                <w:sz w:val="24"/>
                <w:szCs w:val="24"/>
              </w:rPr>
            </w:pPr>
          </w:p>
        </w:tc>
        <w:tc>
          <w:tcPr>
            <w:tcW w:w="1188" w:type="dxa"/>
            <w:vAlign w:val="center"/>
          </w:tcPr>
          <w:p w:rsidR="00243617" w:rsidRPr="002D7FD3" w:rsidRDefault="00243617" w:rsidP="002D7FD3">
            <w:pPr>
              <w:spacing w:after="0"/>
              <w:jc w:val="center"/>
              <w:rPr>
                <w:rFonts w:asciiTheme="majorBidi" w:hAnsiTheme="majorBidi" w:cstheme="majorBidi"/>
                <w:sz w:val="24"/>
                <w:szCs w:val="24"/>
              </w:rPr>
            </w:pPr>
          </w:p>
        </w:tc>
        <w:tc>
          <w:tcPr>
            <w:tcW w:w="3122" w:type="dxa"/>
            <w:vAlign w:val="center"/>
          </w:tcPr>
          <w:p w:rsidR="00243617" w:rsidRPr="002D7FD3" w:rsidRDefault="00243617" w:rsidP="002D7FD3">
            <w:pPr>
              <w:bidi/>
              <w:spacing w:before="100" w:beforeAutospacing="1" w:after="100" w:afterAutospacing="1"/>
              <w:rPr>
                <w:rFonts w:asciiTheme="majorBidi" w:hAnsiTheme="majorBidi" w:cstheme="majorBidi"/>
                <w:sz w:val="24"/>
                <w:szCs w:val="24"/>
              </w:rPr>
            </w:pPr>
            <w:r w:rsidRPr="002D7FD3">
              <w:rPr>
                <w:rFonts w:asciiTheme="majorBidi" w:hAnsiTheme="majorBidi" w:cstheme="majorBidi"/>
                <w:sz w:val="24"/>
                <w:szCs w:val="24"/>
                <w:rtl/>
              </w:rPr>
              <w:t>4. إبداء الرأي حول السياسات والاتجاهات الحديثة التي قد تؤثر على منهاج المدرسة.</w:t>
            </w:r>
          </w:p>
        </w:tc>
      </w:tr>
      <w:tr w:rsidR="00243617" w:rsidRPr="002D7FD3" w:rsidTr="00243617">
        <w:trPr>
          <w:trHeight w:val="1141"/>
          <w:jc w:val="center"/>
        </w:trPr>
        <w:tc>
          <w:tcPr>
            <w:tcW w:w="1200"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984" w:type="dxa"/>
            <w:vAlign w:val="center"/>
          </w:tcPr>
          <w:p w:rsidR="00243617" w:rsidRPr="002D7FD3" w:rsidRDefault="00243617" w:rsidP="002D7FD3">
            <w:pPr>
              <w:spacing w:after="0"/>
              <w:jc w:val="center"/>
              <w:rPr>
                <w:rFonts w:asciiTheme="majorBidi" w:hAnsiTheme="majorBidi" w:cstheme="majorBidi"/>
                <w:sz w:val="24"/>
                <w:szCs w:val="24"/>
              </w:rPr>
            </w:pPr>
          </w:p>
        </w:tc>
        <w:tc>
          <w:tcPr>
            <w:tcW w:w="1254" w:type="dxa"/>
            <w:vAlign w:val="center"/>
          </w:tcPr>
          <w:p w:rsidR="00243617" w:rsidRPr="002D7FD3" w:rsidRDefault="00243617" w:rsidP="002D7FD3">
            <w:pPr>
              <w:spacing w:after="0"/>
              <w:jc w:val="center"/>
              <w:rPr>
                <w:rFonts w:asciiTheme="majorBidi" w:hAnsiTheme="majorBidi" w:cstheme="majorBidi"/>
                <w:sz w:val="24"/>
                <w:szCs w:val="24"/>
              </w:rPr>
            </w:pPr>
          </w:p>
        </w:tc>
        <w:tc>
          <w:tcPr>
            <w:tcW w:w="846"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864" w:type="dxa"/>
            <w:vAlign w:val="center"/>
          </w:tcPr>
          <w:p w:rsidR="00243617" w:rsidRPr="002D7FD3" w:rsidRDefault="00243617" w:rsidP="002D7FD3">
            <w:pPr>
              <w:spacing w:after="0"/>
              <w:jc w:val="center"/>
              <w:rPr>
                <w:rFonts w:asciiTheme="majorBidi" w:hAnsiTheme="majorBidi" w:cstheme="majorBidi"/>
                <w:sz w:val="24"/>
                <w:szCs w:val="24"/>
              </w:rPr>
            </w:pPr>
          </w:p>
        </w:tc>
        <w:tc>
          <w:tcPr>
            <w:tcW w:w="1188" w:type="dxa"/>
            <w:vAlign w:val="center"/>
          </w:tcPr>
          <w:p w:rsidR="00243617" w:rsidRPr="002D7FD3" w:rsidRDefault="00243617" w:rsidP="002D7FD3">
            <w:pPr>
              <w:spacing w:after="0"/>
              <w:jc w:val="center"/>
              <w:rPr>
                <w:rFonts w:asciiTheme="majorBidi" w:hAnsiTheme="majorBidi" w:cstheme="majorBidi"/>
                <w:sz w:val="24"/>
                <w:szCs w:val="24"/>
              </w:rPr>
            </w:pPr>
            <w:r w:rsidRPr="002D7FD3">
              <w:rPr>
                <w:rFonts w:asciiTheme="majorBidi" w:hAnsiTheme="majorBidi" w:cstheme="majorBidi"/>
                <w:b/>
                <w:sz w:val="24"/>
                <w:szCs w:val="24"/>
              </w:rPr>
              <w:sym w:font="Wingdings" w:char="F0FC"/>
            </w:r>
          </w:p>
        </w:tc>
        <w:tc>
          <w:tcPr>
            <w:tcW w:w="3122" w:type="dxa"/>
            <w:vAlign w:val="center"/>
          </w:tcPr>
          <w:p w:rsidR="00243617" w:rsidRPr="002D7FD3" w:rsidRDefault="00243617" w:rsidP="002D7FD3">
            <w:pPr>
              <w:bidi/>
              <w:spacing w:after="0"/>
              <w:rPr>
                <w:rFonts w:asciiTheme="majorBidi" w:hAnsiTheme="majorBidi" w:cstheme="majorBidi"/>
                <w:sz w:val="24"/>
                <w:szCs w:val="24"/>
              </w:rPr>
            </w:pPr>
            <w:r w:rsidRPr="002D7FD3">
              <w:rPr>
                <w:rFonts w:asciiTheme="majorBidi" w:hAnsiTheme="majorBidi" w:cstheme="majorBidi"/>
                <w:sz w:val="24"/>
                <w:szCs w:val="24"/>
                <w:rtl/>
              </w:rPr>
              <w:t>5. القدرة على الفهم والتعامل مع الطلبة ذوي الاحتياجات الخاصة.</w:t>
            </w:r>
            <w:r w:rsidRPr="002D7FD3">
              <w:rPr>
                <w:rFonts w:asciiTheme="majorBidi" w:hAnsiTheme="majorBidi" w:cstheme="majorBidi"/>
                <w:sz w:val="24"/>
                <w:szCs w:val="24"/>
              </w:rPr>
              <w:t xml:space="preserve"> </w:t>
            </w:r>
          </w:p>
        </w:tc>
      </w:tr>
    </w:tbl>
    <w:p w:rsidR="007113B4" w:rsidRPr="002D7FD3" w:rsidRDefault="007113B4" w:rsidP="002D7FD3">
      <w:pPr>
        <w:bidi/>
        <w:rPr>
          <w:rFonts w:asciiTheme="majorBidi" w:hAnsiTheme="majorBidi" w:cstheme="majorBidi"/>
          <w:rtl/>
        </w:rPr>
      </w:pPr>
    </w:p>
    <w:p w:rsidR="00243617" w:rsidRPr="002D7FD3" w:rsidRDefault="007113B4" w:rsidP="002B5C99">
      <w:pPr>
        <w:pStyle w:val="Heading2"/>
        <w:bidi/>
        <w:rPr>
          <w:rFonts w:asciiTheme="majorBidi" w:hAnsiTheme="majorBidi"/>
          <w:rtl/>
        </w:rPr>
      </w:pPr>
      <w:r w:rsidRPr="002D7FD3">
        <w:rPr>
          <w:rFonts w:asciiTheme="majorBidi" w:hAnsiTheme="majorBidi"/>
          <w:rtl/>
        </w:rPr>
        <w:t>4.</w:t>
      </w:r>
      <w:r w:rsidR="002B5C99">
        <w:rPr>
          <w:rFonts w:asciiTheme="majorBidi" w:hAnsiTheme="majorBidi" w:hint="cs"/>
          <w:rtl/>
        </w:rPr>
        <w:t>13</w:t>
      </w:r>
      <w:r w:rsidRPr="002D7FD3">
        <w:rPr>
          <w:rFonts w:asciiTheme="majorBidi" w:hAnsiTheme="majorBidi"/>
          <w:rtl/>
        </w:rPr>
        <w:t xml:space="preserve"> مساقات البرنامج</w:t>
      </w:r>
    </w:p>
    <w:p w:rsidR="00243617" w:rsidRPr="002D7FD3" w:rsidRDefault="00243617" w:rsidP="002B5C99">
      <w:pPr>
        <w:pStyle w:val="Heading4"/>
        <w:bidi/>
        <w:rPr>
          <w:rFonts w:asciiTheme="majorBidi" w:hAnsiTheme="majorBidi"/>
          <w:rtl/>
        </w:rPr>
      </w:pPr>
      <w:bookmarkStart w:id="69" w:name="_Toc360447092"/>
      <w:bookmarkStart w:id="70" w:name="_Toc360448512"/>
      <w:bookmarkStart w:id="71" w:name="_Toc360964803"/>
      <w:bookmarkStart w:id="72" w:name="_Toc360964979"/>
      <w:r w:rsidRPr="002D7FD3">
        <w:rPr>
          <w:rFonts w:asciiTheme="majorBidi" w:hAnsiTheme="majorBidi"/>
          <w:rtl/>
        </w:rPr>
        <w:t>1.4.</w:t>
      </w:r>
      <w:r w:rsidR="002B5C99">
        <w:rPr>
          <w:rFonts w:asciiTheme="majorBidi" w:hAnsiTheme="majorBidi" w:hint="cs"/>
          <w:rtl/>
        </w:rPr>
        <w:t>13</w:t>
      </w:r>
      <w:r w:rsidRPr="002D7FD3">
        <w:rPr>
          <w:rFonts w:asciiTheme="majorBidi" w:hAnsiTheme="majorBidi"/>
          <w:rtl/>
        </w:rPr>
        <w:t xml:space="preserve"> المساقات الاجبارية العامة24 ساعة معتمدة</w:t>
      </w:r>
      <w:bookmarkEnd w:id="69"/>
      <w:bookmarkEnd w:id="70"/>
      <w:bookmarkEnd w:id="71"/>
      <w:bookmarkEnd w:id="72"/>
      <w:r w:rsidRPr="002D7FD3">
        <w:rPr>
          <w:rFonts w:asciiTheme="majorBidi" w:hAnsiTheme="majorBidi"/>
          <w:rtl/>
        </w:rPr>
        <w:t xml:space="preserve"> </w:t>
      </w:r>
    </w:p>
    <w:tbl>
      <w:tblPr>
        <w:bidiVisual/>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620"/>
        <w:gridCol w:w="3420"/>
        <w:gridCol w:w="1080"/>
        <w:gridCol w:w="2160"/>
      </w:tblGrid>
      <w:tr w:rsidR="00243617" w:rsidRPr="002D7FD3" w:rsidTr="00DA5950">
        <w:trPr>
          <w:trHeight w:val="665"/>
          <w:jc w:val="center"/>
        </w:trPr>
        <w:tc>
          <w:tcPr>
            <w:tcW w:w="990" w:type="dxa"/>
            <w:shd w:val="clear" w:color="auto" w:fill="BFBFBF"/>
            <w:vAlign w:val="center"/>
          </w:tcPr>
          <w:p w:rsidR="00243617" w:rsidRPr="002D7FD3" w:rsidRDefault="00243617" w:rsidP="002D7FD3">
            <w:pPr>
              <w:keepNext/>
              <w:bidi/>
              <w:spacing w:after="0"/>
              <w:jc w:val="center"/>
              <w:outlineLvl w:val="2"/>
              <w:rPr>
                <w:rFonts w:asciiTheme="majorBidi" w:hAnsiTheme="majorBidi" w:cstheme="majorBidi"/>
                <w:sz w:val="24"/>
                <w:szCs w:val="24"/>
              </w:rPr>
            </w:pPr>
            <w:bookmarkStart w:id="73" w:name="_Toc360447093"/>
            <w:bookmarkStart w:id="74" w:name="_Toc360964980"/>
            <w:r w:rsidRPr="002D7FD3">
              <w:rPr>
                <w:rFonts w:asciiTheme="majorBidi" w:hAnsiTheme="majorBidi" w:cstheme="majorBidi"/>
                <w:sz w:val="24"/>
                <w:szCs w:val="24"/>
                <w:rtl/>
              </w:rPr>
              <w:t>التسلسل</w:t>
            </w:r>
            <w:bookmarkEnd w:id="73"/>
            <w:bookmarkEnd w:id="74"/>
          </w:p>
        </w:tc>
        <w:tc>
          <w:tcPr>
            <w:tcW w:w="1620" w:type="dxa"/>
            <w:shd w:val="clear" w:color="auto" w:fill="BFBFBF"/>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رمز</w:t>
            </w:r>
          </w:p>
          <w:p w:rsidR="00243617" w:rsidRPr="002D7FD3" w:rsidRDefault="00243617" w:rsidP="002D7FD3">
            <w:pPr>
              <w:keepNext/>
              <w:bidi/>
              <w:spacing w:after="0"/>
              <w:jc w:val="center"/>
              <w:outlineLvl w:val="1"/>
              <w:rPr>
                <w:rFonts w:asciiTheme="majorBidi" w:hAnsiTheme="majorBidi" w:cstheme="majorBidi"/>
                <w:i/>
                <w:iCs/>
                <w:sz w:val="24"/>
                <w:szCs w:val="24"/>
                <w:rtl/>
              </w:rPr>
            </w:pPr>
            <w:bookmarkStart w:id="75" w:name="_Toc360447094"/>
            <w:bookmarkStart w:id="76" w:name="_Toc360448513"/>
            <w:bookmarkStart w:id="77" w:name="_Toc360449123"/>
            <w:bookmarkStart w:id="78" w:name="_Toc360964804"/>
            <w:bookmarkStart w:id="79" w:name="_Toc360964981"/>
            <w:r w:rsidRPr="002D7FD3">
              <w:rPr>
                <w:rFonts w:asciiTheme="majorBidi" w:hAnsiTheme="majorBidi" w:cstheme="majorBidi"/>
                <w:sz w:val="24"/>
                <w:szCs w:val="24"/>
                <w:rtl/>
              </w:rPr>
              <w:t>المساق</w:t>
            </w:r>
            <w:bookmarkEnd w:id="75"/>
            <w:bookmarkEnd w:id="76"/>
            <w:bookmarkEnd w:id="77"/>
            <w:bookmarkEnd w:id="78"/>
            <w:bookmarkEnd w:id="79"/>
          </w:p>
        </w:tc>
        <w:tc>
          <w:tcPr>
            <w:tcW w:w="3420" w:type="dxa"/>
            <w:shd w:val="clear" w:color="auto" w:fill="BFBFBF"/>
            <w:vAlign w:val="center"/>
          </w:tcPr>
          <w:p w:rsidR="00243617" w:rsidRPr="002D7FD3" w:rsidRDefault="00243617" w:rsidP="002D7FD3">
            <w:pPr>
              <w:keepNext/>
              <w:bidi/>
              <w:spacing w:after="0"/>
              <w:jc w:val="center"/>
              <w:outlineLvl w:val="1"/>
              <w:rPr>
                <w:rFonts w:asciiTheme="majorBidi" w:hAnsiTheme="majorBidi" w:cstheme="majorBidi"/>
                <w:i/>
                <w:iCs/>
                <w:sz w:val="24"/>
                <w:szCs w:val="24"/>
              </w:rPr>
            </w:pPr>
            <w:bookmarkStart w:id="80" w:name="_Toc360447095"/>
            <w:bookmarkStart w:id="81" w:name="_Toc360448514"/>
            <w:bookmarkStart w:id="82" w:name="_Toc360449124"/>
            <w:bookmarkStart w:id="83" w:name="_Toc360964805"/>
            <w:bookmarkStart w:id="84" w:name="_Toc360964982"/>
            <w:r w:rsidRPr="002D7FD3">
              <w:rPr>
                <w:rFonts w:asciiTheme="majorBidi" w:hAnsiTheme="majorBidi" w:cstheme="majorBidi"/>
                <w:i/>
                <w:iCs/>
                <w:sz w:val="24"/>
                <w:szCs w:val="24"/>
                <w:rtl/>
              </w:rPr>
              <w:t>اسم المساق</w:t>
            </w:r>
            <w:bookmarkEnd w:id="80"/>
            <w:bookmarkEnd w:id="81"/>
            <w:bookmarkEnd w:id="82"/>
            <w:bookmarkEnd w:id="83"/>
            <w:bookmarkEnd w:id="84"/>
          </w:p>
        </w:tc>
        <w:tc>
          <w:tcPr>
            <w:tcW w:w="1080" w:type="dxa"/>
            <w:shd w:val="clear" w:color="auto" w:fill="BFBFBF"/>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lang w:bidi="ar-EG"/>
              </w:rPr>
              <w:t>عدد الساعات</w:t>
            </w:r>
          </w:p>
        </w:tc>
        <w:tc>
          <w:tcPr>
            <w:tcW w:w="2160" w:type="dxa"/>
            <w:shd w:val="clear" w:color="auto" w:fill="BFBFBF"/>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lang w:bidi="ar-EG"/>
              </w:rPr>
              <w:t>المتطلب السابق</w:t>
            </w:r>
          </w:p>
        </w:tc>
      </w:tr>
      <w:tr w:rsidR="00243617" w:rsidRPr="002D7FD3" w:rsidTr="00DA5950">
        <w:trPr>
          <w:trHeight w:val="305"/>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1</w:t>
            </w:r>
          </w:p>
        </w:tc>
        <w:tc>
          <w:tcPr>
            <w:tcW w:w="162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471</w:t>
            </w:r>
          </w:p>
        </w:tc>
        <w:tc>
          <w:tcPr>
            <w:tcW w:w="3420" w:type="dxa"/>
          </w:tcPr>
          <w:p w:rsidR="00243617" w:rsidRPr="002D7FD3" w:rsidRDefault="00243617" w:rsidP="002D7FD3">
            <w:pPr>
              <w:tabs>
                <w:tab w:val="right" w:pos="241"/>
              </w:tabs>
              <w:bidi/>
              <w:spacing w:after="0"/>
              <w:jc w:val="center"/>
              <w:rPr>
                <w:rFonts w:asciiTheme="majorBidi" w:hAnsiTheme="majorBidi" w:cstheme="majorBidi"/>
                <w:sz w:val="24"/>
                <w:szCs w:val="24"/>
              </w:rPr>
            </w:pPr>
            <w:r w:rsidRPr="002D7FD3">
              <w:rPr>
                <w:rFonts w:asciiTheme="majorBidi" w:hAnsiTheme="majorBidi" w:cstheme="majorBidi"/>
                <w:sz w:val="24"/>
                <w:szCs w:val="24"/>
                <w:rtl/>
              </w:rPr>
              <w:t>المنهاج المدرسي</w:t>
            </w:r>
          </w:p>
        </w:tc>
        <w:tc>
          <w:tcPr>
            <w:tcW w:w="108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2160" w:type="dxa"/>
            <w:vAlign w:val="center"/>
          </w:tcPr>
          <w:p w:rsidR="00243617" w:rsidRPr="002D7FD3" w:rsidRDefault="00243617"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lang w:bidi="ar-AE"/>
              </w:rPr>
              <w:t>-</w:t>
            </w:r>
          </w:p>
        </w:tc>
      </w:tr>
      <w:tr w:rsidR="00243617" w:rsidRPr="002D7FD3" w:rsidTr="00DA5950">
        <w:trPr>
          <w:trHeight w:val="305"/>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2</w:t>
            </w:r>
          </w:p>
        </w:tc>
        <w:tc>
          <w:tcPr>
            <w:tcW w:w="162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472</w:t>
            </w:r>
          </w:p>
        </w:tc>
        <w:tc>
          <w:tcPr>
            <w:tcW w:w="3420" w:type="dxa"/>
          </w:tcPr>
          <w:p w:rsidR="00243617" w:rsidRPr="002D7FD3" w:rsidRDefault="00243617" w:rsidP="002D7FD3">
            <w:pPr>
              <w:tabs>
                <w:tab w:val="right" w:pos="331"/>
              </w:tabs>
              <w:bidi/>
              <w:spacing w:after="0"/>
              <w:ind w:left="61"/>
              <w:jc w:val="center"/>
              <w:rPr>
                <w:rFonts w:asciiTheme="majorBidi" w:hAnsiTheme="majorBidi" w:cstheme="majorBidi"/>
                <w:sz w:val="24"/>
                <w:szCs w:val="24"/>
              </w:rPr>
            </w:pPr>
            <w:r w:rsidRPr="002D7FD3">
              <w:rPr>
                <w:rFonts w:asciiTheme="majorBidi" w:hAnsiTheme="majorBidi" w:cstheme="majorBidi"/>
                <w:sz w:val="24"/>
                <w:szCs w:val="24"/>
                <w:rtl/>
              </w:rPr>
              <w:t>تكنولوجيا التعليم</w:t>
            </w:r>
          </w:p>
        </w:tc>
        <w:tc>
          <w:tcPr>
            <w:tcW w:w="108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216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r>
      <w:tr w:rsidR="00243617" w:rsidRPr="002D7FD3" w:rsidTr="00DA5950">
        <w:trPr>
          <w:trHeight w:val="170"/>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162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473</w:t>
            </w:r>
          </w:p>
        </w:tc>
        <w:tc>
          <w:tcPr>
            <w:tcW w:w="3420" w:type="dxa"/>
          </w:tcPr>
          <w:p w:rsidR="00243617" w:rsidRPr="002D7FD3" w:rsidRDefault="00243617" w:rsidP="002D7FD3">
            <w:pPr>
              <w:tabs>
                <w:tab w:val="right" w:pos="331"/>
              </w:tabs>
              <w:bidi/>
              <w:spacing w:after="0"/>
              <w:ind w:left="61"/>
              <w:jc w:val="center"/>
              <w:rPr>
                <w:rFonts w:asciiTheme="majorBidi" w:hAnsiTheme="majorBidi" w:cstheme="majorBidi"/>
                <w:sz w:val="24"/>
                <w:szCs w:val="24"/>
              </w:rPr>
            </w:pPr>
            <w:r w:rsidRPr="002D7FD3">
              <w:rPr>
                <w:rFonts w:asciiTheme="majorBidi" w:hAnsiTheme="majorBidi" w:cstheme="majorBidi"/>
                <w:sz w:val="24"/>
                <w:szCs w:val="24"/>
                <w:rtl/>
              </w:rPr>
              <w:t>علم النفس التربوي</w:t>
            </w:r>
          </w:p>
        </w:tc>
        <w:tc>
          <w:tcPr>
            <w:tcW w:w="108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216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r>
      <w:tr w:rsidR="00243617" w:rsidRPr="002D7FD3" w:rsidTr="00DA5950">
        <w:trPr>
          <w:trHeight w:val="170"/>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4</w:t>
            </w:r>
          </w:p>
        </w:tc>
        <w:tc>
          <w:tcPr>
            <w:tcW w:w="162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474</w:t>
            </w:r>
          </w:p>
        </w:tc>
        <w:tc>
          <w:tcPr>
            <w:tcW w:w="3420" w:type="dxa"/>
          </w:tcPr>
          <w:p w:rsidR="00243617" w:rsidRPr="002D7FD3" w:rsidRDefault="00243617" w:rsidP="002D7FD3">
            <w:pPr>
              <w:tabs>
                <w:tab w:val="right" w:pos="331"/>
              </w:tabs>
              <w:bidi/>
              <w:spacing w:after="0"/>
              <w:ind w:left="61"/>
              <w:jc w:val="center"/>
              <w:rPr>
                <w:rFonts w:asciiTheme="majorBidi" w:hAnsiTheme="majorBidi" w:cstheme="majorBidi"/>
                <w:sz w:val="24"/>
                <w:szCs w:val="24"/>
              </w:rPr>
            </w:pPr>
            <w:r w:rsidRPr="002D7FD3">
              <w:rPr>
                <w:rFonts w:asciiTheme="majorBidi" w:hAnsiTheme="majorBidi" w:cstheme="majorBidi"/>
                <w:sz w:val="24"/>
                <w:szCs w:val="24"/>
                <w:rtl/>
              </w:rPr>
              <w:t>الإدارة الصفية</w:t>
            </w:r>
          </w:p>
        </w:tc>
        <w:tc>
          <w:tcPr>
            <w:tcW w:w="1080" w:type="dxa"/>
            <w:vAlign w:val="center"/>
          </w:tcPr>
          <w:p w:rsidR="00243617" w:rsidRPr="002D7FD3" w:rsidRDefault="00243617" w:rsidP="002D7FD3">
            <w:pPr>
              <w:bidi/>
              <w:spacing w:after="0"/>
              <w:jc w:val="center"/>
              <w:rPr>
                <w:rFonts w:asciiTheme="majorBidi" w:hAnsiTheme="majorBidi" w:cstheme="majorBidi"/>
                <w:sz w:val="24"/>
                <w:szCs w:val="24"/>
                <w:rtl/>
              </w:rPr>
            </w:pPr>
            <w:r w:rsidRPr="002D7FD3">
              <w:rPr>
                <w:rFonts w:asciiTheme="majorBidi" w:hAnsiTheme="majorBidi" w:cstheme="majorBidi"/>
                <w:sz w:val="24"/>
                <w:szCs w:val="24"/>
                <w:rtl/>
              </w:rPr>
              <w:t>3</w:t>
            </w:r>
          </w:p>
        </w:tc>
        <w:tc>
          <w:tcPr>
            <w:tcW w:w="216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r>
      <w:tr w:rsidR="00243617" w:rsidRPr="002D7FD3" w:rsidTr="00DA5950">
        <w:trPr>
          <w:trHeight w:val="170"/>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5</w:t>
            </w:r>
          </w:p>
        </w:tc>
        <w:tc>
          <w:tcPr>
            <w:tcW w:w="162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475</w:t>
            </w:r>
          </w:p>
        </w:tc>
        <w:tc>
          <w:tcPr>
            <w:tcW w:w="3420" w:type="dxa"/>
          </w:tcPr>
          <w:p w:rsidR="00243617" w:rsidRPr="002D7FD3" w:rsidRDefault="00243617" w:rsidP="002D7FD3">
            <w:pPr>
              <w:tabs>
                <w:tab w:val="right" w:pos="331"/>
              </w:tabs>
              <w:bidi/>
              <w:spacing w:after="0"/>
              <w:ind w:left="61"/>
              <w:jc w:val="center"/>
              <w:rPr>
                <w:rFonts w:asciiTheme="majorBidi" w:hAnsiTheme="majorBidi" w:cstheme="majorBidi"/>
                <w:sz w:val="24"/>
                <w:szCs w:val="24"/>
                <w:rtl/>
              </w:rPr>
            </w:pPr>
            <w:r w:rsidRPr="002D7FD3">
              <w:rPr>
                <w:rFonts w:asciiTheme="majorBidi" w:hAnsiTheme="majorBidi" w:cstheme="majorBidi"/>
                <w:sz w:val="24"/>
                <w:szCs w:val="24"/>
                <w:rtl/>
                <w:lang w:bidi="ar-AE"/>
              </w:rPr>
              <w:t>الأنظمة والسياسات المطورة للتعليم في الامارات</w:t>
            </w:r>
          </w:p>
        </w:tc>
        <w:tc>
          <w:tcPr>
            <w:tcW w:w="1080" w:type="dxa"/>
            <w:vAlign w:val="center"/>
          </w:tcPr>
          <w:p w:rsidR="00243617" w:rsidRPr="002D7FD3" w:rsidRDefault="00243617" w:rsidP="002D7FD3">
            <w:pPr>
              <w:bidi/>
              <w:spacing w:after="0"/>
              <w:jc w:val="center"/>
              <w:rPr>
                <w:rFonts w:asciiTheme="majorBidi" w:hAnsiTheme="majorBidi" w:cstheme="majorBidi"/>
                <w:sz w:val="24"/>
                <w:szCs w:val="24"/>
                <w:rtl/>
              </w:rPr>
            </w:pPr>
            <w:r w:rsidRPr="002D7FD3">
              <w:rPr>
                <w:rFonts w:asciiTheme="majorBidi" w:hAnsiTheme="majorBidi" w:cstheme="majorBidi"/>
                <w:sz w:val="24"/>
                <w:szCs w:val="24"/>
              </w:rPr>
              <w:t>3</w:t>
            </w:r>
          </w:p>
        </w:tc>
        <w:tc>
          <w:tcPr>
            <w:tcW w:w="216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tl/>
                <w:lang w:bidi="ar-AE"/>
              </w:rPr>
              <w:t>-</w:t>
            </w:r>
          </w:p>
        </w:tc>
      </w:tr>
      <w:tr w:rsidR="00243617" w:rsidRPr="002D7FD3" w:rsidTr="00DA5950">
        <w:trPr>
          <w:trHeight w:val="170"/>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6</w:t>
            </w:r>
          </w:p>
        </w:tc>
        <w:tc>
          <w:tcPr>
            <w:tcW w:w="162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490</w:t>
            </w:r>
          </w:p>
        </w:tc>
        <w:tc>
          <w:tcPr>
            <w:tcW w:w="3420" w:type="dxa"/>
            <w:vAlign w:val="center"/>
          </w:tcPr>
          <w:p w:rsidR="00243617" w:rsidRPr="002D7FD3" w:rsidRDefault="00243617" w:rsidP="002D7FD3">
            <w:pPr>
              <w:tabs>
                <w:tab w:val="right" w:pos="331"/>
              </w:tabs>
              <w:bidi/>
              <w:spacing w:after="0"/>
              <w:ind w:left="61"/>
              <w:jc w:val="center"/>
              <w:rPr>
                <w:rFonts w:asciiTheme="majorBidi" w:hAnsiTheme="majorBidi" w:cstheme="majorBidi"/>
                <w:sz w:val="24"/>
                <w:szCs w:val="24"/>
              </w:rPr>
            </w:pPr>
            <w:r w:rsidRPr="002D7FD3">
              <w:rPr>
                <w:rFonts w:asciiTheme="majorBidi" w:hAnsiTheme="majorBidi" w:cstheme="majorBidi"/>
                <w:sz w:val="24"/>
                <w:szCs w:val="24"/>
                <w:rtl/>
              </w:rPr>
              <w:t>التربية العملية</w:t>
            </w:r>
          </w:p>
        </w:tc>
        <w:tc>
          <w:tcPr>
            <w:tcW w:w="1080" w:type="dxa"/>
            <w:vAlign w:val="center"/>
          </w:tcPr>
          <w:p w:rsidR="00243617" w:rsidRPr="002D7FD3" w:rsidRDefault="00243617" w:rsidP="002D7FD3">
            <w:pPr>
              <w:bidi/>
              <w:spacing w:after="0"/>
              <w:jc w:val="center"/>
              <w:rPr>
                <w:rFonts w:asciiTheme="majorBidi" w:hAnsiTheme="majorBidi" w:cstheme="majorBidi"/>
                <w:sz w:val="24"/>
                <w:szCs w:val="24"/>
                <w:rtl/>
              </w:rPr>
            </w:pPr>
            <w:r w:rsidRPr="002D7FD3">
              <w:rPr>
                <w:rFonts w:asciiTheme="majorBidi" w:hAnsiTheme="majorBidi" w:cstheme="majorBidi"/>
                <w:sz w:val="24"/>
                <w:szCs w:val="24"/>
                <w:rtl/>
              </w:rPr>
              <w:t>6</w:t>
            </w:r>
          </w:p>
        </w:tc>
        <w:tc>
          <w:tcPr>
            <w:tcW w:w="2160" w:type="dxa"/>
            <w:vAlign w:val="center"/>
          </w:tcPr>
          <w:p w:rsidR="00243617" w:rsidRPr="002D7FD3" w:rsidRDefault="00243617"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الانتهاء من دراسة 12 ساعة معتمدة من ضمنها المساق</w:t>
            </w:r>
          </w:p>
          <w:p w:rsidR="00243617" w:rsidRPr="002D7FD3" w:rsidRDefault="00243617"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rPr>
              <w:t>الاجباري التخصصي</w:t>
            </w:r>
          </w:p>
        </w:tc>
      </w:tr>
    </w:tbl>
    <w:p w:rsidR="00243617" w:rsidRPr="002D7FD3" w:rsidRDefault="00DA5950" w:rsidP="002B5C99">
      <w:pPr>
        <w:pStyle w:val="Heading4"/>
        <w:bidi/>
        <w:rPr>
          <w:rFonts w:asciiTheme="majorBidi" w:hAnsiTheme="majorBidi"/>
          <w:rtl/>
        </w:rPr>
      </w:pPr>
      <w:r w:rsidRPr="002D7FD3">
        <w:rPr>
          <w:rFonts w:asciiTheme="majorBidi" w:hAnsiTheme="majorBidi"/>
          <w:rtl/>
        </w:rPr>
        <w:t>2</w:t>
      </w:r>
      <w:r w:rsidR="00243617" w:rsidRPr="002D7FD3">
        <w:rPr>
          <w:rFonts w:asciiTheme="majorBidi" w:hAnsiTheme="majorBidi"/>
          <w:rtl/>
        </w:rPr>
        <w:t>.4.</w:t>
      </w:r>
      <w:r w:rsidR="002B5C99">
        <w:rPr>
          <w:rFonts w:asciiTheme="majorBidi" w:hAnsiTheme="majorBidi" w:hint="cs"/>
          <w:rtl/>
        </w:rPr>
        <w:t>13</w:t>
      </w:r>
      <w:r w:rsidR="00243617" w:rsidRPr="002D7FD3">
        <w:rPr>
          <w:rFonts w:asciiTheme="majorBidi" w:hAnsiTheme="majorBidi"/>
          <w:rtl/>
        </w:rPr>
        <w:t xml:space="preserve"> المساقات الاجبارية التخصصية 3 ساعات معتمدة </w:t>
      </w:r>
    </w:p>
    <w:p w:rsidR="00243617" w:rsidRPr="002D7FD3" w:rsidRDefault="00243617" w:rsidP="002D7FD3">
      <w:pPr>
        <w:bidi/>
        <w:spacing w:after="270"/>
        <w:rPr>
          <w:rFonts w:asciiTheme="majorBidi" w:hAnsiTheme="majorBidi" w:cstheme="majorBidi"/>
          <w:sz w:val="28"/>
          <w:szCs w:val="28"/>
          <w:rtl/>
        </w:rPr>
      </w:pPr>
      <w:r w:rsidRPr="002D7FD3">
        <w:rPr>
          <w:rFonts w:asciiTheme="majorBidi" w:hAnsiTheme="majorBidi" w:cstheme="majorBidi"/>
          <w:sz w:val="28"/>
          <w:szCs w:val="28"/>
          <w:rtl/>
        </w:rPr>
        <w:t xml:space="preserve">يختار الطالب </w:t>
      </w:r>
      <w:r w:rsidRPr="002D7FD3">
        <w:rPr>
          <w:rFonts w:asciiTheme="majorBidi" w:hAnsiTheme="majorBidi" w:cstheme="majorBidi"/>
          <w:sz w:val="28"/>
          <w:szCs w:val="28"/>
          <w:rtl/>
          <w:lang w:bidi="ar-AE"/>
        </w:rPr>
        <w:t>واحداً من</w:t>
      </w:r>
      <w:r w:rsidRPr="002D7FD3">
        <w:rPr>
          <w:rFonts w:asciiTheme="majorBidi" w:hAnsiTheme="majorBidi" w:cstheme="majorBidi"/>
          <w:sz w:val="28"/>
          <w:szCs w:val="28"/>
          <w:rtl/>
        </w:rPr>
        <w:t xml:space="preserve"> المساقات السبعة التالية وفقا لتخصصه:</w:t>
      </w:r>
    </w:p>
    <w:tbl>
      <w:tblPr>
        <w:bidiVisual/>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710"/>
        <w:gridCol w:w="3690"/>
        <w:gridCol w:w="990"/>
        <w:gridCol w:w="1890"/>
      </w:tblGrid>
      <w:tr w:rsidR="00243617" w:rsidRPr="002D7FD3" w:rsidTr="00DA5950">
        <w:trPr>
          <w:trHeight w:val="665"/>
          <w:jc w:val="center"/>
        </w:trPr>
        <w:tc>
          <w:tcPr>
            <w:tcW w:w="990" w:type="dxa"/>
            <w:shd w:val="clear" w:color="auto" w:fill="BFBFBF"/>
            <w:vAlign w:val="center"/>
          </w:tcPr>
          <w:p w:rsidR="00243617" w:rsidRPr="002D7FD3" w:rsidRDefault="00243617" w:rsidP="002D7FD3">
            <w:pPr>
              <w:keepNext/>
              <w:bidi/>
              <w:spacing w:after="0"/>
              <w:outlineLvl w:val="2"/>
              <w:rPr>
                <w:rFonts w:asciiTheme="majorBidi" w:hAnsiTheme="majorBidi" w:cstheme="majorBidi"/>
                <w:sz w:val="24"/>
                <w:szCs w:val="24"/>
              </w:rPr>
            </w:pPr>
            <w:bookmarkStart w:id="85" w:name="_Toc360447097"/>
            <w:bookmarkStart w:id="86" w:name="_Toc360964984"/>
            <w:r w:rsidRPr="002D7FD3">
              <w:rPr>
                <w:rFonts w:asciiTheme="majorBidi" w:hAnsiTheme="majorBidi" w:cstheme="majorBidi"/>
                <w:sz w:val="24"/>
                <w:szCs w:val="24"/>
                <w:rtl/>
              </w:rPr>
              <w:t>التسلسل</w:t>
            </w:r>
            <w:bookmarkEnd w:id="85"/>
            <w:bookmarkEnd w:id="86"/>
          </w:p>
        </w:tc>
        <w:tc>
          <w:tcPr>
            <w:tcW w:w="1710" w:type="dxa"/>
            <w:shd w:val="clear" w:color="auto" w:fill="BFBFBF"/>
            <w:vAlign w:val="center"/>
          </w:tcPr>
          <w:p w:rsidR="00243617" w:rsidRPr="002D7FD3" w:rsidRDefault="00243617" w:rsidP="002D7FD3">
            <w:pPr>
              <w:bidi/>
              <w:spacing w:after="0"/>
              <w:jc w:val="center"/>
              <w:rPr>
                <w:rFonts w:asciiTheme="majorBidi" w:hAnsiTheme="majorBidi" w:cstheme="majorBidi"/>
                <w:i/>
                <w:iCs/>
                <w:sz w:val="24"/>
                <w:szCs w:val="24"/>
                <w:rtl/>
              </w:rPr>
            </w:pPr>
            <w:r w:rsidRPr="002D7FD3">
              <w:rPr>
                <w:rFonts w:asciiTheme="majorBidi" w:hAnsiTheme="majorBidi" w:cstheme="majorBidi"/>
                <w:sz w:val="24"/>
                <w:szCs w:val="24"/>
                <w:rtl/>
              </w:rPr>
              <w:t>رمز المساق</w:t>
            </w:r>
          </w:p>
        </w:tc>
        <w:tc>
          <w:tcPr>
            <w:tcW w:w="3690" w:type="dxa"/>
            <w:shd w:val="clear" w:color="auto" w:fill="BFBFBF"/>
            <w:vAlign w:val="center"/>
          </w:tcPr>
          <w:p w:rsidR="00243617" w:rsidRPr="002D7FD3" w:rsidRDefault="00243617" w:rsidP="002D7FD3">
            <w:pPr>
              <w:keepNext/>
              <w:bidi/>
              <w:spacing w:after="0"/>
              <w:jc w:val="center"/>
              <w:outlineLvl w:val="1"/>
              <w:rPr>
                <w:rFonts w:asciiTheme="majorBidi" w:hAnsiTheme="majorBidi" w:cstheme="majorBidi"/>
                <w:sz w:val="24"/>
                <w:szCs w:val="24"/>
              </w:rPr>
            </w:pPr>
            <w:bookmarkStart w:id="87" w:name="_Toc360447098"/>
            <w:bookmarkStart w:id="88" w:name="_Toc360448516"/>
            <w:bookmarkStart w:id="89" w:name="_Toc360449126"/>
            <w:bookmarkStart w:id="90" w:name="_Toc360964807"/>
            <w:bookmarkStart w:id="91" w:name="_Toc360964985"/>
            <w:r w:rsidRPr="002D7FD3">
              <w:rPr>
                <w:rFonts w:asciiTheme="majorBidi" w:hAnsiTheme="majorBidi" w:cstheme="majorBidi"/>
                <w:sz w:val="24"/>
                <w:szCs w:val="24"/>
                <w:rtl/>
              </w:rPr>
              <w:t>اسم المساق</w:t>
            </w:r>
            <w:bookmarkEnd w:id="87"/>
            <w:bookmarkEnd w:id="88"/>
            <w:bookmarkEnd w:id="89"/>
            <w:bookmarkEnd w:id="90"/>
            <w:bookmarkEnd w:id="91"/>
          </w:p>
        </w:tc>
        <w:tc>
          <w:tcPr>
            <w:tcW w:w="990" w:type="dxa"/>
            <w:shd w:val="clear" w:color="auto" w:fill="BFBFBF"/>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lang w:bidi="ar-EG"/>
              </w:rPr>
              <w:t>عدد الساعات</w:t>
            </w:r>
          </w:p>
        </w:tc>
        <w:tc>
          <w:tcPr>
            <w:tcW w:w="1890" w:type="dxa"/>
            <w:shd w:val="clear" w:color="auto" w:fill="BFBFBF"/>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lang w:bidi="ar-EG"/>
              </w:rPr>
              <w:t>المتطلب السابق</w:t>
            </w:r>
          </w:p>
        </w:tc>
      </w:tr>
      <w:tr w:rsidR="00243617" w:rsidRPr="002D7FD3" w:rsidTr="00DA5950">
        <w:trPr>
          <w:trHeight w:val="305"/>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1</w:t>
            </w:r>
          </w:p>
        </w:tc>
        <w:tc>
          <w:tcPr>
            <w:tcW w:w="171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481</w:t>
            </w:r>
          </w:p>
        </w:tc>
        <w:tc>
          <w:tcPr>
            <w:tcW w:w="3690" w:type="dxa"/>
          </w:tcPr>
          <w:p w:rsidR="00243617" w:rsidRPr="002D7FD3" w:rsidRDefault="00243617" w:rsidP="002D7FD3">
            <w:pPr>
              <w:tabs>
                <w:tab w:val="right" w:pos="252"/>
              </w:tabs>
              <w:bidi/>
              <w:ind w:left="162" w:firstLine="11"/>
              <w:rPr>
                <w:rFonts w:asciiTheme="majorBidi" w:hAnsiTheme="majorBidi" w:cstheme="majorBidi"/>
                <w:sz w:val="24"/>
                <w:szCs w:val="24"/>
              </w:rPr>
            </w:pPr>
            <w:r w:rsidRPr="002D7FD3">
              <w:rPr>
                <w:rFonts w:asciiTheme="majorBidi" w:hAnsiTheme="majorBidi" w:cstheme="majorBidi"/>
                <w:sz w:val="24"/>
                <w:szCs w:val="24"/>
                <w:rtl/>
                <w:lang w:bidi="ar-AE"/>
              </w:rPr>
              <w:t>أساليب</w:t>
            </w:r>
            <w:r w:rsidRPr="002D7FD3">
              <w:rPr>
                <w:rFonts w:asciiTheme="majorBidi" w:hAnsiTheme="majorBidi" w:cstheme="majorBidi"/>
                <w:sz w:val="24"/>
                <w:szCs w:val="24"/>
                <w:rtl/>
              </w:rPr>
              <w:t xml:space="preserve"> تدريس</w:t>
            </w:r>
            <w:r w:rsidRPr="002D7FD3">
              <w:rPr>
                <w:rFonts w:asciiTheme="majorBidi" w:hAnsiTheme="majorBidi" w:cstheme="majorBidi"/>
                <w:sz w:val="24"/>
                <w:szCs w:val="24"/>
              </w:rPr>
              <w:t xml:space="preserve"> </w:t>
            </w:r>
            <w:r w:rsidRPr="002D7FD3">
              <w:rPr>
                <w:rFonts w:asciiTheme="majorBidi" w:hAnsiTheme="majorBidi" w:cstheme="majorBidi"/>
                <w:sz w:val="24"/>
                <w:szCs w:val="24"/>
                <w:rtl/>
              </w:rPr>
              <w:t>التربية</w:t>
            </w:r>
            <w:r w:rsidRPr="002D7FD3">
              <w:rPr>
                <w:rFonts w:asciiTheme="majorBidi" w:hAnsiTheme="majorBidi" w:cstheme="majorBidi"/>
                <w:sz w:val="24"/>
                <w:szCs w:val="24"/>
              </w:rPr>
              <w:t xml:space="preserve"> </w:t>
            </w:r>
            <w:r w:rsidRPr="002D7FD3">
              <w:rPr>
                <w:rFonts w:asciiTheme="majorBidi" w:hAnsiTheme="majorBidi" w:cstheme="majorBidi"/>
                <w:sz w:val="24"/>
                <w:szCs w:val="24"/>
                <w:rtl/>
              </w:rPr>
              <w:t>الإسلامية</w:t>
            </w:r>
          </w:p>
        </w:tc>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189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r>
      <w:tr w:rsidR="00243617" w:rsidRPr="002D7FD3" w:rsidTr="00DA5950">
        <w:trPr>
          <w:trHeight w:val="305"/>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2</w:t>
            </w:r>
          </w:p>
        </w:tc>
        <w:tc>
          <w:tcPr>
            <w:tcW w:w="171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482</w:t>
            </w:r>
          </w:p>
        </w:tc>
        <w:tc>
          <w:tcPr>
            <w:tcW w:w="3690" w:type="dxa"/>
          </w:tcPr>
          <w:p w:rsidR="00243617" w:rsidRPr="002D7FD3" w:rsidRDefault="00243617" w:rsidP="002D7FD3">
            <w:pPr>
              <w:tabs>
                <w:tab w:val="right" w:pos="252"/>
                <w:tab w:val="right" w:pos="511"/>
              </w:tabs>
              <w:bidi/>
              <w:ind w:left="162" w:firstLine="11"/>
              <w:rPr>
                <w:rFonts w:asciiTheme="majorBidi" w:hAnsiTheme="majorBidi" w:cstheme="majorBidi"/>
                <w:sz w:val="24"/>
                <w:szCs w:val="24"/>
                <w:lang w:bidi="ar-AE"/>
              </w:rPr>
            </w:pPr>
            <w:r w:rsidRPr="002D7FD3">
              <w:rPr>
                <w:rFonts w:asciiTheme="majorBidi" w:hAnsiTheme="majorBidi" w:cstheme="majorBidi"/>
                <w:sz w:val="24"/>
                <w:szCs w:val="24"/>
                <w:rtl/>
                <w:lang w:bidi="ar-AE"/>
              </w:rPr>
              <w:t>أساليب</w:t>
            </w:r>
            <w:r w:rsidRPr="002D7FD3">
              <w:rPr>
                <w:rFonts w:asciiTheme="majorBidi" w:hAnsiTheme="majorBidi" w:cstheme="majorBidi"/>
                <w:sz w:val="24"/>
                <w:szCs w:val="24"/>
                <w:rtl/>
              </w:rPr>
              <w:t xml:space="preserve"> تدريس اللغة</w:t>
            </w:r>
            <w:r w:rsidRPr="002D7FD3">
              <w:rPr>
                <w:rFonts w:asciiTheme="majorBidi" w:hAnsiTheme="majorBidi" w:cstheme="majorBidi"/>
                <w:sz w:val="24"/>
                <w:szCs w:val="24"/>
              </w:rPr>
              <w:t xml:space="preserve"> </w:t>
            </w:r>
            <w:r w:rsidRPr="002D7FD3">
              <w:rPr>
                <w:rFonts w:asciiTheme="majorBidi" w:hAnsiTheme="majorBidi" w:cstheme="majorBidi"/>
                <w:sz w:val="24"/>
                <w:szCs w:val="24"/>
                <w:rtl/>
              </w:rPr>
              <w:t>العربية</w:t>
            </w:r>
          </w:p>
        </w:tc>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189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r>
      <w:tr w:rsidR="00243617" w:rsidRPr="002D7FD3" w:rsidTr="00DA5950">
        <w:trPr>
          <w:trHeight w:val="170"/>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171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483</w:t>
            </w:r>
          </w:p>
        </w:tc>
        <w:tc>
          <w:tcPr>
            <w:tcW w:w="3690" w:type="dxa"/>
          </w:tcPr>
          <w:p w:rsidR="00243617" w:rsidRPr="002D7FD3" w:rsidRDefault="00243617" w:rsidP="002D7FD3">
            <w:pPr>
              <w:tabs>
                <w:tab w:val="right" w:pos="252"/>
              </w:tabs>
              <w:bidi/>
              <w:ind w:left="162" w:firstLine="11"/>
              <w:rPr>
                <w:rFonts w:asciiTheme="majorBidi" w:hAnsiTheme="majorBidi" w:cstheme="majorBidi"/>
                <w:sz w:val="24"/>
                <w:szCs w:val="24"/>
              </w:rPr>
            </w:pPr>
            <w:r w:rsidRPr="002D7FD3">
              <w:rPr>
                <w:rFonts w:asciiTheme="majorBidi" w:hAnsiTheme="majorBidi" w:cstheme="majorBidi"/>
                <w:sz w:val="24"/>
                <w:szCs w:val="24"/>
                <w:rtl/>
                <w:lang w:bidi="ar-AE"/>
              </w:rPr>
              <w:t>أساليب</w:t>
            </w:r>
            <w:r w:rsidRPr="002D7FD3">
              <w:rPr>
                <w:rFonts w:asciiTheme="majorBidi" w:hAnsiTheme="majorBidi" w:cstheme="majorBidi"/>
                <w:sz w:val="24"/>
                <w:szCs w:val="24"/>
                <w:rtl/>
              </w:rPr>
              <w:t xml:space="preserve"> تدريس اللغة الإنجليزية</w:t>
            </w:r>
          </w:p>
        </w:tc>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189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r>
      <w:tr w:rsidR="00243617" w:rsidRPr="002D7FD3" w:rsidTr="00DA5950">
        <w:trPr>
          <w:trHeight w:val="170"/>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4</w:t>
            </w:r>
          </w:p>
        </w:tc>
        <w:tc>
          <w:tcPr>
            <w:tcW w:w="171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484</w:t>
            </w:r>
          </w:p>
        </w:tc>
        <w:tc>
          <w:tcPr>
            <w:tcW w:w="3690" w:type="dxa"/>
          </w:tcPr>
          <w:p w:rsidR="00243617" w:rsidRPr="002D7FD3" w:rsidRDefault="00243617" w:rsidP="002D7FD3">
            <w:pPr>
              <w:tabs>
                <w:tab w:val="right" w:pos="252"/>
                <w:tab w:val="right" w:pos="421"/>
              </w:tabs>
              <w:bidi/>
              <w:ind w:left="162" w:firstLine="11"/>
              <w:rPr>
                <w:rFonts w:asciiTheme="majorBidi" w:hAnsiTheme="majorBidi" w:cstheme="majorBidi"/>
                <w:sz w:val="24"/>
                <w:szCs w:val="24"/>
              </w:rPr>
            </w:pPr>
            <w:r w:rsidRPr="002D7FD3">
              <w:rPr>
                <w:rFonts w:asciiTheme="majorBidi" w:hAnsiTheme="majorBidi" w:cstheme="majorBidi"/>
                <w:sz w:val="24"/>
                <w:szCs w:val="24"/>
                <w:rtl/>
                <w:lang w:bidi="ar-AE"/>
              </w:rPr>
              <w:t>أساليب</w:t>
            </w:r>
            <w:r w:rsidRPr="002D7FD3">
              <w:rPr>
                <w:rFonts w:asciiTheme="majorBidi" w:hAnsiTheme="majorBidi" w:cstheme="majorBidi"/>
                <w:sz w:val="24"/>
                <w:szCs w:val="24"/>
                <w:rtl/>
              </w:rPr>
              <w:t xml:space="preserve"> تدريس الدراسات الاجتماعية</w:t>
            </w:r>
          </w:p>
        </w:tc>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189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r>
      <w:tr w:rsidR="00243617" w:rsidRPr="002D7FD3" w:rsidTr="00DA5950">
        <w:trPr>
          <w:trHeight w:val="170"/>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5</w:t>
            </w:r>
          </w:p>
        </w:tc>
        <w:tc>
          <w:tcPr>
            <w:tcW w:w="171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485</w:t>
            </w:r>
          </w:p>
        </w:tc>
        <w:tc>
          <w:tcPr>
            <w:tcW w:w="3690" w:type="dxa"/>
          </w:tcPr>
          <w:p w:rsidR="00243617" w:rsidRPr="002D7FD3" w:rsidRDefault="00243617" w:rsidP="002D7FD3">
            <w:pPr>
              <w:tabs>
                <w:tab w:val="right" w:pos="252"/>
                <w:tab w:val="right" w:pos="421"/>
              </w:tabs>
              <w:bidi/>
              <w:ind w:left="162" w:firstLine="11"/>
              <w:rPr>
                <w:rFonts w:asciiTheme="majorBidi" w:hAnsiTheme="majorBidi" w:cstheme="majorBidi"/>
                <w:sz w:val="24"/>
                <w:szCs w:val="24"/>
              </w:rPr>
            </w:pPr>
            <w:r w:rsidRPr="002D7FD3">
              <w:rPr>
                <w:rFonts w:asciiTheme="majorBidi" w:hAnsiTheme="majorBidi" w:cstheme="majorBidi"/>
                <w:sz w:val="24"/>
                <w:szCs w:val="24"/>
                <w:rtl/>
                <w:lang w:bidi="ar-AE"/>
              </w:rPr>
              <w:t>أساليب</w:t>
            </w:r>
            <w:r w:rsidRPr="002D7FD3">
              <w:rPr>
                <w:rFonts w:asciiTheme="majorBidi" w:hAnsiTheme="majorBidi" w:cstheme="majorBidi"/>
                <w:sz w:val="24"/>
                <w:szCs w:val="24"/>
                <w:rtl/>
              </w:rPr>
              <w:t xml:space="preserve"> تدريس</w:t>
            </w:r>
            <w:r w:rsidRPr="002D7FD3">
              <w:rPr>
                <w:rFonts w:asciiTheme="majorBidi" w:hAnsiTheme="majorBidi" w:cstheme="majorBidi"/>
                <w:sz w:val="24"/>
                <w:szCs w:val="24"/>
              </w:rPr>
              <w:t xml:space="preserve"> </w:t>
            </w:r>
            <w:r w:rsidRPr="002D7FD3">
              <w:rPr>
                <w:rFonts w:asciiTheme="majorBidi" w:hAnsiTheme="majorBidi" w:cstheme="majorBidi"/>
                <w:sz w:val="24"/>
                <w:szCs w:val="24"/>
                <w:rtl/>
              </w:rPr>
              <w:t>الرياضيات</w:t>
            </w:r>
          </w:p>
        </w:tc>
        <w:tc>
          <w:tcPr>
            <w:tcW w:w="990" w:type="dxa"/>
            <w:vAlign w:val="center"/>
          </w:tcPr>
          <w:p w:rsidR="00243617" w:rsidRPr="002D7FD3" w:rsidRDefault="00243617" w:rsidP="002D7FD3">
            <w:pPr>
              <w:bidi/>
              <w:spacing w:after="0"/>
              <w:jc w:val="center"/>
              <w:rPr>
                <w:rFonts w:asciiTheme="majorBidi" w:hAnsiTheme="majorBidi" w:cstheme="majorBidi"/>
                <w:sz w:val="24"/>
                <w:szCs w:val="24"/>
                <w:rtl/>
              </w:rPr>
            </w:pPr>
            <w:r w:rsidRPr="002D7FD3">
              <w:rPr>
                <w:rFonts w:asciiTheme="majorBidi" w:hAnsiTheme="majorBidi" w:cstheme="majorBidi"/>
                <w:sz w:val="24"/>
                <w:szCs w:val="24"/>
                <w:rtl/>
              </w:rPr>
              <w:t>3</w:t>
            </w:r>
          </w:p>
        </w:tc>
        <w:tc>
          <w:tcPr>
            <w:tcW w:w="189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r>
      <w:tr w:rsidR="00243617" w:rsidRPr="002D7FD3" w:rsidTr="00DA5950">
        <w:trPr>
          <w:trHeight w:val="170"/>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6</w:t>
            </w:r>
          </w:p>
        </w:tc>
        <w:tc>
          <w:tcPr>
            <w:tcW w:w="171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486</w:t>
            </w:r>
          </w:p>
        </w:tc>
        <w:tc>
          <w:tcPr>
            <w:tcW w:w="3690" w:type="dxa"/>
          </w:tcPr>
          <w:p w:rsidR="00243617" w:rsidRPr="002D7FD3" w:rsidRDefault="00243617" w:rsidP="002D7FD3">
            <w:pPr>
              <w:tabs>
                <w:tab w:val="right" w:pos="252"/>
                <w:tab w:val="right" w:pos="421"/>
              </w:tabs>
              <w:bidi/>
              <w:ind w:left="162" w:firstLine="11"/>
              <w:rPr>
                <w:rFonts w:asciiTheme="majorBidi" w:hAnsiTheme="majorBidi" w:cstheme="majorBidi"/>
                <w:sz w:val="24"/>
                <w:szCs w:val="24"/>
              </w:rPr>
            </w:pPr>
            <w:r w:rsidRPr="002D7FD3">
              <w:rPr>
                <w:rFonts w:asciiTheme="majorBidi" w:hAnsiTheme="majorBidi" w:cstheme="majorBidi"/>
                <w:sz w:val="24"/>
                <w:szCs w:val="24"/>
                <w:rtl/>
                <w:lang w:bidi="ar-AE"/>
              </w:rPr>
              <w:t>أساليب</w:t>
            </w:r>
            <w:r w:rsidRPr="002D7FD3">
              <w:rPr>
                <w:rFonts w:asciiTheme="majorBidi" w:hAnsiTheme="majorBidi" w:cstheme="majorBidi"/>
                <w:sz w:val="24"/>
                <w:szCs w:val="24"/>
                <w:rtl/>
              </w:rPr>
              <w:t xml:space="preserve"> تدريس</w:t>
            </w:r>
            <w:r w:rsidRPr="002D7FD3">
              <w:rPr>
                <w:rFonts w:asciiTheme="majorBidi" w:hAnsiTheme="majorBidi" w:cstheme="majorBidi"/>
                <w:sz w:val="24"/>
                <w:szCs w:val="24"/>
              </w:rPr>
              <w:t xml:space="preserve"> </w:t>
            </w:r>
            <w:r w:rsidRPr="002D7FD3">
              <w:rPr>
                <w:rFonts w:asciiTheme="majorBidi" w:hAnsiTheme="majorBidi" w:cstheme="majorBidi"/>
                <w:sz w:val="24"/>
                <w:szCs w:val="24"/>
                <w:rtl/>
              </w:rPr>
              <w:t>العلوم</w:t>
            </w:r>
          </w:p>
        </w:tc>
        <w:tc>
          <w:tcPr>
            <w:tcW w:w="990" w:type="dxa"/>
            <w:vAlign w:val="center"/>
          </w:tcPr>
          <w:p w:rsidR="00243617" w:rsidRPr="002D7FD3" w:rsidRDefault="00243617" w:rsidP="002D7FD3">
            <w:pPr>
              <w:bidi/>
              <w:spacing w:after="0"/>
              <w:jc w:val="center"/>
              <w:rPr>
                <w:rFonts w:asciiTheme="majorBidi" w:hAnsiTheme="majorBidi" w:cstheme="majorBidi"/>
                <w:sz w:val="24"/>
                <w:szCs w:val="24"/>
                <w:rtl/>
              </w:rPr>
            </w:pPr>
            <w:r w:rsidRPr="002D7FD3">
              <w:rPr>
                <w:rFonts w:asciiTheme="majorBidi" w:hAnsiTheme="majorBidi" w:cstheme="majorBidi"/>
                <w:sz w:val="24"/>
                <w:szCs w:val="24"/>
                <w:rtl/>
              </w:rPr>
              <w:t>3</w:t>
            </w:r>
          </w:p>
        </w:tc>
        <w:tc>
          <w:tcPr>
            <w:tcW w:w="189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r>
      <w:tr w:rsidR="00243617" w:rsidRPr="002D7FD3" w:rsidTr="00DA5950">
        <w:trPr>
          <w:trHeight w:val="416"/>
          <w:jc w:val="center"/>
        </w:trPr>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7</w:t>
            </w:r>
          </w:p>
        </w:tc>
        <w:tc>
          <w:tcPr>
            <w:tcW w:w="1710" w:type="dxa"/>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487</w:t>
            </w:r>
          </w:p>
        </w:tc>
        <w:tc>
          <w:tcPr>
            <w:tcW w:w="3690" w:type="dxa"/>
          </w:tcPr>
          <w:p w:rsidR="00243617" w:rsidRPr="002D7FD3" w:rsidRDefault="00243617" w:rsidP="002D7FD3">
            <w:pPr>
              <w:tabs>
                <w:tab w:val="right" w:pos="0"/>
                <w:tab w:val="right" w:pos="252"/>
                <w:tab w:val="right" w:pos="421"/>
              </w:tabs>
              <w:bidi/>
              <w:ind w:left="162" w:firstLine="11"/>
              <w:rPr>
                <w:rFonts w:asciiTheme="majorBidi" w:hAnsiTheme="majorBidi" w:cstheme="majorBidi"/>
                <w:sz w:val="24"/>
                <w:szCs w:val="24"/>
              </w:rPr>
            </w:pPr>
            <w:r w:rsidRPr="002D7FD3">
              <w:rPr>
                <w:rFonts w:asciiTheme="majorBidi" w:hAnsiTheme="majorBidi" w:cstheme="majorBidi"/>
                <w:sz w:val="24"/>
                <w:szCs w:val="24"/>
                <w:rtl/>
                <w:lang w:bidi="ar-AE"/>
              </w:rPr>
              <w:t>أساليب</w:t>
            </w:r>
            <w:r w:rsidRPr="002D7FD3">
              <w:rPr>
                <w:rFonts w:asciiTheme="majorBidi" w:hAnsiTheme="majorBidi" w:cstheme="majorBidi"/>
                <w:sz w:val="24"/>
                <w:szCs w:val="24"/>
                <w:rtl/>
              </w:rPr>
              <w:t xml:space="preserve"> تدريس تكنولوجيا المعلومات</w:t>
            </w:r>
          </w:p>
        </w:tc>
        <w:tc>
          <w:tcPr>
            <w:tcW w:w="990" w:type="dxa"/>
            <w:vAlign w:val="center"/>
          </w:tcPr>
          <w:p w:rsidR="00243617" w:rsidRPr="002D7FD3" w:rsidRDefault="00243617"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1890" w:type="dxa"/>
            <w:vAlign w:val="center"/>
          </w:tcPr>
          <w:p w:rsidR="00243617" w:rsidRPr="002D7FD3" w:rsidRDefault="00243617"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w:t>
            </w:r>
          </w:p>
        </w:tc>
      </w:tr>
    </w:tbl>
    <w:p w:rsidR="00DA5950" w:rsidRPr="002D7FD3" w:rsidRDefault="00DA5950" w:rsidP="002D7FD3">
      <w:pPr>
        <w:bidi/>
        <w:rPr>
          <w:rFonts w:asciiTheme="majorBidi" w:hAnsiTheme="majorBidi" w:cstheme="majorBidi"/>
          <w:rtl/>
        </w:rPr>
      </w:pPr>
    </w:p>
    <w:p w:rsidR="007113B4" w:rsidRPr="002D7FD3" w:rsidRDefault="002B5C99" w:rsidP="002B5C99">
      <w:pPr>
        <w:pStyle w:val="Heading2"/>
        <w:numPr>
          <w:ilvl w:val="1"/>
          <w:numId w:val="23"/>
        </w:numPr>
        <w:bidi/>
        <w:rPr>
          <w:rFonts w:asciiTheme="majorBidi" w:hAnsiTheme="majorBidi"/>
          <w:rtl/>
        </w:rPr>
      </w:pPr>
      <w:r>
        <w:rPr>
          <w:rFonts w:asciiTheme="majorBidi" w:hAnsiTheme="majorBidi" w:hint="cs"/>
          <w:rtl/>
        </w:rPr>
        <w:lastRenderedPageBreak/>
        <w:t xml:space="preserve">  </w:t>
      </w:r>
      <w:r w:rsidR="007113B4" w:rsidRPr="002D7FD3">
        <w:rPr>
          <w:rFonts w:asciiTheme="majorBidi" w:hAnsiTheme="majorBidi"/>
          <w:rtl/>
        </w:rPr>
        <w:t xml:space="preserve">الخطة الدراسية لبرنامج </w:t>
      </w:r>
      <w:r w:rsidR="00243617" w:rsidRPr="002D7FD3">
        <w:rPr>
          <w:rFonts w:asciiTheme="majorBidi" w:hAnsiTheme="majorBidi"/>
          <w:rtl/>
        </w:rPr>
        <w:t>الدبلوم العالي في التدريس</w:t>
      </w:r>
    </w:p>
    <w:p w:rsidR="00DA5950" w:rsidRPr="002D7FD3" w:rsidRDefault="00DA5950" w:rsidP="002D7FD3">
      <w:pPr>
        <w:pStyle w:val="ListParagraph"/>
        <w:bidi/>
        <w:ind w:left="945"/>
        <w:rPr>
          <w:rFonts w:asciiTheme="majorBidi" w:hAnsiTheme="majorBidi" w:cstheme="majorBidi"/>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1554"/>
        <w:gridCol w:w="134"/>
        <w:gridCol w:w="3096"/>
        <w:gridCol w:w="1279"/>
        <w:gridCol w:w="951"/>
      </w:tblGrid>
      <w:tr w:rsidR="00DA5950" w:rsidRPr="002D7FD3" w:rsidTr="00DA5950">
        <w:trPr>
          <w:trHeight w:val="288"/>
          <w:jc w:val="center"/>
        </w:trPr>
        <w:tc>
          <w:tcPr>
            <w:tcW w:w="8808" w:type="dxa"/>
            <w:gridSpan w:val="6"/>
            <w:vAlign w:val="center"/>
          </w:tcPr>
          <w:p w:rsidR="00DA5950" w:rsidRPr="002D7FD3" w:rsidRDefault="00DA5950" w:rsidP="002D7FD3">
            <w:pPr>
              <w:bidi/>
              <w:spacing w:after="0"/>
              <w:jc w:val="center"/>
              <w:rPr>
                <w:rFonts w:asciiTheme="majorBidi" w:hAnsiTheme="majorBidi" w:cstheme="majorBidi"/>
                <w:b/>
                <w:bCs/>
                <w:sz w:val="24"/>
                <w:szCs w:val="24"/>
                <w:rtl/>
                <w:lang w:bidi="ar-AE"/>
              </w:rPr>
            </w:pPr>
            <w:r w:rsidRPr="002D7FD3">
              <w:rPr>
                <w:rFonts w:asciiTheme="majorBidi" w:hAnsiTheme="majorBidi" w:cstheme="majorBidi"/>
                <w:b/>
                <w:bCs/>
                <w:sz w:val="24"/>
                <w:szCs w:val="24"/>
                <w:rtl/>
              </w:rPr>
              <w:t>السنة الدراسية /الفصل الدراسي الاول</w:t>
            </w:r>
          </w:p>
          <w:p w:rsidR="00DA5950" w:rsidRPr="002D7FD3" w:rsidRDefault="00DA5950" w:rsidP="002D7FD3">
            <w:pPr>
              <w:bidi/>
              <w:spacing w:after="0"/>
              <w:jc w:val="center"/>
              <w:rPr>
                <w:rFonts w:asciiTheme="majorBidi" w:hAnsiTheme="majorBidi" w:cstheme="majorBidi"/>
                <w:b/>
                <w:bCs/>
                <w:sz w:val="24"/>
                <w:szCs w:val="24"/>
                <w:lang w:bidi="ar-AE"/>
              </w:rPr>
            </w:pP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8"/>
          <w:jc w:val="center"/>
        </w:trPr>
        <w:tc>
          <w:tcPr>
            <w:tcW w:w="1794" w:type="dxa"/>
            <w:tcBorders>
              <w:top w:val="single" w:sz="4" w:space="0" w:color="auto"/>
              <w:left w:val="single" w:sz="4" w:space="0" w:color="auto"/>
              <w:right w:val="single" w:sz="4" w:space="0" w:color="auto"/>
            </w:tcBorders>
            <w:shd w:val="clear" w:color="000000" w:fill="D8D8D8"/>
            <w:noWrap/>
            <w:vAlign w:val="center"/>
          </w:tcPr>
          <w:p w:rsidR="00DA5950" w:rsidRPr="002D7FD3" w:rsidRDefault="00DA5950"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rtl/>
              </w:rPr>
              <w:t>الساعات المعتمدة</w:t>
            </w:r>
          </w:p>
        </w:tc>
        <w:tc>
          <w:tcPr>
            <w:tcW w:w="1688" w:type="dxa"/>
            <w:gridSpan w:val="2"/>
            <w:tcBorders>
              <w:top w:val="single" w:sz="4" w:space="0" w:color="auto"/>
              <w:left w:val="single" w:sz="4" w:space="0" w:color="auto"/>
              <w:right w:val="single" w:sz="4" w:space="0" w:color="auto"/>
            </w:tcBorders>
            <w:shd w:val="clear" w:color="000000" w:fill="D8D8D8"/>
            <w:noWrap/>
            <w:vAlign w:val="center"/>
          </w:tcPr>
          <w:p w:rsidR="00DA5950" w:rsidRPr="002D7FD3" w:rsidRDefault="00DA5950"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rtl/>
              </w:rPr>
              <w:t>المتطلب االسابق</w:t>
            </w:r>
          </w:p>
        </w:tc>
        <w:tc>
          <w:tcPr>
            <w:tcW w:w="3096" w:type="dxa"/>
            <w:tcBorders>
              <w:top w:val="single" w:sz="4" w:space="0" w:color="auto"/>
              <w:left w:val="single" w:sz="4" w:space="0" w:color="auto"/>
              <w:right w:val="single" w:sz="4" w:space="0" w:color="auto"/>
            </w:tcBorders>
            <w:shd w:val="clear" w:color="000000" w:fill="D8D8D8"/>
            <w:noWrap/>
            <w:vAlign w:val="center"/>
          </w:tcPr>
          <w:p w:rsidR="00DA5950" w:rsidRPr="002D7FD3" w:rsidRDefault="00DA5950"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rtl/>
              </w:rPr>
              <w:t>اسم المساق</w:t>
            </w:r>
          </w:p>
        </w:tc>
        <w:tc>
          <w:tcPr>
            <w:tcW w:w="1279" w:type="dxa"/>
            <w:tcBorders>
              <w:top w:val="single" w:sz="4" w:space="0" w:color="auto"/>
              <w:left w:val="single" w:sz="4" w:space="0" w:color="auto"/>
              <w:right w:val="single" w:sz="4" w:space="0" w:color="auto"/>
            </w:tcBorders>
            <w:shd w:val="clear" w:color="000000" w:fill="D8D8D8"/>
            <w:noWrap/>
            <w:vAlign w:val="center"/>
          </w:tcPr>
          <w:p w:rsidR="00DA5950" w:rsidRPr="002D7FD3" w:rsidRDefault="00DA5950"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rtl/>
              </w:rPr>
              <w:t>رقم المساق</w:t>
            </w:r>
          </w:p>
        </w:tc>
        <w:tc>
          <w:tcPr>
            <w:tcW w:w="951" w:type="dxa"/>
            <w:tcBorders>
              <w:top w:val="single" w:sz="4" w:space="0" w:color="auto"/>
              <w:left w:val="single" w:sz="4" w:space="0" w:color="auto"/>
              <w:right w:val="single" w:sz="4" w:space="0" w:color="auto"/>
            </w:tcBorders>
            <w:shd w:val="clear" w:color="000000" w:fill="D8D8D8"/>
            <w:noWrap/>
            <w:vAlign w:val="center"/>
          </w:tcPr>
          <w:p w:rsidR="00DA5950" w:rsidRPr="002D7FD3" w:rsidRDefault="00DA5950"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rtl/>
              </w:rPr>
              <w:t>التسلسل</w:t>
            </w: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47"/>
          <w:jc w:val="center"/>
        </w:trPr>
        <w:tc>
          <w:tcPr>
            <w:tcW w:w="1794" w:type="dxa"/>
            <w:tcBorders>
              <w:top w:val="single" w:sz="4" w:space="0" w:color="auto"/>
              <w:left w:val="single" w:sz="4" w:space="0" w:color="auto"/>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1688" w:type="dxa"/>
            <w:gridSpan w:val="2"/>
            <w:tcBorders>
              <w:top w:val="single" w:sz="4" w:space="0" w:color="auto"/>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w:t>
            </w:r>
          </w:p>
        </w:tc>
        <w:tc>
          <w:tcPr>
            <w:tcW w:w="3096" w:type="dxa"/>
            <w:tcBorders>
              <w:top w:val="single" w:sz="4" w:space="0" w:color="auto"/>
              <w:left w:val="nil"/>
              <w:bottom w:val="single" w:sz="4" w:space="0" w:color="auto"/>
              <w:right w:val="single" w:sz="4" w:space="0" w:color="auto"/>
            </w:tcBorders>
            <w:noWrap/>
            <w:vAlign w:val="center"/>
          </w:tcPr>
          <w:p w:rsidR="00DA5950" w:rsidRPr="002D7FD3" w:rsidRDefault="00DA5950" w:rsidP="002D7FD3">
            <w:pPr>
              <w:tabs>
                <w:tab w:val="right" w:pos="241"/>
              </w:tabs>
              <w:bidi/>
              <w:spacing w:after="0"/>
              <w:jc w:val="center"/>
              <w:rPr>
                <w:rFonts w:asciiTheme="majorBidi" w:hAnsiTheme="majorBidi" w:cstheme="majorBidi"/>
                <w:sz w:val="24"/>
                <w:szCs w:val="24"/>
              </w:rPr>
            </w:pPr>
            <w:r w:rsidRPr="002D7FD3">
              <w:rPr>
                <w:rFonts w:asciiTheme="majorBidi" w:hAnsiTheme="majorBidi" w:cstheme="majorBidi"/>
                <w:sz w:val="24"/>
                <w:szCs w:val="24"/>
                <w:rtl/>
              </w:rPr>
              <w:t>المنهاج المدرسي</w:t>
            </w:r>
          </w:p>
        </w:tc>
        <w:tc>
          <w:tcPr>
            <w:tcW w:w="1279" w:type="dxa"/>
            <w:tcBorders>
              <w:top w:val="single" w:sz="4" w:space="0" w:color="auto"/>
              <w:left w:val="nil"/>
              <w:bottom w:val="nil"/>
              <w:right w:val="single" w:sz="4" w:space="0" w:color="auto"/>
            </w:tcBorders>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471</w:t>
            </w:r>
          </w:p>
        </w:tc>
        <w:tc>
          <w:tcPr>
            <w:tcW w:w="951" w:type="dxa"/>
            <w:tcBorders>
              <w:top w:val="single" w:sz="4" w:space="0" w:color="auto"/>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1</w:t>
            </w: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69"/>
          <w:jc w:val="center"/>
        </w:trPr>
        <w:tc>
          <w:tcPr>
            <w:tcW w:w="1794" w:type="dxa"/>
            <w:tcBorders>
              <w:top w:val="nil"/>
              <w:left w:val="single" w:sz="4" w:space="0" w:color="auto"/>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1688" w:type="dxa"/>
            <w:gridSpan w:val="2"/>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w:t>
            </w:r>
          </w:p>
        </w:tc>
        <w:tc>
          <w:tcPr>
            <w:tcW w:w="3096" w:type="dxa"/>
            <w:tcBorders>
              <w:top w:val="nil"/>
              <w:left w:val="nil"/>
              <w:bottom w:val="single" w:sz="4" w:space="0" w:color="auto"/>
              <w:right w:val="single" w:sz="4" w:space="0" w:color="auto"/>
            </w:tcBorders>
            <w:noWrap/>
            <w:vAlign w:val="center"/>
          </w:tcPr>
          <w:p w:rsidR="00DA5950" w:rsidRPr="002D7FD3" w:rsidRDefault="00DA5950" w:rsidP="002D7FD3">
            <w:pPr>
              <w:tabs>
                <w:tab w:val="right" w:pos="331"/>
              </w:tabs>
              <w:bidi/>
              <w:spacing w:after="0"/>
              <w:ind w:left="61"/>
              <w:jc w:val="center"/>
              <w:rPr>
                <w:rFonts w:asciiTheme="majorBidi" w:hAnsiTheme="majorBidi" w:cstheme="majorBidi"/>
                <w:sz w:val="24"/>
                <w:szCs w:val="24"/>
              </w:rPr>
            </w:pPr>
            <w:r w:rsidRPr="002D7FD3">
              <w:rPr>
                <w:rFonts w:asciiTheme="majorBidi" w:hAnsiTheme="majorBidi" w:cstheme="majorBidi"/>
                <w:sz w:val="24"/>
                <w:szCs w:val="24"/>
                <w:rtl/>
              </w:rPr>
              <w:t>تكنولوجيا التعليم</w:t>
            </w:r>
          </w:p>
        </w:tc>
        <w:tc>
          <w:tcPr>
            <w:tcW w:w="1279" w:type="dxa"/>
            <w:tcBorders>
              <w:top w:val="single" w:sz="4" w:space="0" w:color="auto"/>
              <w:left w:val="nil"/>
              <w:bottom w:val="single" w:sz="4" w:space="0" w:color="auto"/>
              <w:right w:val="single" w:sz="4" w:space="0" w:color="auto"/>
            </w:tcBorders>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472</w:t>
            </w:r>
          </w:p>
        </w:tc>
        <w:tc>
          <w:tcPr>
            <w:tcW w:w="951" w:type="dxa"/>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2</w:t>
            </w: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49"/>
          <w:jc w:val="center"/>
        </w:trPr>
        <w:tc>
          <w:tcPr>
            <w:tcW w:w="1794" w:type="dxa"/>
            <w:tcBorders>
              <w:top w:val="nil"/>
              <w:left w:val="single" w:sz="4" w:space="0" w:color="auto"/>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1688" w:type="dxa"/>
            <w:gridSpan w:val="2"/>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w:t>
            </w:r>
          </w:p>
        </w:tc>
        <w:tc>
          <w:tcPr>
            <w:tcW w:w="3096" w:type="dxa"/>
            <w:tcBorders>
              <w:top w:val="nil"/>
              <w:left w:val="nil"/>
              <w:bottom w:val="single" w:sz="4" w:space="0" w:color="auto"/>
              <w:right w:val="single" w:sz="4" w:space="0" w:color="auto"/>
            </w:tcBorders>
            <w:noWrap/>
            <w:vAlign w:val="center"/>
          </w:tcPr>
          <w:p w:rsidR="00DA5950" w:rsidRPr="002D7FD3" w:rsidRDefault="00DA5950" w:rsidP="002D7FD3">
            <w:pPr>
              <w:tabs>
                <w:tab w:val="right" w:pos="331"/>
              </w:tabs>
              <w:bidi/>
              <w:spacing w:after="0"/>
              <w:ind w:left="61"/>
              <w:jc w:val="center"/>
              <w:rPr>
                <w:rFonts w:asciiTheme="majorBidi" w:hAnsiTheme="majorBidi" w:cstheme="majorBidi"/>
                <w:sz w:val="24"/>
                <w:szCs w:val="24"/>
              </w:rPr>
            </w:pPr>
            <w:r w:rsidRPr="002D7FD3">
              <w:rPr>
                <w:rFonts w:asciiTheme="majorBidi" w:hAnsiTheme="majorBidi" w:cstheme="majorBidi"/>
                <w:sz w:val="24"/>
                <w:szCs w:val="24"/>
                <w:rtl/>
              </w:rPr>
              <w:t>الإدارة الصفية</w:t>
            </w:r>
          </w:p>
        </w:tc>
        <w:tc>
          <w:tcPr>
            <w:tcW w:w="1279" w:type="dxa"/>
            <w:tcBorders>
              <w:top w:val="single" w:sz="4" w:space="0" w:color="auto"/>
              <w:left w:val="nil"/>
              <w:bottom w:val="single" w:sz="4" w:space="0" w:color="auto"/>
              <w:right w:val="single" w:sz="4" w:space="0" w:color="auto"/>
            </w:tcBorders>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474</w:t>
            </w:r>
          </w:p>
        </w:tc>
        <w:tc>
          <w:tcPr>
            <w:tcW w:w="951" w:type="dxa"/>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lang w:bidi="ar-AE"/>
              </w:rPr>
              <w:t>3</w:t>
            </w: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49"/>
          <w:jc w:val="center"/>
        </w:trPr>
        <w:tc>
          <w:tcPr>
            <w:tcW w:w="1794" w:type="dxa"/>
            <w:tcBorders>
              <w:top w:val="nil"/>
              <w:left w:val="single" w:sz="4" w:space="0" w:color="auto"/>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1688" w:type="dxa"/>
            <w:gridSpan w:val="2"/>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tl/>
              </w:rPr>
            </w:pPr>
            <w:r w:rsidRPr="002D7FD3">
              <w:rPr>
                <w:rFonts w:asciiTheme="majorBidi" w:hAnsiTheme="majorBidi" w:cstheme="majorBidi"/>
                <w:sz w:val="24"/>
                <w:szCs w:val="24"/>
                <w:rtl/>
              </w:rPr>
              <w:t>-</w:t>
            </w:r>
          </w:p>
        </w:tc>
        <w:tc>
          <w:tcPr>
            <w:tcW w:w="3096" w:type="dxa"/>
            <w:tcBorders>
              <w:top w:val="nil"/>
              <w:left w:val="nil"/>
              <w:bottom w:val="single" w:sz="4" w:space="0" w:color="auto"/>
              <w:right w:val="single" w:sz="4" w:space="0" w:color="auto"/>
            </w:tcBorders>
            <w:noWrap/>
            <w:vAlign w:val="center"/>
          </w:tcPr>
          <w:p w:rsidR="00DA5950" w:rsidRPr="002D7FD3" w:rsidRDefault="00DA5950" w:rsidP="002D7FD3">
            <w:pPr>
              <w:tabs>
                <w:tab w:val="right" w:pos="252"/>
                <w:tab w:val="right" w:pos="511"/>
              </w:tabs>
              <w:bidi/>
              <w:ind w:left="162" w:firstLine="11"/>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علم النفس التربوي</w:t>
            </w:r>
          </w:p>
        </w:tc>
        <w:tc>
          <w:tcPr>
            <w:tcW w:w="1279" w:type="dxa"/>
            <w:tcBorders>
              <w:top w:val="single" w:sz="4" w:space="0" w:color="auto"/>
              <w:left w:val="nil"/>
              <w:bottom w:val="single" w:sz="4" w:space="0" w:color="auto"/>
              <w:right w:val="single" w:sz="4" w:space="0" w:color="auto"/>
            </w:tcBorders>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473</w:t>
            </w:r>
          </w:p>
        </w:tc>
        <w:tc>
          <w:tcPr>
            <w:tcW w:w="951" w:type="dxa"/>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tl/>
                <w:lang w:bidi="ar-AE"/>
              </w:rPr>
              <w:t>4</w:t>
            </w: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8"/>
          <w:jc w:val="center"/>
        </w:trPr>
        <w:tc>
          <w:tcPr>
            <w:tcW w:w="7857" w:type="dxa"/>
            <w:gridSpan w:val="5"/>
            <w:tcBorders>
              <w:top w:val="single" w:sz="4" w:space="0" w:color="auto"/>
              <w:left w:val="single" w:sz="4" w:space="0" w:color="auto"/>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يختار الطالب مساقا واحدا( حسب تخصصه) من مساقات التخصص الاجبارية التالية:</w:t>
            </w:r>
          </w:p>
        </w:tc>
        <w:tc>
          <w:tcPr>
            <w:tcW w:w="951" w:type="dxa"/>
            <w:tcBorders>
              <w:top w:val="single" w:sz="4" w:space="0" w:color="auto"/>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tl/>
              </w:rPr>
              <w:t>5</w:t>
            </w: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30"/>
          <w:jc w:val="center"/>
        </w:trPr>
        <w:tc>
          <w:tcPr>
            <w:tcW w:w="1794" w:type="dxa"/>
            <w:tcBorders>
              <w:top w:val="nil"/>
              <w:left w:val="single" w:sz="4" w:space="0" w:color="auto"/>
              <w:bottom w:val="single" w:sz="4" w:space="0" w:color="auto"/>
              <w:right w:val="single" w:sz="4" w:space="0" w:color="auto"/>
            </w:tcBorders>
            <w:noWrap/>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Pr>
              <w:t>3</w:t>
            </w:r>
          </w:p>
        </w:tc>
        <w:tc>
          <w:tcPr>
            <w:tcW w:w="1554" w:type="dxa"/>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w:t>
            </w:r>
          </w:p>
        </w:tc>
        <w:tc>
          <w:tcPr>
            <w:tcW w:w="3230" w:type="dxa"/>
            <w:gridSpan w:val="2"/>
            <w:tcBorders>
              <w:top w:val="nil"/>
              <w:left w:val="nil"/>
              <w:bottom w:val="single" w:sz="4" w:space="0" w:color="auto"/>
              <w:right w:val="single" w:sz="4" w:space="0" w:color="auto"/>
            </w:tcBorders>
            <w:noWrap/>
            <w:vAlign w:val="center"/>
          </w:tcPr>
          <w:p w:rsidR="00DA5950" w:rsidRPr="002D7FD3" w:rsidRDefault="00DA5950" w:rsidP="002D7FD3">
            <w:pPr>
              <w:tabs>
                <w:tab w:val="right" w:pos="252"/>
              </w:tabs>
              <w:bidi/>
              <w:ind w:left="162" w:firstLine="11"/>
              <w:jc w:val="center"/>
              <w:rPr>
                <w:rFonts w:asciiTheme="majorBidi" w:hAnsiTheme="majorBidi" w:cstheme="majorBidi"/>
                <w:sz w:val="24"/>
                <w:szCs w:val="24"/>
              </w:rPr>
            </w:pPr>
            <w:r w:rsidRPr="002D7FD3">
              <w:rPr>
                <w:rFonts w:asciiTheme="majorBidi" w:hAnsiTheme="majorBidi" w:cstheme="majorBidi"/>
                <w:sz w:val="24"/>
                <w:szCs w:val="24"/>
                <w:rtl/>
              </w:rPr>
              <w:t>أساليب تدريس</w:t>
            </w:r>
            <w:r w:rsidRPr="002D7FD3">
              <w:rPr>
                <w:rFonts w:asciiTheme="majorBidi" w:hAnsiTheme="majorBidi" w:cstheme="majorBidi"/>
                <w:sz w:val="24"/>
                <w:szCs w:val="24"/>
              </w:rPr>
              <w:t xml:space="preserve"> </w:t>
            </w:r>
            <w:r w:rsidRPr="002D7FD3">
              <w:rPr>
                <w:rFonts w:asciiTheme="majorBidi" w:hAnsiTheme="majorBidi" w:cstheme="majorBidi"/>
                <w:sz w:val="24"/>
                <w:szCs w:val="24"/>
                <w:rtl/>
              </w:rPr>
              <w:t>التربية</w:t>
            </w:r>
            <w:r w:rsidRPr="002D7FD3">
              <w:rPr>
                <w:rFonts w:asciiTheme="majorBidi" w:hAnsiTheme="majorBidi" w:cstheme="majorBidi"/>
                <w:sz w:val="24"/>
                <w:szCs w:val="24"/>
              </w:rPr>
              <w:t xml:space="preserve"> </w:t>
            </w:r>
            <w:r w:rsidRPr="002D7FD3">
              <w:rPr>
                <w:rFonts w:asciiTheme="majorBidi" w:hAnsiTheme="majorBidi" w:cstheme="majorBidi"/>
                <w:sz w:val="24"/>
                <w:szCs w:val="24"/>
                <w:rtl/>
              </w:rPr>
              <w:t>الإسلامية</w:t>
            </w:r>
          </w:p>
        </w:tc>
        <w:tc>
          <w:tcPr>
            <w:tcW w:w="1279" w:type="dxa"/>
            <w:tcBorders>
              <w:top w:val="nil"/>
              <w:left w:val="nil"/>
              <w:bottom w:val="single" w:sz="4" w:space="0" w:color="auto"/>
              <w:right w:val="single" w:sz="4" w:space="0" w:color="auto"/>
            </w:tcBorders>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481</w:t>
            </w:r>
          </w:p>
        </w:tc>
        <w:tc>
          <w:tcPr>
            <w:tcW w:w="951" w:type="dxa"/>
            <w:vMerge w:val="restart"/>
            <w:tcBorders>
              <w:top w:val="nil"/>
              <w:left w:val="nil"/>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8"/>
          <w:jc w:val="center"/>
        </w:trPr>
        <w:tc>
          <w:tcPr>
            <w:tcW w:w="1794" w:type="dxa"/>
            <w:tcBorders>
              <w:top w:val="nil"/>
              <w:left w:val="single" w:sz="4" w:space="0" w:color="auto"/>
              <w:bottom w:val="single" w:sz="4" w:space="0" w:color="auto"/>
              <w:right w:val="single" w:sz="4" w:space="0" w:color="auto"/>
            </w:tcBorders>
            <w:noWrap/>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tl/>
              </w:rPr>
              <w:t>3</w:t>
            </w:r>
          </w:p>
        </w:tc>
        <w:tc>
          <w:tcPr>
            <w:tcW w:w="1554" w:type="dxa"/>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w:t>
            </w:r>
          </w:p>
        </w:tc>
        <w:tc>
          <w:tcPr>
            <w:tcW w:w="3230" w:type="dxa"/>
            <w:gridSpan w:val="2"/>
            <w:tcBorders>
              <w:top w:val="nil"/>
              <w:left w:val="nil"/>
              <w:bottom w:val="single" w:sz="4" w:space="0" w:color="auto"/>
              <w:right w:val="single" w:sz="4" w:space="0" w:color="auto"/>
            </w:tcBorders>
            <w:noWrap/>
            <w:vAlign w:val="center"/>
          </w:tcPr>
          <w:p w:rsidR="00DA5950" w:rsidRPr="002D7FD3" w:rsidRDefault="00DA5950" w:rsidP="002D7FD3">
            <w:pPr>
              <w:tabs>
                <w:tab w:val="right" w:pos="252"/>
                <w:tab w:val="right" w:pos="511"/>
              </w:tabs>
              <w:bidi/>
              <w:ind w:left="162" w:firstLine="11"/>
              <w:jc w:val="center"/>
              <w:rPr>
                <w:rFonts w:asciiTheme="majorBidi" w:hAnsiTheme="majorBidi" w:cstheme="majorBidi"/>
                <w:sz w:val="24"/>
                <w:szCs w:val="24"/>
              </w:rPr>
            </w:pPr>
            <w:r w:rsidRPr="002D7FD3">
              <w:rPr>
                <w:rFonts w:asciiTheme="majorBidi" w:hAnsiTheme="majorBidi" w:cstheme="majorBidi"/>
                <w:sz w:val="24"/>
                <w:szCs w:val="24"/>
                <w:rtl/>
              </w:rPr>
              <w:t>أساليب تدريس اللغة</w:t>
            </w:r>
            <w:r w:rsidRPr="002D7FD3">
              <w:rPr>
                <w:rFonts w:asciiTheme="majorBidi" w:hAnsiTheme="majorBidi" w:cstheme="majorBidi"/>
                <w:sz w:val="24"/>
                <w:szCs w:val="24"/>
              </w:rPr>
              <w:t xml:space="preserve"> </w:t>
            </w:r>
            <w:r w:rsidRPr="002D7FD3">
              <w:rPr>
                <w:rFonts w:asciiTheme="majorBidi" w:hAnsiTheme="majorBidi" w:cstheme="majorBidi"/>
                <w:sz w:val="24"/>
                <w:szCs w:val="24"/>
                <w:rtl/>
              </w:rPr>
              <w:t>العربية</w:t>
            </w:r>
          </w:p>
        </w:tc>
        <w:tc>
          <w:tcPr>
            <w:tcW w:w="1279" w:type="dxa"/>
            <w:tcBorders>
              <w:top w:val="nil"/>
              <w:left w:val="nil"/>
              <w:bottom w:val="single" w:sz="4" w:space="0" w:color="auto"/>
              <w:right w:val="single" w:sz="4" w:space="0" w:color="auto"/>
            </w:tcBorders>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Pr>
              <w:t>EDU 482</w:t>
            </w:r>
          </w:p>
        </w:tc>
        <w:tc>
          <w:tcPr>
            <w:tcW w:w="951" w:type="dxa"/>
            <w:vMerge/>
            <w:tcBorders>
              <w:left w:val="nil"/>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8"/>
          <w:jc w:val="center"/>
        </w:trPr>
        <w:tc>
          <w:tcPr>
            <w:tcW w:w="1794" w:type="dxa"/>
            <w:tcBorders>
              <w:top w:val="nil"/>
              <w:left w:val="single" w:sz="4" w:space="0" w:color="auto"/>
              <w:bottom w:val="single" w:sz="4" w:space="0" w:color="auto"/>
              <w:right w:val="single" w:sz="4" w:space="0" w:color="auto"/>
            </w:tcBorders>
            <w:noWrap/>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Pr>
              <w:t>3</w:t>
            </w:r>
          </w:p>
        </w:tc>
        <w:tc>
          <w:tcPr>
            <w:tcW w:w="1554" w:type="dxa"/>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w:t>
            </w:r>
          </w:p>
        </w:tc>
        <w:tc>
          <w:tcPr>
            <w:tcW w:w="3230" w:type="dxa"/>
            <w:gridSpan w:val="2"/>
            <w:tcBorders>
              <w:top w:val="nil"/>
              <w:left w:val="nil"/>
              <w:bottom w:val="single" w:sz="4" w:space="0" w:color="auto"/>
              <w:right w:val="single" w:sz="4" w:space="0" w:color="auto"/>
            </w:tcBorders>
            <w:noWrap/>
            <w:vAlign w:val="center"/>
          </w:tcPr>
          <w:p w:rsidR="00DA5950" w:rsidRPr="002D7FD3" w:rsidRDefault="00DA5950" w:rsidP="002D7FD3">
            <w:pPr>
              <w:tabs>
                <w:tab w:val="right" w:pos="252"/>
              </w:tabs>
              <w:bidi/>
              <w:ind w:left="162" w:firstLine="11"/>
              <w:jc w:val="center"/>
              <w:rPr>
                <w:rFonts w:asciiTheme="majorBidi" w:hAnsiTheme="majorBidi" w:cstheme="majorBidi"/>
                <w:sz w:val="24"/>
                <w:szCs w:val="24"/>
              </w:rPr>
            </w:pPr>
            <w:r w:rsidRPr="002D7FD3">
              <w:rPr>
                <w:rFonts w:asciiTheme="majorBidi" w:hAnsiTheme="majorBidi" w:cstheme="majorBidi"/>
                <w:sz w:val="24"/>
                <w:szCs w:val="24"/>
                <w:rtl/>
              </w:rPr>
              <w:t>أساليب تدريس اللغة الإنجليزية</w:t>
            </w:r>
          </w:p>
        </w:tc>
        <w:tc>
          <w:tcPr>
            <w:tcW w:w="1279" w:type="dxa"/>
            <w:tcBorders>
              <w:top w:val="nil"/>
              <w:left w:val="nil"/>
              <w:bottom w:val="single" w:sz="4" w:space="0" w:color="auto"/>
              <w:right w:val="single" w:sz="4" w:space="0" w:color="auto"/>
            </w:tcBorders>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Pr>
              <w:t>EDU 483</w:t>
            </w:r>
          </w:p>
        </w:tc>
        <w:tc>
          <w:tcPr>
            <w:tcW w:w="951" w:type="dxa"/>
            <w:vMerge/>
            <w:tcBorders>
              <w:left w:val="nil"/>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8"/>
          <w:jc w:val="center"/>
        </w:trPr>
        <w:tc>
          <w:tcPr>
            <w:tcW w:w="1794" w:type="dxa"/>
            <w:tcBorders>
              <w:top w:val="nil"/>
              <w:left w:val="single" w:sz="4" w:space="0" w:color="auto"/>
              <w:bottom w:val="single" w:sz="4" w:space="0" w:color="auto"/>
              <w:right w:val="single" w:sz="4" w:space="0" w:color="auto"/>
            </w:tcBorders>
            <w:noWrap/>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Pr>
              <w:t>3</w:t>
            </w:r>
          </w:p>
        </w:tc>
        <w:tc>
          <w:tcPr>
            <w:tcW w:w="1554" w:type="dxa"/>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w:t>
            </w:r>
          </w:p>
        </w:tc>
        <w:tc>
          <w:tcPr>
            <w:tcW w:w="3230" w:type="dxa"/>
            <w:gridSpan w:val="2"/>
            <w:tcBorders>
              <w:top w:val="nil"/>
              <w:left w:val="nil"/>
              <w:bottom w:val="single" w:sz="4" w:space="0" w:color="auto"/>
              <w:right w:val="single" w:sz="4" w:space="0" w:color="auto"/>
            </w:tcBorders>
            <w:noWrap/>
            <w:vAlign w:val="center"/>
          </w:tcPr>
          <w:p w:rsidR="00DA5950" w:rsidRPr="002D7FD3" w:rsidRDefault="00DA5950" w:rsidP="002D7FD3">
            <w:pPr>
              <w:tabs>
                <w:tab w:val="right" w:pos="252"/>
                <w:tab w:val="right" w:pos="421"/>
              </w:tabs>
              <w:bidi/>
              <w:ind w:left="162" w:firstLine="11"/>
              <w:jc w:val="center"/>
              <w:rPr>
                <w:rFonts w:asciiTheme="majorBidi" w:hAnsiTheme="majorBidi" w:cstheme="majorBidi"/>
                <w:sz w:val="24"/>
                <w:szCs w:val="24"/>
              </w:rPr>
            </w:pPr>
            <w:r w:rsidRPr="002D7FD3">
              <w:rPr>
                <w:rFonts w:asciiTheme="majorBidi" w:hAnsiTheme="majorBidi" w:cstheme="majorBidi"/>
                <w:sz w:val="24"/>
                <w:szCs w:val="24"/>
                <w:rtl/>
              </w:rPr>
              <w:t>أساليب تدريس الدراسات الاجتماعية</w:t>
            </w:r>
          </w:p>
        </w:tc>
        <w:tc>
          <w:tcPr>
            <w:tcW w:w="1279" w:type="dxa"/>
            <w:tcBorders>
              <w:top w:val="nil"/>
              <w:left w:val="nil"/>
              <w:bottom w:val="single" w:sz="4" w:space="0" w:color="auto"/>
              <w:right w:val="single" w:sz="4" w:space="0" w:color="auto"/>
            </w:tcBorders>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Pr>
              <w:t>EDU 484</w:t>
            </w:r>
          </w:p>
        </w:tc>
        <w:tc>
          <w:tcPr>
            <w:tcW w:w="951" w:type="dxa"/>
            <w:vMerge/>
            <w:tcBorders>
              <w:left w:val="nil"/>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8"/>
          <w:jc w:val="center"/>
        </w:trPr>
        <w:tc>
          <w:tcPr>
            <w:tcW w:w="1794" w:type="dxa"/>
            <w:tcBorders>
              <w:top w:val="nil"/>
              <w:left w:val="single" w:sz="4" w:space="0" w:color="auto"/>
              <w:bottom w:val="single" w:sz="4" w:space="0" w:color="auto"/>
              <w:right w:val="single" w:sz="4" w:space="0" w:color="auto"/>
            </w:tcBorders>
            <w:noWrap/>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Pr>
              <w:t>3</w:t>
            </w:r>
          </w:p>
        </w:tc>
        <w:tc>
          <w:tcPr>
            <w:tcW w:w="1554" w:type="dxa"/>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w:t>
            </w:r>
          </w:p>
        </w:tc>
        <w:tc>
          <w:tcPr>
            <w:tcW w:w="3230" w:type="dxa"/>
            <w:gridSpan w:val="2"/>
            <w:tcBorders>
              <w:top w:val="nil"/>
              <w:left w:val="nil"/>
              <w:bottom w:val="single" w:sz="4" w:space="0" w:color="auto"/>
              <w:right w:val="single" w:sz="4" w:space="0" w:color="auto"/>
            </w:tcBorders>
            <w:noWrap/>
            <w:vAlign w:val="center"/>
          </w:tcPr>
          <w:p w:rsidR="00DA5950" w:rsidRPr="002D7FD3" w:rsidRDefault="00DA5950" w:rsidP="002D7FD3">
            <w:pPr>
              <w:tabs>
                <w:tab w:val="right" w:pos="252"/>
                <w:tab w:val="right" w:pos="421"/>
              </w:tabs>
              <w:bidi/>
              <w:ind w:left="162" w:firstLine="11"/>
              <w:jc w:val="center"/>
              <w:rPr>
                <w:rFonts w:asciiTheme="majorBidi" w:hAnsiTheme="majorBidi" w:cstheme="majorBidi"/>
                <w:sz w:val="24"/>
                <w:szCs w:val="24"/>
              </w:rPr>
            </w:pPr>
            <w:r w:rsidRPr="002D7FD3">
              <w:rPr>
                <w:rFonts w:asciiTheme="majorBidi" w:hAnsiTheme="majorBidi" w:cstheme="majorBidi"/>
                <w:sz w:val="24"/>
                <w:szCs w:val="24"/>
                <w:rtl/>
              </w:rPr>
              <w:t>أساليب تدريس</w:t>
            </w:r>
            <w:r w:rsidRPr="002D7FD3">
              <w:rPr>
                <w:rFonts w:asciiTheme="majorBidi" w:hAnsiTheme="majorBidi" w:cstheme="majorBidi"/>
                <w:sz w:val="24"/>
                <w:szCs w:val="24"/>
              </w:rPr>
              <w:t xml:space="preserve"> </w:t>
            </w:r>
            <w:r w:rsidRPr="002D7FD3">
              <w:rPr>
                <w:rFonts w:asciiTheme="majorBidi" w:hAnsiTheme="majorBidi" w:cstheme="majorBidi"/>
                <w:sz w:val="24"/>
                <w:szCs w:val="24"/>
                <w:rtl/>
              </w:rPr>
              <w:t>الرياضيات</w:t>
            </w:r>
          </w:p>
        </w:tc>
        <w:tc>
          <w:tcPr>
            <w:tcW w:w="1279" w:type="dxa"/>
            <w:tcBorders>
              <w:top w:val="nil"/>
              <w:left w:val="nil"/>
              <w:bottom w:val="single" w:sz="4" w:space="0" w:color="auto"/>
              <w:right w:val="single" w:sz="4" w:space="0" w:color="auto"/>
            </w:tcBorders>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Pr>
              <w:t>EDU 485</w:t>
            </w:r>
          </w:p>
        </w:tc>
        <w:tc>
          <w:tcPr>
            <w:tcW w:w="951" w:type="dxa"/>
            <w:vMerge/>
            <w:tcBorders>
              <w:left w:val="nil"/>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8"/>
          <w:jc w:val="center"/>
        </w:trPr>
        <w:tc>
          <w:tcPr>
            <w:tcW w:w="1794" w:type="dxa"/>
            <w:tcBorders>
              <w:top w:val="nil"/>
              <w:left w:val="single" w:sz="4" w:space="0" w:color="auto"/>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1554" w:type="dxa"/>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w:t>
            </w:r>
          </w:p>
        </w:tc>
        <w:tc>
          <w:tcPr>
            <w:tcW w:w="3230" w:type="dxa"/>
            <w:gridSpan w:val="2"/>
            <w:tcBorders>
              <w:top w:val="nil"/>
              <w:left w:val="nil"/>
              <w:bottom w:val="single" w:sz="4" w:space="0" w:color="auto"/>
              <w:right w:val="single" w:sz="4" w:space="0" w:color="auto"/>
            </w:tcBorders>
            <w:noWrap/>
            <w:vAlign w:val="center"/>
          </w:tcPr>
          <w:p w:rsidR="00DA5950" w:rsidRPr="002D7FD3" w:rsidRDefault="00DA5950" w:rsidP="002D7FD3">
            <w:pPr>
              <w:tabs>
                <w:tab w:val="right" w:pos="252"/>
                <w:tab w:val="right" w:pos="421"/>
              </w:tabs>
              <w:bidi/>
              <w:ind w:left="162" w:firstLine="11"/>
              <w:jc w:val="center"/>
              <w:rPr>
                <w:rFonts w:asciiTheme="majorBidi" w:hAnsiTheme="majorBidi" w:cstheme="majorBidi"/>
                <w:sz w:val="24"/>
                <w:szCs w:val="24"/>
              </w:rPr>
            </w:pPr>
            <w:r w:rsidRPr="002D7FD3">
              <w:rPr>
                <w:rFonts w:asciiTheme="majorBidi" w:hAnsiTheme="majorBidi" w:cstheme="majorBidi"/>
                <w:sz w:val="24"/>
                <w:szCs w:val="24"/>
                <w:rtl/>
              </w:rPr>
              <w:t>أساليب تدريس</w:t>
            </w:r>
            <w:r w:rsidRPr="002D7FD3">
              <w:rPr>
                <w:rFonts w:asciiTheme="majorBidi" w:hAnsiTheme="majorBidi" w:cstheme="majorBidi"/>
                <w:sz w:val="24"/>
                <w:szCs w:val="24"/>
              </w:rPr>
              <w:t xml:space="preserve"> </w:t>
            </w:r>
            <w:r w:rsidRPr="002D7FD3">
              <w:rPr>
                <w:rFonts w:asciiTheme="majorBidi" w:hAnsiTheme="majorBidi" w:cstheme="majorBidi"/>
                <w:sz w:val="24"/>
                <w:szCs w:val="24"/>
                <w:rtl/>
              </w:rPr>
              <w:t>العلوم</w:t>
            </w:r>
          </w:p>
        </w:tc>
        <w:tc>
          <w:tcPr>
            <w:tcW w:w="1279" w:type="dxa"/>
            <w:tcBorders>
              <w:top w:val="nil"/>
              <w:left w:val="nil"/>
              <w:bottom w:val="single" w:sz="4" w:space="0" w:color="auto"/>
              <w:right w:val="single" w:sz="4" w:space="0" w:color="auto"/>
            </w:tcBorders>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Pr>
              <w:t>EDU 486</w:t>
            </w:r>
          </w:p>
        </w:tc>
        <w:tc>
          <w:tcPr>
            <w:tcW w:w="951" w:type="dxa"/>
            <w:vMerge/>
            <w:tcBorders>
              <w:left w:val="nil"/>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8"/>
          <w:jc w:val="center"/>
        </w:trPr>
        <w:tc>
          <w:tcPr>
            <w:tcW w:w="1794" w:type="dxa"/>
            <w:tcBorders>
              <w:top w:val="nil"/>
              <w:left w:val="single" w:sz="4" w:space="0" w:color="auto"/>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1554" w:type="dxa"/>
            <w:tcBorders>
              <w:top w:val="nil"/>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w:t>
            </w:r>
          </w:p>
        </w:tc>
        <w:tc>
          <w:tcPr>
            <w:tcW w:w="3230" w:type="dxa"/>
            <w:gridSpan w:val="2"/>
            <w:tcBorders>
              <w:top w:val="nil"/>
              <w:left w:val="nil"/>
              <w:bottom w:val="single" w:sz="4" w:space="0" w:color="auto"/>
              <w:right w:val="single" w:sz="4" w:space="0" w:color="auto"/>
            </w:tcBorders>
            <w:noWrap/>
            <w:vAlign w:val="center"/>
          </w:tcPr>
          <w:p w:rsidR="00DA5950" w:rsidRPr="002D7FD3" w:rsidRDefault="00DA5950" w:rsidP="002D7FD3">
            <w:pPr>
              <w:tabs>
                <w:tab w:val="right" w:pos="0"/>
                <w:tab w:val="right" w:pos="252"/>
                <w:tab w:val="right" w:pos="421"/>
              </w:tabs>
              <w:bidi/>
              <w:ind w:left="162" w:firstLine="11"/>
              <w:jc w:val="center"/>
              <w:rPr>
                <w:rFonts w:asciiTheme="majorBidi" w:hAnsiTheme="majorBidi" w:cstheme="majorBidi"/>
                <w:sz w:val="24"/>
                <w:szCs w:val="24"/>
              </w:rPr>
            </w:pPr>
            <w:r w:rsidRPr="002D7FD3">
              <w:rPr>
                <w:rFonts w:asciiTheme="majorBidi" w:hAnsiTheme="majorBidi" w:cstheme="majorBidi"/>
                <w:sz w:val="24"/>
                <w:szCs w:val="24"/>
                <w:rtl/>
              </w:rPr>
              <w:t>أساليب تدريس تكنولوجيا المعلومات</w:t>
            </w:r>
          </w:p>
        </w:tc>
        <w:tc>
          <w:tcPr>
            <w:tcW w:w="1279" w:type="dxa"/>
            <w:tcBorders>
              <w:top w:val="nil"/>
              <w:left w:val="nil"/>
              <w:bottom w:val="single" w:sz="4" w:space="0" w:color="auto"/>
              <w:right w:val="single" w:sz="4" w:space="0" w:color="auto"/>
            </w:tcBorders>
            <w:vAlign w:val="center"/>
          </w:tcPr>
          <w:p w:rsidR="00DA5950" w:rsidRPr="002D7FD3" w:rsidRDefault="00DA5950" w:rsidP="002D7FD3">
            <w:pPr>
              <w:bidi/>
              <w:jc w:val="center"/>
              <w:rPr>
                <w:rFonts w:asciiTheme="majorBidi" w:hAnsiTheme="majorBidi" w:cstheme="majorBidi"/>
                <w:sz w:val="24"/>
                <w:szCs w:val="24"/>
              </w:rPr>
            </w:pPr>
            <w:r w:rsidRPr="002D7FD3">
              <w:rPr>
                <w:rFonts w:asciiTheme="majorBidi" w:hAnsiTheme="majorBidi" w:cstheme="majorBidi"/>
                <w:sz w:val="24"/>
                <w:szCs w:val="24"/>
              </w:rPr>
              <w:t>EDU 487</w:t>
            </w:r>
          </w:p>
        </w:tc>
        <w:tc>
          <w:tcPr>
            <w:tcW w:w="951" w:type="dxa"/>
            <w:vMerge/>
            <w:tcBorders>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p>
        </w:tc>
      </w:tr>
      <w:tr w:rsidR="00DA5950" w:rsidRPr="002D7FD3" w:rsidTr="00DA5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8"/>
          <w:jc w:val="center"/>
        </w:trPr>
        <w:tc>
          <w:tcPr>
            <w:tcW w:w="179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15</w:t>
            </w:r>
          </w:p>
        </w:tc>
        <w:tc>
          <w:tcPr>
            <w:tcW w:w="155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المجموع</w:t>
            </w:r>
          </w:p>
        </w:tc>
        <w:tc>
          <w:tcPr>
            <w:tcW w:w="5460"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DA5950" w:rsidRPr="002D7FD3" w:rsidRDefault="00DA5950" w:rsidP="002D7FD3">
            <w:pPr>
              <w:bidi/>
              <w:spacing w:after="0"/>
              <w:rPr>
                <w:rFonts w:asciiTheme="majorBidi" w:hAnsiTheme="majorBidi" w:cstheme="majorBidi"/>
                <w:sz w:val="24"/>
                <w:szCs w:val="24"/>
              </w:rPr>
            </w:pPr>
          </w:p>
        </w:tc>
      </w:tr>
    </w:tbl>
    <w:p w:rsidR="00DA5950" w:rsidRPr="002D7FD3" w:rsidRDefault="00DA5950" w:rsidP="002D7FD3">
      <w:pPr>
        <w:bidi/>
        <w:spacing w:after="0"/>
        <w:rPr>
          <w:rFonts w:asciiTheme="majorBidi" w:hAnsiTheme="majorBidi" w:cstheme="majorBidi"/>
          <w:sz w:val="24"/>
          <w:szCs w:val="24"/>
          <w:rtl/>
          <w:lang w:bidi="ar-JO"/>
        </w:rPr>
      </w:pPr>
    </w:p>
    <w:tbl>
      <w:tblPr>
        <w:tblW w:w="8814" w:type="dxa"/>
        <w:jc w:val="center"/>
        <w:tblLayout w:type="fixed"/>
        <w:tblLook w:val="00A0" w:firstRow="1" w:lastRow="0" w:firstColumn="1" w:lastColumn="0" w:noHBand="0" w:noVBand="0"/>
      </w:tblPr>
      <w:tblGrid>
        <w:gridCol w:w="1794"/>
        <w:gridCol w:w="1688"/>
        <w:gridCol w:w="3096"/>
        <w:gridCol w:w="1279"/>
        <w:gridCol w:w="951"/>
        <w:gridCol w:w="6"/>
      </w:tblGrid>
      <w:tr w:rsidR="00DA5950" w:rsidRPr="002D7FD3" w:rsidTr="00DA5950">
        <w:trPr>
          <w:trHeight w:val="504"/>
          <w:jc w:val="center"/>
        </w:trPr>
        <w:tc>
          <w:tcPr>
            <w:tcW w:w="8814" w:type="dxa"/>
            <w:gridSpan w:val="6"/>
            <w:tcBorders>
              <w:top w:val="single" w:sz="4" w:space="0" w:color="auto"/>
              <w:left w:val="single" w:sz="4" w:space="0" w:color="auto"/>
              <w:right w:val="single" w:sz="4" w:space="0" w:color="auto"/>
            </w:tcBorders>
            <w:shd w:val="clear" w:color="auto" w:fill="FFFFFF"/>
            <w:noWrap/>
            <w:vAlign w:val="center"/>
          </w:tcPr>
          <w:p w:rsidR="00DA5950" w:rsidRPr="002D7FD3" w:rsidRDefault="00DA5950" w:rsidP="002D7FD3">
            <w:pPr>
              <w:bidi/>
              <w:spacing w:after="0"/>
              <w:jc w:val="center"/>
              <w:rPr>
                <w:rFonts w:asciiTheme="majorBidi" w:hAnsiTheme="majorBidi" w:cstheme="majorBidi"/>
                <w:b/>
                <w:bCs/>
                <w:sz w:val="24"/>
                <w:szCs w:val="24"/>
                <w:rtl/>
              </w:rPr>
            </w:pPr>
            <w:r w:rsidRPr="002D7FD3">
              <w:rPr>
                <w:rFonts w:asciiTheme="majorBidi" w:hAnsiTheme="majorBidi" w:cstheme="majorBidi"/>
                <w:b/>
                <w:bCs/>
                <w:sz w:val="24"/>
                <w:szCs w:val="24"/>
                <w:rtl/>
              </w:rPr>
              <w:t>السنة الدراسية /الفصل الدراسي الثاني</w:t>
            </w:r>
          </w:p>
        </w:tc>
      </w:tr>
      <w:tr w:rsidR="00DA5950" w:rsidRPr="002D7FD3" w:rsidTr="00DA5950">
        <w:trPr>
          <w:gridAfter w:val="1"/>
          <w:wAfter w:w="6" w:type="dxa"/>
          <w:trHeight w:val="288"/>
          <w:jc w:val="center"/>
        </w:trPr>
        <w:tc>
          <w:tcPr>
            <w:tcW w:w="1794"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DA5950" w:rsidRPr="002D7FD3" w:rsidRDefault="00DA5950"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rtl/>
              </w:rPr>
              <w:t>الساعات المعتمدة</w:t>
            </w:r>
          </w:p>
        </w:tc>
        <w:tc>
          <w:tcPr>
            <w:tcW w:w="1688"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DA5950" w:rsidRPr="002D7FD3" w:rsidRDefault="00DA5950"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rtl/>
              </w:rPr>
              <w:t>المتطلب االسابق</w:t>
            </w:r>
          </w:p>
        </w:tc>
        <w:tc>
          <w:tcPr>
            <w:tcW w:w="3096"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DA5950" w:rsidRPr="002D7FD3" w:rsidRDefault="00DA5950"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rtl/>
              </w:rPr>
              <w:t>اسم المساق</w:t>
            </w:r>
          </w:p>
        </w:tc>
        <w:tc>
          <w:tcPr>
            <w:tcW w:w="1279"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DA5950" w:rsidRPr="002D7FD3" w:rsidRDefault="00DA5950"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rtl/>
              </w:rPr>
              <w:t>رقم المساق</w:t>
            </w:r>
          </w:p>
        </w:tc>
        <w:tc>
          <w:tcPr>
            <w:tcW w:w="951"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DA5950" w:rsidRPr="002D7FD3" w:rsidRDefault="00DA5950" w:rsidP="002D7FD3">
            <w:pPr>
              <w:bidi/>
              <w:spacing w:after="0"/>
              <w:jc w:val="center"/>
              <w:rPr>
                <w:rFonts w:asciiTheme="majorBidi" w:hAnsiTheme="majorBidi" w:cstheme="majorBidi"/>
                <w:b/>
                <w:bCs/>
                <w:sz w:val="24"/>
                <w:szCs w:val="24"/>
              </w:rPr>
            </w:pPr>
            <w:r w:rsidRPr="002D7FD3">
              <w:rPr>
                <w:rFonts w:asciiTheme="majorBidi" w:hAnsiTheme="majorBidi" w:cstheme="majorBidi"/>
                <w:b/>
                <w:bCs/>
                <w:sz w:val="24"/>
                <w:szCs w:val="24"/>
                <w:rtl/>
              </w:rPr>
              <w:t>التسلسل</w:t>
            </w:r>
          </w:p>
        </w:tc>
      </w:tr>
      <w:tr w:rsidR="00DA5950" w:rsidRPr="002D7FD3" w:rsidTr="00DA5950">
        <w:trPr>
          <w:gridAfter w:val="1"/>
          <w:wAfter w:w="6" w:type="dxa"/>
          <w:trHeight w:val="569"/>
          <w:jc w:val="center"/>
        </w:trPr>
        <w:tc>
          <w:tcPr>
            <w:tcW w:w="1794" w:type="dxa"/>
            <w:tcBorders>
              <w:top w:val="single" w:sz="4" w:space="0" w:color="auto"/>
              <w:left w:val="single" w:sz="4" w:space="0" w:color="auto"/>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6</w:t>
            </w:r>
          </w:p>
        </w:tc>
        <w:tc>
          <w:tcPr>
            <w:tcW w:w="1688" w:type="dxa"/>
            <w:tcBorders>
              <w:top w:val="single" w:sz="4" w:space="0" w:color="auto"/>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rtl/>
                <w:lang w:bidi="ar-AE"/>
              </w:rPr>
              <w:t>المساق</w:t>
            </w:r>
          </w:p>
          <w:p w:rsidR="00DA5950" w:rsidRPr="002D7FD3" w:rsidRDefault="00DA5950" w:rsidP="002D7FD3">
            <w:pPr>
              <w:spacing w:after="0"/>
              <w:jc w:val="center"/>
              <w:rPr>
                <w:rFonts w:asciiTheme="majorBidi" w:hAnsiTheme="majorBidi" w:cstheme="majorBidi"/>
                <w:sz w:val="24"/>
                <w:szCs w:val="24"/>
              </w:rPr>
            </w:pPr>
            <w:r w:rsidRPr="002D7FD3">
              <w:rPr>
                <w:rFonts w:asciiTheme="majorBidi" w:hAnsiTheme="majorBidi" w:cstheme="majorBidi"/>
                <w:sz w:val="24"/>
                <w:szCs w:val="24"/>
                <w:rtl/>
              </w:rPr>
              <w:t xml:space="preserve">الاجباري التخصصي </w:t>
            </w:r>
          </w:p>
        </w:tc>
        <w:tc>
          <w:tcPr>
            <w:tcW w:w="3096" w:type="dxa"/>
            <w:tcBorders>
              <w:top w:val="single" w:sz="4" w:space="0" w:color="auto"/>
              <w:left w:val="nil"/>
              <w:bottom w:val="single" w:sz="4" w:space="0" w:color="auto"/>
              <w:right w:val="single" w:sz="4" w:space="0" w:color="auto"/>
            </w:tcBorders>
            <w:noWrap/>
            <w:vAlign w:val="center"/>
          </w:tcPr>
          <w:p w:rsidR="00DA5950" w:rsidRPr="002D7FD3" w:rsidRDefault="00DA5950" w:rsidP="002D7FD3">
            <w:pPr>
              <w:tabs>
                <w:tab w:val="right" w:pos="252"/>
                <w:tab w:val="right" w:pos="511"/>
              </w:tabs>
              <w:bidi/>
              <w:ind w:left="162" w:firstLine="11"/>
              <w:jc w:val="center"/>
              <w:rPr>
                <w:rFonts w:asciiTheme="majorBidi" w:hAnsiTheme="majorBidi" w:cstheme="majorBidi"/>
                <w:sz w:val="24"/>
                <w:szCs w:val="24"/>
              </w:rPr>
            </w:pPr>
            <w:r w:rsidRPr="002D7FD3">
              <w:rPr>
                <w:rFonts w:asciiTheme="majorBidi" w:hAnsiTheme="majorBidi" w:cstheme="majorBidi"/>
                <w:sz w:val="24"/>
                <w:szCs w:val="24"/>
                <w:rtl/>
                <w:lang w:bidi="ar-AE"/>
              </w:rPr>
              <w:t>ا</w:t>
            </w:r>
            <w:r w:rsidRPr="002D7FD3">
              <w:rPr>
                <w:rFonts w:asciiTheme="majorBidi" w:hAnsiTheme="majorBidi" w:cstheme="majorBidi"/>
                <w:sz w:val="24"/>
                <w:szCs w:val="24"/>
                <w:rtl/>
              </w:rPr>
              <w:t>لتربية العملية</w:t>
            </w:r>
          </w:p>
        </w:tc>
        <w:tc>
          <w:tcPr>
            <w:tcW w:w="1279" w:type="dxa"/>
            <w:tcBorders>
              <w:top w:val="single" w:sz="4" w:space="0" w:color="auto"/>
              <w:left w:val="nil"/>
              <w:bottom w:val="single" w:sz="4" w:space="0" w:color="auto"/>
              <w:right w:val="single" w:sz="4" w:space="0" w:color="auto"/>
            </w:tcBorders>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490</w:t>
            </w:r>
          </w:p>
        </w:tc>
        <w:tc>
          <w:tcPr>
            <w:tcW w:w="951" w:type="dxa"/>
            <w:tcBorders>
              <w:top w:val="single" w:sz="4" w:space="0" w:color="auto"/>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1</w:t>
            </w:r>
          </w:p>
        </w:tc>
      </w:tr>
      <w:tr w:rsidR="00DA5950" w:rsidRPr="002D7FD3" w:rsidTr="00DA5950">
        <w:trPr>
          <w:gridAfter w:val="1"/>
          <w:wAfter w:w="6" w:type="dxa"/>
          <w:trHeight w:val="569"/>
          <w:jc w:val="center"/>
        </w:trPr>
        <w:tc>
          <w:tcPr>
            <w:tcW w:w="1794" w:type="dxa"/>
            <w:tcBorders>
              <w:top w:val="single" w:sz="4" w:space="0" w:color="auto"/>
              <w:left w:val="single" w:sz="4" w:space="0" w:color="auto"/>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3</w:t>
            </w:r>
          </w:p>
        </w:tc>
        <w:tc>
          <w:tcPr>
            <w:tcW w:w="1688" w:type="dxa"/>
            <w:tcBorders>
              <w:top w:val="single" w:sz="4" w:space="0" w:color="auto"/>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tl/>
                <w:lang w:bidi="ar-AE"/>
              </w:rPr>
            </w:pPr>
            <w:r w:rsidRPr="002D7FD3">
              <w:rPr>
                <w:rFonts w:asciiTheme="majorBidi" w:hAnsiTheme="majorBidi" w:cstheme="majorBidi"/>
                <w:sz w:val="24"/>
                <w:szCs w:val="24"/>
                <w:lang w:bidi="ar-AE"/>
              </w:rPr>
              <w:t>-</w:t>
            </w:r>
          </w:p>
        </w:tc>
        <w:tc>
          <w:tcPr>
            <w:tcW w:w="3096" w:type="dxa"/>
            <w:tcBorders>
              <w:top w:val="single" w:sz="4" w:space="0" w:color="auto"/>
              <w:left w:val="nil"/>
              <w:bottom w:val="single" w:sz="4" w:space="0" w:color="auto"/>
              <w:right w:val="single" w:sz="4" w:space="0" w:color="auto"/>
            </w:tcBorders>
            <w:noWrap/>
            <w:vAlign w:val="center"/>
          </w:tcPr>
          <w:p w:rsidR="00DA5950" w:rsidRPr="002D7FD3" w:rsidRDefault="00DA5950" w:rsidP="002D7FD3">
            <w:pPr>
              <w:tabs>
                <w:tab w:val="right" w:pos="252"/>
                <w:tab w:val="right" w:pos="511"/>
              </w:tabs>
              <w:bidi/>
              <w:ind w:left="162" w:firstLine="11"/>
              <w:jc w:val="center"/>
              <w:rPr>
                <w:rFonts w:asciiTheme="majorBidi" w:hAnsiTheme="majorBidi" w:cstheme="majorBidi"/>
                <w:sz w:val="24"/>
                <w:szCs w:val="24"/>
                <w:rtl/>
                <w:lang w:bidi="ar-AE"/>
              </w:rPr>
            </w:pPr>
            <w:r w:rsidRPr="002D7FD3">
              <w:rPr>
                <w:rFonts w:asciiTheme="majorBidi" w:hAnsiTheme="majorBidi" w:cstheme="majorBidi"/>
                <w:b/>
                <w:sz w:val="24"/>
                <w:szCs w:val="24"/>
                <w:rtl/>
                <w:lang w:bidi="ar-AE"/>
              </w:rPr>
              <w:t>الأنظمة والسياسات المطورة للتعليم في الامارات</w:t>
            </w:r>
          </w:p>
          <w:p w:rsidR="00DA5950" w:rsidRPr="002D7FD3" w:rsidRDefault="00DA5950" w:rsidP="002D7FD3">
            <w:pPr>
              <w:tabs>
                <w:tab w:val="right" w:pos="252"/>
                <w:tab w:val="right" w:pos="511"/>
              </w:tabs>
              <w:bidi/>
              <w:ind w:left="162" w:firstLine="11"/>
              <w:jc w:val="center"/>
              <w:rPr>
                <w:rFonts w:asciiTheme="majorBidi" w:hAnsiTheme="majorBidi" w:cstheme="majorBidi"/>
                <w:sz w:val="24"/>
                <w:szCs w:val="24"/>
                <w:rtl/>
                <w:lang w:bidi="ar-AE"/>
              </w:rPr>
            </w:pPr>
          </w:p>
        </w:tc>
        <w:tc>
          <w:tcPr>
            <w:tcW w:w="1279" w:type="dxa"/>
            <w:tcBorders>
              <w:top w:val="single" w:sz="4" w:space="0" w:color="auto"/>
              <w:left w:val="nil"/>
              <w:bottom w:val="single" w:sz="4" w:space="0" w:color="auto"/>
              <w:right w:val="single" w:sz="4" w:space="0" w:color="auto"/>
            </w:tcBorders>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Pr>
              <w:t>EDU 475</w:t>
            </w:r>
          </w:p>
        </w:tc>
        <w:tc>
          <w:tcPr>
            <w:tcW w:w="951" w:type="dxa"/>
            <w:tcBorders>
              <w:top w:val="single" w:sz="4" w:space="0" w:color="auto"/>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tl/>
              </w:rPr>
            </w:pPr>
            <w:r w:rsidRPr="002D7FD3">
              <w:rPr>
                <w:rFonts w:asciiTheme="majorBidi" w:hAnsiTheme="majorBidi" w:cstheme="majorBidi"/>
                <w:sz w:val="24"/>
                <w:szCs w:val="24"/>
              </w:rPr>
              <w:t>2</w:t>
            </w:r>
          </w:p>
        </w:tc>
      </w:tr>
      <w:tr w:rsidR="00DA5950" w:rsidRPr="002D7FD3" w:rsidTr="00DA5950">
        <w:trPr>
          <w:gridAfter w:val="1"/>
          <w:wAfter w:w="6" w:type="dxa"/>
          <w:trHeight w:val="377"/>
          <w:jc w:val="center"/>
        </w:trPr>
        <w:tc>
          <w:tcPr>
            <w:tcW w:w="1794" w:type="dxa"/>
            <w:tcBorders>
              <w:top w:val="single" w:sz="4" w:space="0" w:color="auto"/>
              <w:left w:val="single" w:sz="4" w:space="0" w:color="auto"/>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r w:rsidRPr="002D7FD3">
              <w:rPr>
                <w:rFonts w:asciiTheme="majorBidi" w:hAnsiTheme="majorBidi" w:cstheme="majorBidi"/>
                <w:sz w:val="24"/>
                <w:szCs w:val="24"/>
                <w:rtl/>
              </w:rPr>
              <w:t>9</w:t>
            </w:r>
          </w:p>
        </w:tc>
        <w:tc>
          <w:tcPr>
            <w:tcW w:w="1688" w:type="dxa"/>
            <w:tcBorders>
              <w:top w:val="single" w:sz="4" w:space="0" w:color="auto"/>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lang w:bidi="ar-AE"/>
              </w:rPr>
            </w:pPr>
            <w:r w:rsidRPr="002D7FD3">
              <w:rPr>
                <w:rFonts w:asciiTheme="majorBidi" w:hAnsiTheme="majorBidi" w:cstheme="majorBidi"/>
                <w:sz w:val="24"/>
                <w:szCs w:val="24"/>
                <w:rtl/>
                <w:lang w:bidi="ar-AE"/>
              </w:rPr>
              <w:t>المجموع</w:t>
            </w:r>
          </w:p>
        </w:tc>
        <w:tc>
          <w:tcPr>
            <w:tcW w:w="5326" w:type="dxa"/>
            <w:gridSpan w:val="3"/>
            <w:tcBorders>
              <w:top w:val="single" w:sz="4" w:space="0" w:color="auto"/>
              <w:left w:val="nil"/>
              <w:bottom w:val="single" w:sz="4" w:space="0" w:color="auto"/>
              <w:right w:val="single" w:sz="4" w:space="0" w:color="auto"/>
            </w:tcBorders>
            <w:noWrap/>
            <w:vAlign w:val="center"/>
          </w:tcPr>
          <w:p w:rsidR="00DA5950" w:rsidRPr="002D7FD3" w:rsidRDefault="00DA5950" w:rsidP="002D7FD3">
            <w:pPr>
              <w:bidi/>
              <w:spacing w:after="0"/>
              <w:jc w:val="center"/>
              <w:rPr>
                <w:rFonts w:asciiTheme="majorBidi" w:hAnsiTheme="majorBidi" w:cstheme="majorBidi"/>
                <w:sz w:val="24"/>
                <w:szCs w:val="24"/>
              </w:rPr>
            </w:pPr>
          </w:p>
        </w:tc>
      </w:tr>
    </w:tbl>
    <w:p w:rsidR="00DA5950" w:rsidRPr="002D7FD3" w:rsidRDefault="002B5C99" w:rsidP="002D7FD3">
      <w:pPr>
        <w:pStyle w:val="Heading1"/>
        <w:bidi/>
        <w:rPr>
          <w:rFonts w:asciiTheme="majorBidi" w:eastAsia="Times New Roman" w:hAnsiTheme="majorBidi"/>
          <w:rtl/>
          <w:lang w:bidi="ar-AE"/>
        </w:rPr>
      </w:pPr>
      <w:r>
        <w:rPr>
          <w:rFonts w:asciiTheme="majorBidi" w:eastAsia="Times New Roman" w:hAnsiTheme="majorBidi" w:hint="cs"/>
          <w:rtl/>
          <w:lang w:bidi="ar-AE"/>
        </w:rPr>
        <w:t>14</w:t>
      </w:r>
      <w:r w:rsidR="00E73DBD" w:rsidRPr="002D7FD3">
        <w:rPr>
          <w:rFonts w:asciiTheme="majorBidi" w:eastAsia="Times New Roman" w:hAnsiTheme="majorBidi"/>
          <w:rtl/>
          <w:lang w:bidi="ar-AE"/>
        </w:rPr>
        <w:t xml:space="preserve">. توصيفات برنامج </w:t>
      </w:r>
      <w:r w:rsidR="00093184" w:rsidRPr="002D7FD3">
        <w:rPr>
          <w:rFonts w:asciiTheme="majorBidi" w:eastAsia="Times New Roman" w:hAnsiTheme="majorBidi"/>
          <w:rtl/>
          <w:lang w:bidi="ar-AE"/>
        </w:rPr>
        <w:t>الدبلوم العالي في التدريس</w:t>
      </w:r>
      <w:r w:rsidR="00DA5950" w:rsidRPr="002D7FD3">
        <w:rPr>
          <w:rFonts w:asciiTheme="majorBidi" w:eastAsia="Times New Roman" w:hAnsiTheme="majorBidi"/>
          <w:rtl/>
          <w:lang w:bidi="ar-AE"/>
        </w:rPr>
        <w:t xml:space="preserve"> </w:t>
      </w:r>
    </w:p>
    <w:p w:rsidR="00DA5950" w:rsidRPr="002D7FD3" w:rsidRDefault="00DA5950" w:rsidP="002D7FD3">
      <w:pPr>
        <w:bidi/>
        <w:rPr>
          <w:rFonts w:asciiTheme="majorBidi" w:eastAsiaTheme="minorEastAsia" w:hAnsiTheme="majorBidi" w:cstheme="majorBidi"/>
          <w:sz w:val="28"/>
          <w:szCs w:val="28"/>
          <w:lang w:bidi="ar-AE"/>
        </w:rPr>
      </w:pPr>
      <w:r w:rsidRPr="002D7FD3">
        <w:rPr>
          <w:rFonts w:asciiTheme="majorBidi" w:eastAsiaTheme="minorEastAsia" w:hAnsiTheme="majorBidi" w:cstheme="majorBidi"/>
          <w:sz w:val="28"/>
          <w:szCs w:val="28"/>
          <w:rtl/>
          <w:lang w:bidi="ar-AE"/>
        </w:rPr>
        <w:t>ملاحظة: الساعات المعتمدة هي ثلاث ساعات معتمدة لكافة مساقات البرنامج، المتطلبات لكل مساق مذكورة بعد عنوان المساق مباشرة، إن وجد:</w:t>
      </w:r>
    </w:p>
    <w:p w:rsidR="00B74DAA" w:rsidRPr="002D7FD3" w:rsidRDefault="00B74DAA" w:rsidP="002B5C99">
      <w:pPr>
        <w:pStyle w:val="Heading2"/>
        <w:bidi/>
        <w:rPr>
          <w:rFonts w:asciiTheme="majorBidi" w:eastAsiaTheme="minorEastAsia" w:hAnsiTheme="majorBidi"/>
          <w:rtl/>
          <w:lang w:bidi="ar-AE"/>
        </w:rPr>
      </w:pPr>
      <w:r w:rsidRPr="002D7FD3">
        <w:rPr>
          <w:rFonts w:asciiTheme="majorBidi" w:eastAsiaTheme="minorEastAsia" w:hAnsiTheme="majorBidi"/>
          <w:lang w:bidi="ar-AE"/>
        </w:rPr>
        <w:lastRenderedPageBreak/>
        <w:t>1.</w:t>
      </w:r>
      <w:r w:rsidR="002B5C99">
        <w:rPr>
          <w:rFonts w:asciiTheme="majorBidi" w:eastAsiaTheme="minorEastAsia" w:hAnsiTheme="majorBidi"/>
          <w:lang w:bidi="ar-AE"/>
        </w:rPr>
        <w:t>14</w:t>
      </w:r>
      <w:r w:rsidRPr="002D7FD3">
        <w:rPr>
          <w:rFonts w:asciiTheme="majorBidi" w:eastAsiaTheme="minorEastAsia" w:hAnsiTheme="majorBidi"/>
          <w:rtl/>
          <w:lang w:bidi="ar-AE"/>
        </w:rPr>
        <w:t xml:space="preserve"> المواد الاجبارية العامة</w:t>
      </w:r>
    </w:p>
    <w:p w:rsidR="00DA5950" w:rsidRPr="002D7FD3" w:rsidRDefault="009F361F" w:rsidP="00535861">
      <w:pPr>
        <w:pStyle w:val="Heading4"/>
        <w:bidi/>
        <w:rPr>
          <w:rFonts w:asciiTheme="majorBidi" w:eastAsia="Calibri" w:hAnsiTheme="majorBidi"/>
          <w:rtl/>
          <w:lang w:bidi="ar-AE"/>
        </w:rPr>
      </w:pPr>
      <w:r w:rsidRPr="002D7FD3">
        <w:rPr>
          <w:rFonts w:asciiTheme="majorBidi" w:eastAsia="Calibri" w:hAnsiTheme="majorBidi"/>
          <w:lang w:bidi="ar-AE"/>
        </w:rPr>
        <w:t>EDU</w:t>
      </w:r>
      <w:r w:rsidR="00DA5950" w:rsidRPr="002D7FD3">
        <w:rPr>
          <w:rFonts w:asciiTheme="majorBidi" w:eastAsia="Calibri" w:hAnsiTheme="majorBidi"/>
          <w:lang w:bidi="ar-AE"/>
        </w:rPr>
        <w:t xml:space="preserve"> </w:t>
      </w:r>
      <w:r w:rsidRPr="002D7FD3">
        <w:rPr>
          <w:rFonts w:asciiTheme="majorBidi" w:eastAsia="Calibri" w:hAnsiTheme="majorBidi"/>
          <w:lang w:bidi="ar-AE"/>
        </w:rPr>
        <w:t>471</w:t>
      </w:r>
      <w:r w:rsidR="00DA5950" w:rsidRPr="002D7FD3">
        <w:rPr>
          <w:rFonts w:asciiTheme="majorBidi" w:eastAsia="Calibri" w:hAnsiTheme="majorBidi"/>
          <w:lang w:bidi="ar-AE"/>
        </w:rPr>
        <w:t xml:space="preserve">  1.</w:t>
      </w:r>
      <w:r w:rsidRPr="002D7FD3">
        <w:rPr>
          <w:rFonts w:asciiTheme="majorBidi" w:eastAsia="Calibri" w:hAnsiTheme="majorBidi"/>
          <w:lang w:bidi="ar-AE"/>
        </w:rPr>
        <w:t>1.</w:t>
      </w:r>
      <w:r w:rsidR="00535861">
        <w:rPr>
          <w:rFonts w:asciiTheme="majorBidi" w:eastAsia="Calibri" w:hAnsiTheme="majorBidi"/>
          <w:lang w:bidi="ar-AE"/>
        </w:rPr>
        <w:t>14</w:t>
      </w:r>
      <w:r w:rsidR="00DA5950" w:rsidRPr="002D7FD3">
        <w:rPr>
          <w:rFonts w:asciiTheme="majorBidi" w:eastAsia="Calibri" w:hAnsiTheme="majorBidi"/>
          <w:rtl/>
          <w:lang w:bidi="ar-AE"/>
        </w:rPr>
        <w:t xml:space="preserve">  </w:t>
      </w:r>
      <w:r w:rsidRPr="002D7FD3">
        <w:rPr>
          <w:rFonts w:asciiTheme="majorBidi" w:eastAsia="Calibri" w:hAnsiTheme="majorBidi"/>
          <w:rtl/>
          <w:lang w:bidi="ar-AE"/>
        </w:rPr>
        <w:t>المنهاج المدرسي</w:t>
      </w:r>
    </w:p>
    <w:p w:rsidR="009F361F" w:rsidRPr="002D7FD3" w:rsidRDefault="009F361F" w:rsidP="002D7FD3">
      <w:pPr>
        <w:shd w:val="clear" w:color="auto" w:fill="FFFFFF"/>
        <w:bidi/>
        <w:spacing w:before="120"/>
        <w:jc w:val="both"/>
        <w:rPr>
          <w:rFonts w:asciiTheme="majorBidi" w:hAnsiTheme="majorBidi" w:cstheme="majorBidi"/>
          <w:sz w:val="28"/>
          <w:szCs w:val="28"/>
          <w:rtl/>
          <w:lang w:val="en-GB"/>
        </w:rPr>
      </w:pPr>
      <w:r w:rsidRPr="002D7FD3">
        <w:rPr>
          <w:rFonts w:asciiTheme="majorBidi" w:hAnsiTheme="majorBidi" w:cstheme="majorBidi"/>
          <w:sz w:val="28"/>
          <w:szCs w:val="28"/>
          <w:rtl/>
          <w:lang w:val="en-GB"/>
        </w:rPr>
        <w:t>يتناول</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هذا</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المساق</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 xml:space="preserve">دراسة المفاهيم الأساسية </w:t>
      </w:r>
      <w:r w:rsidRPr="002D7FD3">
        <w:rPr>
          <w:rFonts w:asciiTheme="majorBidi" w:hAnsiTheme="majorBidi" w:cstheme="majorBidi"/>
          <w:sz w:val="28"/>
          <w:szCs w:val="28"/>
          <w:rtl/>
          <w:lang w:val="en-GB" w:bidi="ar-AE"/>
        </w:rPr>
        <w:t>ا</w:t>
      </w:r>
      <w:r w:rsidRPr="002D7FD3">
        <w:rPr>
          <w:rFonts w:asciiTheme="majorBidi" w:hAnsiTheme="majorBidi" w:cstheme="majorBidi"/>
          <w:sz w:val="28"/>
          <w:szCs w:val="28"/>
          <w:rtl/>
          <w:lang w:val="en-GB"/>
        </w:rPr>
        <w:t xml:space="preserve">لعملية التربية وتطورها وعلاقتها بالمنهج المدرسي، </w:t>
      </w:r>
      <w:r w:rsidRPr="002D7FD3">
        <w:rPr>
          <w:rFonts w:asciiTheme="majorBidi" w:hAnsiTheme="majorBidi" w:cstheme="majorBidi"/>
          <w:sz w:val="28"/>
          <w:szCs w:val="28"/>
          <w:rtl/>
          <w:lang w:val="en-GB" w:bidi="ar-JO"/>
        </w:rPr>
        <w:t>مفهوم</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المنهج و تطوره ، ودراسة</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المفهوم</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التقليدي والحديث</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للمنهج</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والمقارنة</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بينهما ، كما يتناول المساق دراسة وتحليل العوامل</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التي</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أدت</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إلى</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تطوير</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المنهج ، والأسس الفلسفية</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والاجتماعية للمنهج ، الأسس النفسية</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والمعرفية</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للمنهج ، التعريف بأنواع</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المناهج</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الدراسية وتنظيماتها ،</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ويتناول عناصر</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المنهج</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الدراسي</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وهي : الأهداف ،</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المحتوى ، الخبرات</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الأنشطة ، مفهوم التدريس والطرائق العامة في التدريس والتقويم والاختبارات المدرسية وتقييم المناهج</w:t>
      </w:r>
      <w:r w:rsidRPr="002D7FD3">
        <w:rPr>
          <w:rFonts w:asciiTheme="majorBidi" w:hAnsiTheme="majorBidi" w:cstheme="majorBidi"/>
          <w:sz w:val="28"/>
          <w:szCs w:val="28"/>
          <w:lang w:val="en-GB"/>
        </w:rPr>
        <w:t xml:space="preserve"> .</w:t>
      </w:r>
      <w:r w:rsidRPr="002D7FD3">
        <w:rPr>
          <w:rFonts w:asciiTheme="majorBidi" w:hAnsiTheme="majorBidi" w:cstheme="majorBidi"/>
          <w:sz w:val="28"/>
          <w:szCs w:val="28"/>
          <w:rtl/>
          <w:lang w:val="en-GB"/>
        </w:rPr>
        <w:t>كما يتناول المساق دراسة أنواع المنهج المدرسي وتنظيماته ، بالإضافة الى دراسة عملية التخطيط للمناهج والرؤية المستقبلية وتطوير المناهج.</w:t>
      </w:r>
    </w:p>
    <w:p w:rsidR="00DA5950" w:rsidRPr="002D7FD3" w:rsidRDefault="009F361F" w:rsidP="00535861">
      <w:pPr>
        <w:pStyle w:val="Heading4"/>
        <w:bidi/>
        <w:rPr>
          <w:rFonts w:asciiTheme="majorBidi" w:eastAsia="Calibri" w:hAnsiTheme="majorBidi"/>
          <w:rtl/>
          <w:lang w:bidi="ar-AE"/>
        </w:rPr>
      </w:pPr>
      <w:r w:rsidRPr="002D7FD3">
        <w:rPr>
          <w:rFonts w:asciiTheme="majorBidi" w:eastAsia="Calibri" w:hAnsiTheme="majorBidi"/>
          <w:lang w:bidi="ar-AE"/>
        </w:rPr>
        <w:t>EDU</w:t>
      </w:r>
      <w:r w:rsidR="00DA5950" w:rsidRPr="002D7FD3">
        <w:rPr>
          <w:rFonts w:asciiTheme="majorBidi" w:eastAsia="Calibri" w:hAnsiTheme="majorBidi"/>
          <w:lang w:bidi="ar-AE"/>
        </w:rPr>
        <w:t xml:space="preserve"> </w:t>
      </w:r>
      <w:r w:rsidRPr="002D7FD3">
        <w:rPr>
          <w:rFonts w:asciiTheme="majorBidi" w:eastAsia="Calibri" w:hAnsiTheme="majorBidi"/>
          <w:lang w:bidi="ar-AE"/>
        </w:rPr>
        <w:t>472</w:t>
      </w:r>
      <w:r w:rsidR="00DA5950" w:rsidRPr="002D7FD3">
        <w:rPr>
          <w:rFonts w:asciiTheme="majorBidi" w:eastAsia="Calibri" w:hAnsiTheme="majorBidi"/>
          <w:lang w:bidi="ar-AE"/>
        </w:rPr>
        <w:t xml:space="preserve">  2.</w:t>
      </w:r>
      <w:r w:rsidRPr="002D7FD3">
        <w:rPr>
          <w:rFonts w:asciiTheme="majorBidi" w:eastAsia="Calibri" w:hAnsiTheme="majorBidi"/>
          <w:lang w:bidi="ar-AE"/>
        </w:rPr>
        <w:t>1.</w:t>
      </w:r>
      <w:r w:rsidR="00535861">
        <w:rPr>
          <w:rFonts w:asciiTheme="majorBidi" w:eastAsia="Calibri" w:hAnsiTheme="majorBidi"/>
          <w:lang w:bidi="ar-AE"/>
        </w:rPr>
        <w:t>14</w:t>
      </w:r>
      <w:r w:rsidR="00DA5950" w:rsidRPr="002D7FD3">
        <w:rPr>
          <w:rFonts w:asciiTheme="majorBidi" w:eastAsia="Calibri" w:hAnsiTheme="majorBidi"/>
          <w:rtl/>
          <w:lang w:bidi="ar-AE"/>
        </w:rPr>
        <w:t xml:space="preserve">  </w:t>
      </w:r>
      <w:r w:rsidRPr="002D7FD3">
        <w:rPr>
          <w:rFonts w:asciiTheme="majorBidi" w:eastAsia="Calibri" w:hAnsiTheme="majorBidi"/>
          <w:rtl/>
          <w:lang w:bidi="ar-AE"/>
        </w:rPr>
        <w:t>تكنولوجيا التعليم</w:t>
      </w:r>
    </w:p>
    <w:p w:rsidR="00DA5950" w:rsidRPr="002D7FD3" w:rsidRDefault="00DA5950" w:rsidP="002D7FD3">
      <w:pPr>
        <w:bidi/>
        <w:spacing w:after="0"/>
        <w:ind w:right="360"/>
        <w:jc w:val="both"/>
        <w:textAlignment w:val="top"/>
        <w:rPr>
          <w:rFonts w:asciiTheme="majorBidi" w:eastAsia="Calibri" w:hAnsiTheme="majorBidi" w:cstheme="majorBidi"/>
          <w:rtl/>
          <w:lang w:bidi="ar-AE"/>
        </w:rPr>
      </w:pPr>
    </w:p>
    <w:p w:rsidR="009F361F" w:rsidRPr="002D7FD3" w:rsidRDefault="009F361F" w:rsidP="002D7FD3">
      <w:pPr>
        <w:autoSpaceDE w:val="0"/>
        <w:autoSpaceDN w:val="0"/>
        <w:bidi/>
        <w:adjustRightInd w:val="0"/>
        <w:spacing w:after="0"/>
        <w:jc w:val="both"/>
        <w:rPr>
          <w:rFonts w:asciiTheme="majorBidi" w:eastAsia="Times New Roman" w:hAnsiTheme="majorBidi" w:cstheme="majorBidi"/>
          <w:sz w:val="28"/>
          <w:szCs w:val="28"/>
          <w:u w:val="single"/>
          <w:rtl/>
          <w:lang w:bidi="ar-AE"/>
        </w:rPr>
      </w:pPr>
      <w:r w:rsidRPr="002D7FD3">
        <w:rPr>
          <w:rFonts w:asciiTheme="majorBidi" w:eastAsia="Times New Roman" w:hAnsiTheme="majorBidi" w:cstheme="majorBidi"/>
          <w:sz w:val="28"/>
          <w:szCs w:val="28"/>
          <w:rtl/>
        </w:rPr>
        <w:t xml:space="preserve">يعرض هذا المساق أصول تكنولوجيا التعليم الملائمة للتطبيقات التربوية بما في ذلك الكمبيوتروغيره من الوسائط التعليمية وتصميم التدريس. </w:t>
      </w:r>
      <w:r w:rsidRPr="002D7FD3">
        <w:rPr>
          <w:rFonts w:asciiTheme="majorBidi" w:eastAsia="Times New Roman" w:hAnsiTheme="majorBidi" w:cstheme="majorBidi"/>
          <w:sz w:val="28"/>
          <w:szCs w:val="28"/>
          <w:rtl/>
          <w:lang w:bidi="ar-AE"/>
        </w:rPr>
        <w:t xml:space="preserve">كما يعرض </w:t>
      </w:r>
      <w:r w:rsidRPr="002D7FD3">
        <w:rPr>
          <w:rFonts w:asciiTheme="majorBidi" w:eastAsia="Times New Roman" w:hAnsiTheme="majorBidi" w:cstheme="majorBidi"/>
          <w:sz w:val="28"/>
          <w:szCs w:val="28"/>
          <w:rtl/>
        </w:rPr>
        <w:t xml:space="preserve">المساق </w:t>
      </w:r>
      <w:r w:rsidRPr="002D7FD3">
        <w:rPr>
          <w:rFonts w:asciiTheme="majorBidi" w:eastAsia="Times New Roman" w:hAnsiTheme="majorBidi" w:cstheme="majorBidi"/>
          <w:sz w:val="28"/>
          <w:szCs w:val="28"/>
          <w:rtl/>
          <w:lang w:bidi="ar-AE"/>
        </w:rPr>
        <w:t xml:space="preserve">بعض نماذج المستحدثات التكنولوجية التي تم توظيفها في مجال التعليم، وأصبحت تمثل أحد الركائز الأساسية التي تعتمد عليها الاستراتيجيات التعليمية في سعيها للتغلب على ما يقابلها من مشكلات نظرًا لما لها من إمكانيات هائلة في تطوير العملية التعليمية. و </w:t>
      </w:r>
      <w:r w:rsidRPr="002D7FD3">
        <w:rPr>
          <w:rFonts w:asciiTheme="majorBidi" w:eastAsia="Times New Roman" w:hAnsiTheme="majorBidi" w:cstheme="majorBidi"/>
          <w:sz w:val="28"/>
          <w:szCs w:val="28"/>
          <w:rtl/>
        </w:rPr>
        <w:t>يركز المساق على المعرفة والمهارات والاتجاهات الضرورية لتنظيم واستخدام التكنولوجيا في البيئات التعليمية. كما يؤكد المساق على الخبرات العملية من خلال مختبر تقنيات التعليم.  ويتطلب المساق من الطلبة تخطيط وتنفيذ وتقويم تقنيات التعليم في الاستخدام التربوي.</w:t>
      </w:r>
    </w:p>
    <w:p w:rsidR="00DA5950" w:rsidRPr="002D7FD3" w:rsidRDefault="009F361F" w:rsidP="00535861">
      <w:pPr>
        <w:pStyle w:val="Heading4"/>
        <w:bidi/>
        <w:rPr>
          <w:rFonts w:asciiTheme="majorBidi" w:eastAsia="Calibri" w:hAnsiTheme="majorBidi"/>
          <w:rtl/>
          <w:lang w:bidi="ar-AE"/>
        </w:rPr>
      </w:pPr>
      <w:r w:rsidRPr="002D7FD3">
        <w:rPr>
          <w:rFonts w:asciiTheme="majorBidi" w:eastAsia="Calibri" w:hAnsiTheme="majorBidi"/>
          <w:lang w:bidi="ar-AE"/>
        </w:rPr>
        <w:t>EDU</w:t>
      </w:r>
      <w:r w:rsidR="00DA5950" w:rsidRPr="002D7FD3">
        <w:rPr>
          <w:rFonts w:asciiTheme="majorBidi" w:eastAsia="Calibri" w:hAnsiTheme="majorBidi"/>
          <w:lang w:bidi="ar-AE"/>
        </w:rPr>
        <w:t xml:space="preserve"> </w:t>
      </w:r>
      <w:r w:rsidRPr="002D7FD3">
        <w:rPr>
          <w:rFonts w:asciiTheme="majorBidi" w:eastAsia="Calibri" w:hAnsiTheme="majorBidi"/>
          <w:lang w:bidi="ar-AE"/>
        </w:rPr>
        <w:t>473</w:t>
      </w:r>
      <w:r w:rsidR="00DA5950" w:rsidRPr="002D7FD3">
        <w:rPr>
          <w:rFonts w:asciiTheme="majorBidi" w:eastAsia="Calibri" w:hAnsiTheme="majorBidi"/>
          <w:lang w:bidi="ar-AE"/>
        </w:rPr>
        <w:t xml:space="preserve">  3.</w:t>
      </w:r>
      <w:r w:rsidRPr="002D7FD3">
        <w:rPr>
          <w:rFonts w:asciiTheme="majorBidi" w:eastAsia="Calibri" w:hAnsiTheme="majorBidi"/>
          <w:lang w:bidi="ar-AE"/>
        </w:rPr>
        <w:t>1.</w:t>
      </w:r>
      <w:r w:rsidR="00535861">
        <w:rPr>
          <w:rFonts w:asciiTheme="majorBidi" w:eastAsia="Calibri" w:hAnsiTheme="majorBidi"/>
          <w:lang w:bidi="ar-AE"/>
        </w:rPr>
        <w:t>14</w:t>
      </w:r>
      <w:r w:rsidR="00DA5950" w:rsidRPr="002D7FD3">
        <w:rPr>
          <w:rFonts w:asciiTheme="majorBidi" w:eastAsia="Calibri" w:hAnsiTheme="majorBidi"/>
          <w:rtl/>
          <w:lang w:bidi="ar-AE"/>
        </w:rPr>
        <w:t xml:space="preserve">  </w:t>
      </w:r>
      <w:r w:rsidRPr="002D7FD3">
        <w:rPr>
          <w:rFonts w:asciiTheme="majorBidi" w:eastAsia="Calibri" w:hAnsiTheme="majorBidi"/>
          <w:rtl/>
          <w:lang w:bidi="ar-AE"/>
        </w:rPr>
        <w:t>علم النفس التربوي</w:t>
      </w:r>
    </w:p>
    <w:p w:rsidR="009F361F" w:rsidRPr="002D7FD3" w:rsidRDefault="009F361F" w:rsidP="002D7FD3">
      <w:pPr>
        <w:widowControl w:val="0"/>
        <w:autoSpaceDE w:val="0"/>
        <w:autoSpaceDN w:val="0"/>
        <w:bidi/>
        <w:adjustRightInd w:val="0"/>
        <w:jc w:val="both"/>
        <w:rPr>
          <w:rFonts w:asciiTheme="majorBidi" w:hAnsiTheme="majorBidi" w:cstheme="majorBidi"/>
          <w:sz w:val="28"/>
          <w:szCs w:val="28"/>
          <w:rtl/>
          <w:lang w:bidi="ar-AE"/>
        </w:rPr>
      </w:pPr>
      <w:r w:rsidRPr="002D7FD3">
        <w:rPr>
          <w:rFonts w:asciiTheme="majorBidi" w:hAnsiTheme="majorBidi" w:cstheme="majorBidi"/>
          <w:sz w:val="28"/>
          <w:szCs w:val="28"/>
          <w:rtl/>
        </w:rPr>
        <w:t>تعنى هذه المادة بدراسـة سلوك المتعلم والمعلم في مواقف التعلم الصفي والمتطلبـات</w:t>
      </w:r>
      <w:r w:rsidRPr="002D7FD3">
        <w:rPr>
          <w:rFonts w:asciiTheme="majorBidi" w:hAnsiTheme="majorBidi" w:cstheme="majorBidi"/>
          <w:sz w:val="28"/>
          <w:szCs w:val="28"/>
        </w:rPr>
        <w:t xml:space="preserve"> </w:t>
      </w:r>
      <w:r w:rsidRPr="002D7FD3">
        <w:rPr>
          <w:rFonts w:asciiTheme="majorBidi" w:hAnsiTheme="majorBidi" w:cstheme="majorBidi"/>
          <w:sz w:val="28"/>
          <w:szCs w:val="28"/>
          <w:rtl/>
        </w:rPr>
        <w:t>النمائية المرتبطة بالتعلم</w:t>
      </w:r>
      <w:r w:rsidRPr="002D7FD3">
        <w:rPr>
          <w:rFonts w:asciiTheme="majorBidi" w:hAnsiTheme="majorBidi" w:cstheme="majorBidi"/>
          <w:sz w:val="28"/>
          <w:szCs w:val="28"/>
          <w:rtl/>
          <w:lang w:bidi="ar-AE"/>
        </w:rPr>
        <w:t xml:space="preserve"> </w:t>
      </w:r>
      <w:r w:rsidRPr="002D7FD3">
        <w:rPr>
          <w:rFonts w:asciiTheme="majorBidi" w:hAnsiTheme="majorBidi" w:cstheme="majorBidi"/>
          <w:sz w:val="28"/>
          <w:szCs w:val="28"/>
          <w:rtl/>
        </w:rPr>
        <w:t>: وبخاصة النمو المعرفي كما تتناول الأهداف التعليمية ، والتعلم ،</w:t>
      </w:r>
      <w:r w:rsidRPr="002D7FD3">
        <w:rPr>
          <w:rFonts w:asciiTheme="majorBidi" w:hAnsiTheme="majorBidi" w:cstheme="majorBidi"/>
          <w:sz w:val="28"/>
          <w:szCs w:val="28"/>
        </w:rPr>
        <w:t xml:space="preserve"> </w:t>
      </w:r>
      <w:r w:rsidRPr="002D7FD3">
        <w:rPr>
          <w:rFonts w:asciiTheme="majorBidi" w:hAnsiTheme="majorBidi" w:cstheme="majorBidi"/>
          <w:sz w:val="28"/>
          <w:szCs w:val="28"/>
          <w:rtl/>
        </w:rPr>
        <w:t>ومفاهيمه الأساسية ، ونماذجه ، وتعلم المفهوم وحل المشكلة ، وانتقال اثر التعلم ، ومعالجة</w:t>
      </w:r>
      <w:r w:rsidRPr="002D7FD3">
        <w:rPr>
          <w:rFonts w:asciiTheme="majorBidi" w:hAnsiTheme="majorBidi" w:cstheme="majorBidi"/>
          <w:sz w:val="28"/>
          <w:szCs w:val="28"/>
        </w:rPr>
        <w:t xml:space="preserve"> </w:t>
      </w:r>
      <w:r w:rsidRPr="002D7FD3">
        <w:rPr>
          <w:rFonts w:asciiTheme="majorBidi" w:hAnsiTheme="majorBidi" w:cstheme="majorBidi"/>
          <w:sz w:val="28"/>
          <w:szCs w:val="28"/>
          <w:rtl/>
        </w:rPr>
        <w:t>المعلومات ، والدافعية ، والذكاء ، والإبداع.</w:t>
      </w:r>
      <w:r w:rsidRPr="002D7FD3">
        <w:rPr>
          <w:rFonts w:asciiTheme="majorBidi" w:hAnsiTheme="majorBidi" w:cstheme="majorBidi"/>
          <w:sz w:val="28"/>
          <w:szCs w:val="28"/>
        </w:rPr>
        <w:t xml:space="preserve"> </w:t>
      </w:r>
      <w:r w:rsidRPr="002D7FD3">
        <w:rPr>
          <w:rFonts w:asciiTheme="majorBidi" w:hAnsiTheme="majorBidi" w:cstheme="majorBidi"/>
          <w:sz w:val="28"/>
          <w:szCs w:val="28"/>
          <w:rtl/>
          <w:lang w:bidi="ar-JO"/>
        </w:rPr>
        <w:t xml:space="preserve">و سيتم تعريف الدارسين بالمفاهيم الأساسية لعلم النفس التربوي وتطبيقاته في التعلم والتعليم. كما سيتم التركيز على العلاقة بين التدريس وتطبيق أسس علم النفس التربوي بمضامينه المتعلقة بفهم قاعدة </w:t>
      </w:r>
      <w:r w:rsidRPr="002D7FD3">
        <w:rPr>
          <w:rFonts w:asciiTheme="majorBidi" w:hAnsiTheme="majorBidi" w:cstheme="majorBidi"/>
          <w:sz w:val="28"/>
          <w:szCs w:val="28"/>
          <w:rtl/>
        </w:rPr>
        <w:t>السلوك</w:t>
      </w:r>
      <w:r w:rsidRPr="002D7FD3">
        <w:rPr>
          <w:rFonts w:asciiTheme="majorBidi" w:hAnsiTheme="majorBidi" w:cstheme="majorBidi"/>
          <w:sz w:val="28"/>
          <w:szCs w:val="28"/>
        </w:rPr>
        <w:t xml:space="preserve"> </w:t>
      </w:r>
      <w:r w:rsidRPr="002D7FD3">
        <w:rPr>
          <w:rFonts w:asciiTheme="majorBidi" w:hAnsiTheme="majorBidi" w:cstheme="majorBidi"/>
          <w:sz w:val="28"/>
          <w:szCs w:val="28"/>
          <w:rtl/>
        </w:rPr>
        <w:t>البيولوجية و قضايا عقلية للسلوك من مثل , استيعاب وفهم, ذاكرة وتعلم, جوانب عاطفية ومحركة</w:t>
      </w:r>
      <w:r w:rsidRPr="002D7FD3">
        <w:rPr>
          <w:rFonts w:asciiTheme="majorBidi" w:hAnsiTheme="majorBidi" w:cstheme="majorBidi"/>
          <w:sz w:val="28"/>
          <w:szCs w:val="28"/>
        </w:rPr>
        <w:t xml:space="preserve"> </w:t>
      </w:r>
      <w:r w:rsidRPr="002D7FD3">
        <w:rPr>
          <w:rFonts w:asciiTheme="majorBidi" w:hAnsiTheme="majorBidi" w:cstheme="majorBidi"/>
          <w:sz w:val="28"/>
          <w:szCs w:val="28"/>
          <w:rtl/>
        </w:rPr>
        <w:t>للسلوك , قلق , حاجة , تحصيل , جوانب اجتماعية في السلوك ، اتصال , معيار وقيادة</w:t>
      </w:r>
      <w:r w:rsidRPr="002D7FD3">
        <w:rPr>
          <w:rFonts w:asciiTheme="majorBidi" w:hAnsiTheme="majorBidi" w:cstheme="majorBidi"/>
          <w:sz w:val="28"/>
          <w:szCs w:val="28"/>
        </w:rPr>
        <w:t>.</w:t>
      </w:r>
      <w:r w:rsidRPr="002D7FD3">
        <w:rPr>
          <w:rFonts w:asciiTheme="majorBidi" w:hAnsiTheme="majorBidi" w:cstheme="majorBidi"/>
          <w:sz w:val="28"/>
          <w:szCs w:val="28"/>
          <w:rtl/>
        </w:rPr>
        <w:t xml:space="preserve"> كما سيتم دراسة أحدث الاتجاهات العلمية المرتبطة بعملية التعلم ، مكونات الموقف التعليمي والمؤثرات فيه ، أهمية التفاعل بين التلميذ والمعلم والبيئة التعليمية لعملية التعليم ، نمو المتعلم ، مفهوم علم النفس التربوي وأهميته للعملية التعليمية ، نظريات التعلم ، المعرفية السلوكية ، المجالية ، مبادئ النظرية وتطبيقاتها التربوية ، نماذج التعلم ، استراتيجيات التعلم.</w:t>
      </w:r>
    </w:p>
    <w:p w:rsidR="00DA5950" w:rsidRPr="002D7FD3" w:rsidRDefault="009F361F" w:rsidP="00535861">
      <w:pPr>
        <w:pStyle w:val="Heading4"/>
        <w:bidi/>
        <w:rPr>
          <w:rFonts w:asciiTheme="majorBidi" w:eastAsia="Calibri" w:hAnsiTheme="majorBidi"/>
          <w:rtl/>
          <w:lang w:bidi="ar-AE"/>
        </w:rPr>
      </w:pPr>
      <w:r w:rsidRPr="002D7FD3">
        <w:rPr>
          <w:rFonts w:asciiTheme="majorBidi" w:eastAsia="Calibri" w:hAnsiTheme="majorBidi"/>
          <w:lang w:bidi="ar-AE"/>
        </w:rPr>
        <w:t>EDU</w:t>
      </w:r>
      <w:r w:rsidR="00DA5950" w:rsidRPr="002D7FD3">
        <w:rPr>
          <w:rFonts w:asciiTheme="majorBidi" w:eastAsia="Calibri" w:hAnsiTheme="majorBidi"/>
          <w:lang w:bidi="ar-AE"/>
        </w:rPr>
        <w:t xml:space="preserve"> </w:t>
      </w:r>
      <w:r w:rsidRPr="002D7FD3">
        <w:rPr>
          <w:rFonts w:asciiTheme="majorBidi" w:eastAsia="Calibri" w:hAnsiTheme="majorBidi"/>
          <w:lang w:bidi="ar-AE"/>
        </w:rPr>
        <w:t>474</w:t>
      </w:r>
      <w:r w:rsidR="00DA5950" w:rsidRPr="002D7FD3">
        <w:rPr>
          <w:rFonts w:asciiTheme="majorBidi" w:eastAsia="Calibri" w:hAnsiTheme="majorBidi"/>
          <w:lang w:bidi="ar-AE"/>
        </w:rPr>
        <w:t xml:space="preserve">  4.</w:t>
      </w:r>
      <w:r w:rsidRPr="002D7FD3">
        <w:rPr>
          <w:rFonts w:asciiTheme="majorBidi" w:eastAsia="Calibri" w:hAnsiTheme="majorBidi"/>
          <w:lang w:bidi="ar-AE"/>
        </w:rPr>
        <w:t>1.</w:t>
      </w:r>
      <w:r w:rsidR="00535861">
        <w:rPr>
          <w:rFonts w:asciiTheme="majorBidi" w:eastAsia="Calibri" w:hAnsiTheme="majorBidi"/>
          <w:lang w:bidi="ar-AE"/>
        </w:rPr>
        <w:t>14</w:t>
      </w:r>
      <w:r w:rsidR="00DA5950" w:rsidRPr="002D7FD3">
        <w:rPr>
          <w:rFonts w:asciiTheme="majorBidi" w:eastAsia="Calibri" w:hAnsiTheme="majorBidi"/>
          <w:rtl/>
          <w:lang w:bidi="ar-AE"/>
        </w:rPr>
        <w:t xml:space="preserve">  </w:t>
      </w:r>
      <w:r w:rsidRPr="002D7FD3">
        <w:rPr>
          <w:rFonts w:asciiTheme="majorBidi" w:eastAsia="Calibri" w:hAnsiTheme="majorBidi"/>
          <w:rtl/>
          <w:lang w:bidi="ar-AE"/>
        </w:rPr>
        <w:t>الادارة الصفية</w:t>
      </w:r>
    </w:p>
    <w:p w:rsidR="009F361F" w:rsidRPr="002D7FD3" w:rsidRDefault="009F361F" w:rsidP="002D7FD3">
      <w:pPr>
        <w:bidi/>
        <w:contextualSpacing/>
        <w:jc w:val="both"/>
        <w:rPr>
          <w:rFonts w:asciiTheme="majorBidi" w:hAnsiTheme="majorBidi" w:cstheme="majorBidi"/>
          <w:spacing w:val="5"/>
          <w:sz w:val="28"/>
          <w:szCs w:val="28"/>
          <w:rtl/>
          <w:lang w:bidi="ar-JO"/>
        </w:rPr>
      </w:pPr>
      <w:r w:rsidRPr="002D7FD3">
        <w:rPr>
          <w:rFonts w:asciiTheme="majorBidi" w:hAnsiTheme="majorBidi" w:cstheme="majorBidi"/>
          <w:sz w:val="28"/>
          <w:szCs w:val="28"/>
          <w:shd w:val="clear" w:color="auto" w:fill="FFFFFF"/>
          <w:rtl/>
        </w:rPr>
        <w:t xml:space="preserve">يهدف هذا المساق الى اعداد الدارسين على كيفية ادارة الصف باسلوب علمي وذلك من خلال تزويدهم بالمعارف والمعلومات والمهارات اللازمة لذلك من خلال التعريف </w:t>
      </w:r>
      <w:r w:rsidRPr="002D7FD3">
        <w:rPr>
          <w:rFonts w:asciiTheme="majorBidi" w:hAnsiTheme="majorBidi" w:cstheme="majorBidi"/>
          <w:spacing w:val="5"/>
          <w:sz w:val="28"/>
          <w:szCs w:val="28"/>
          <w:rtl/>
        </w:rPr>
        <w:t xml:space="preserve">بمفهوم وأهمية إدارة الصف، وتنمية مهارات ضبط وإدارة الصف، ويتناول المساق مفاهيم إدارة الصف وتنظيمه، والعلاقات الإنسانية، والبيئة الصفية، والتفاعل الصفي، والمشكلات الصفية والاستراتيجيات المستخدمة في علاجها. </w:t>
      </w:r>
      <w:r w:rsidRPr="002D7FD3">
        <w:rPr>
          <w:rFonts w:asciiTheme="majorBidi" w:hAnsiTheme="majorBidi" w:cstheme="majorBidi"/>
          <w:spacing w:val="5"/>
          <w:sz w:val="28"/>
          <w:szCs w:val="28"/>
          <w:rtl/>
          <w:lang w:bidi="ar-JO"/>
        </w:rPr>
        <w:t xml:space="preserve">كما يهدف المساق الى تزويد الدارسين بمهارات ضبط السلوك من خلال تنفيذ واجبات ومهام المعلم </w:t>
      </w:r>
      <w:r w:rsidRPr="002D7FD3">
        <w:rPr>
          <w:rFonts w:asciiTheme="majorBidi" w:hAnsiTheme="majorBidi" w:cstheme="majorBidi"/>
          <w:spacing w:val="5"/>
          <w:sz w:val="28"/>
          <w:szCs w:val="28"/>
          <w:rtl/>
          <w:lang w:bidi="ar-JO"/>
        </w:rPr>
        <w:lastRenderedPageBreak/>
        <w:t>وتطبيق قواعد واليات الضبط وتطوير البيئة التعليمية الفعالة من خلال استخدام الاستراتيجيات والمبادىء الحديثة في التعلم التعاوني والمشاركة.</w:t>
      </w:r>
    </w:p>
    <w:p w:rsidR="00DA5950" w:rsidRPr="002D7FD3" w:rsidRDefault="009F361F" w:rsidP="00535861">
      <w:pPr>
        <w:pStyle w:val="Heading4"/>
        <w:bidi/>
        <w:rPr>
          <w:rFonts w:asciiTheme="majorBidi" w:eastAsia="Calibri" w:hAnsiTheme="majorBidi"/>
          <w:rtl/>
          <w:lang w:bidi="ar-AE"/>
        </w:rPr>
      </w:pPr>
      <w:r w:rsidRPr="002D7FD3">
        <w:rPr>
          <w:rFonts w:asciiTheme="majorBidi" w:eastAsia="Calibri" w:hAnsiTheme="majorBidi"/>
          <w:lang w:bidi="ar-AE"/>
        </w:rPr>
        <w:t>EDU</w:t>
      </w:r>
      <w:r w:rsidR="00DA5950" w:rsidRPr="002D7FD3">
        <w:rPr>
          <w:rFonts w:asciiTheme="majorBidi" w:eastAsia="Calibri" w:hAnsiTheme="majorBidi"/>
          <w:lang w:bidi="ar-AE"/>
        </w:rPr>
        <w:t xml:space="preserve"> </w:t>
      </w:r>
      <w:r w:rsidRPr="002D7FD3">
        <w:rPr>
          <w:rFonts w:asciiTheme="majorBidi" w:eastAsia="Calibri" w:hAnsiTheme="majorBidi"/>
          <w:lang w:bidi="ar-AE"/>
        </w:rPr>
        <w:t>475</w:t>
      </w:r>
      <w:r w:rsidR="00DA5950" w:rsidRPr="002D7FD3">
        <w:rPr>
          <w:rFonts w:asciiTheme="majorBidi" w:eastAsia="Calibri" w:hAnsiTheme="majorBidi"/>
          <w:lang w:bidi="ar-AE"/>
        </w:rPr>
        <w:t xml:space="preserve">  5.</w:t>
      </w:r>
      <w:r w:rsidRPr="002D7FD3">
        <w:rPr>
          <w:rFonts w:asciiTheme="majorBidi" w:eastAsia="Calibri" w:hAnsiTheme="majorBidi"/>
          <w:lang w:bidi="ar-AE"/>
        </w:rPr>
        <w:t>1.</w:t>
      </w:r>
      <w:r w:rsidR="00535861">
        <w:rPr>
          <w:rFonts w:asciiTheme="majorBidi" w:eastAsia="Calibri" w:hAnsiTheme="majorBidi"/>
          <w:lang w:bidi="ar-AE"/>
        </w:rPr>
        <w:t>14</w:t>
      </w:r>
      <w:r w:rsidR="00DA5950" w:rsidRPr="002D7FD3">
        <w:rPr>
          <w:rFonts w:asciiTheme="majorBidi" w:eastAsia="Calibri" w:hAnsiTheme="majorBidi"/>
          <w:rtl/>
          <w:lang w:bidi="ar-AE"/>
        </w:rPr>
        <w:t xml:space="preserve">  </w:t>
      </w:r>
      <w:r w:rsidRPr="002D7FD3">
        <w:rPr>
          <w:rFonts w:asciiTheme="majorBidi" w:eastAsia="Calibri" w:hAnsiTheme="majorBidi"/>
          <w:rtl/>
          <w:lang w:bidi="ar-AE"/>
        </w:rPr>
        <w:t xml:space="preserve">الانظمة والسياسات المطورة للتعليم في الامارات </w:t>
      </w:r>
    </w:p>
    <w:p w:rsidR="009F361F" w:rsidRPr="002D7FD3" w:rsidRDefault="009F361F" w:rsidP="002D7FD3">
      <w:pPr>
        <w:bidi/>
        <w:jc w:val="both"/>
        <w:rPr>
          <w:rFonts w:asciiTheme="majorBidi" w:hAnsiTheme="majorBidi" w:cstheme="majorBidi"/>
          <w:sz w:val="28"/>
          <w:szCs w:val="28"/>
          <w:shd w:val="clear" w:color="auto" w:fill="FFFFFF"/>
          <w:rtl/>
        </w:rPr>
      </w:pPr>
      <w:r w:rsidRPr="002D7FD3">
        <w:rPr>
          <w:rFonts w:asciiTheme="majorBidi" w:hAnsiTheme="majorBidi" w:cstheme="majorBidi"/>
          <w:sz w:val="28"/>
          <w:szCs w:val="28"/>
          <w:shd w:val="clear" w:color="auto" w:fill="FFFFFF"/>
          <w:rtl/>
        </w:rPr>
        <w:t>يهدف هذا المساق إلى التعريف بالتط</w:t>
      </w:r>
      <w:r w:rsidRPr="002D7FD3">
        <w:rPr>
          <w:rFonts w:asciiTheme="majorBidi" w:hAnsiTheme="majorBidi" w:cstheme="majorBidi"/>
          <w:sz w:val="28"/>
          <w:szCs w:val="28"/>
          <w:shd w:val="clear" w:color="auto" w:fill="FFFFFF"/>
          <w:rtl/>
          <w:lang w:bidi="ar-AE"/>
        </w:rPr>
        <w:t>و</w:t>
      </w:r>
      <w:r w:rsidRPr="002D7FD3">
        <w:rPr>
          <w:rFonts w:asciiTheme="majorBidi" w:hAnsiTheme="majorBidi" w:cstheme="majorBidi"/>
          <w:sz w:val="28"/>
          <w:szCs w:val="28"/>
          <w:shd w:val="clear" w:color="auto" w:fill="FFFFFF"/>
          <w:rtl/>
        </w:rPr>
        <w:t xml:space="preserve">ر التاريخي لنظام التعليم في دولة الإمارات ، كما يهدف  الى إكساب الدارسين مجموعة من المعارف الخاصة التي وضعتها وزارة التربية والتعليم لترخيص المعلمين والتنمية المهنية لهم. والتعريف بنظام التعليم في دولة الإمارات العربية المتحدة بشكل عام ، وتلمس مناحي التطوير التي طرأت على مسيرة التعليم في الدولة ، وذلك من خلال الوقوف على الأسس الفلسفية والمعرفية ، والاجتماعية والنفسية التي بني عليها نظام التعليم في الدولة . </w:t>
      </w:r>
      <w:r w:rsidRPr="002D7FD3">
        <w:rPr>
          <w:rFonts w:asciiTheme="majorBidi" w:hAnsiTheme="majorBidi" w:cstheme="majorBidi"/>
          <w:spacing w:val="5"/>
          <w:sz w:val="28"/>
          <w:szCs w:val="28"/>
          <w:rtl/>
        </w:rPr>
        <w:t xml:space="preserve">ويعطي المساق صورة واضحة عن المنهاج المدرسي وتطوره وفق المعايير الوطنية ، ويسعى لتغطية الجهود لرعاية الكبار وتعليمهم ، كذلك الطلبة ذوي الاحتياجات الخاصة والموهوبين ، ومساعي الدولة الحثيثة لرعاية وتشجيع أبناء الدولة للمضي بالتميز في مجال التعليم. </w:t>
      </w:r>
    </w:p>
    <w:p w:rsidR="00DA5950" w:rsidRPr="002D7FD3" w:rsidRDefault="009F361F" w:rsidP="00535861">
      <w:pPr>
        <w:pStyle w:val="Heading4"/>
        <w:bidi/>
        <w:rPr>
          <w:rFonts w:asciiTheme="majorBidi" w:eastAsia="Calibri" w:hAnsiTheme="majorBidi"/>
          <w:rtl/>
          <w:lang w:bidi="ar-AE"/>
        </w:rPr>
      </w:pPr>
      <w:r w:rsidRPr="002D7FD3">
        <w:rPr>
          <w:rFonts w:asciiTheme="majorBidi" w:eastAsia="Calibri" w:hAnsiTheme="majorBidi"/>
          <w:lang w:bidi="ar-AE"/>
        </w:rPr>
        <w:t>EDU</w:t>
      </w:r>
      <w:r w:rsidR="00DA5950" w:rsidRPr="002D7FD3">
        <w:rPr>
          <w:rFonts w:asciiTheme="majorBidi" w:eastAsia="Calibri" w:hAnsiTheme="majorBidi"/>
          <w:lang w:bidi="ar-AE"/>
        </w:rPr>
        <w:t xml:space="preserve"> </w:t>
      </w:r>
      <w:r w:rsidRPr="002D7FD3">
        <w:rPr>
          <w:rFonts w:asciiTheme="majorBidi" w:eastAsia="Calibri" w:hAnsiTheme="majorBidi"/>
          <w:lang w:bidi="ar-AE"/>
        </w:rPr>
        <w:t>490</w:t>
      </w:r>
      <w:r w:rsidR="00DA5950" w:rsidRPr="002D7FD3">
        <w:rPr>
          <w:rFonts w:asciiTheme="majorBidi" w:eastAsia="Calibri" w:hAnsiTheme="majorBidi"/>
          <w:lang w:bidi="ar-AE"/>
        </w:rPr>
        <w:t xml:space="preserve"> </w:t>
      </w:r>
      <w:r w:rsidR="00B74DAA" w:rsidRPr="002D7FD3">
        <w:rPr>
          <w:rFonts w:asciiTheme="majorBidi" w:eastAsia="Calibri" w:hAnsiTheme="majorBidi"/>
          <w:lang w:bidi="ar-AE"/>
        </w:rPr>
        <w:t xml:space="preserve"> </w:t>
      </w:r>
      <w:r w:rsidR="00DA5950" w:rsidRPr="002D7FD3">
        <w:rPr>
          <w:rFonts w:asciiTheme="majorBidi" w:eastAsia="Calibri" w:hAnsiTheme="majorBidi"/>
          <w:lang w:bidi="ar-AE"/>
        </w:rPr>
        <w:t>6.</w:t>
      </w:r>
      <w:r w:rsidRPr="002D7FD3">
        <w:rPr>
          <w:rFonts w:asciiTheme="majorBidi" w:eastAsia="Calibri" w:hAnsiTheme="majorBidi"/>
          <w:lang w:bidi="ar-AE"/>
        </w:rPr>
        <w:t>1.</w:t>
      </w:r>
      <w:r w:rsidR="00535861">
        <w:rPr>
          <w:rFonts w:asciiTheme="majorBidi" w:eastAsia="Calibri" w:hAnsiTheme="majorBidi"/>
          <w:lang w:bidi="ar-AE"/>
        </w:rPr>
        <w:t>14</w:t>
      </w:r>
      <w:r w:rsidR="00DA5950" w:rsidRPr="002D7FD3">
        <w:rPr>
          <w:rFonts w:asciiTheme="majorBidi" w:eastAsia="Calibri" w:hAnsiTheme="majorBidi"/>
          <w:rtl/>
          <w:lang w:bidi="ar-AE"/>
        </w:rPr>
        <w:t xml:space="preserve"> </w:t>
      </w:r>
      <w:r w:rsidRPr="002D7FD3">
        <w:rPr>
          <w:rFonts w:asciiTheme="majorBidi" w:eastAsia="Calibri" w:hAnsiTheme="majorBidi"/>
          <w:rtl/>
          <w:lang w:bidi="ar-AE"/>
        </w:rPr>
        <w:t xml:space="preserve"> التربية العملية</w:t>
      </w:r>
    </w:p>
    <w:p w:rsidR="009F361F" w:rsidRPr="002D7FD3" w:rsidRDefault="009F361F" w:rsidP="002D7FD3">
      <w:pPr>
        <w:bidi/>
        <w:jc w:val="both"/>
        <w:rPr>
          <w:rFonts w:asciiTheme="majorBidi" w:hAnsiTheme="majorBidi" w:cstheme="majorBidi"/>
          <w:sz w:val="28"/>
          <w:szCs w:val="28"/>
          <w:rtl/>
          <w:lang w:bidi="ar-OM"/>
        </w:rPr>
      </w:pPr>
      <w:r w:rsidRPr="002D7FD3">
        <w:rPr>
          <w:rFonts w:asciiTheme="majorBidi" w:hAnsiTheme="majorBidi" w:cstheme="majorBidi"/>
          <w:sz w:val="28"/>
          <w:szCs w:val="28"/>
          <w:rtl/>
          <w:lang w:bidi="ar-OM"/>
        </w:rPr>
        <w:t xml:space="preserve">يتناول هذا المساق تعريف الطلبة بواقع عملية التعلم والتعليم في المدارس ، وتطبيقاتها العلمية داخل غرفة الصف ، ومناقشة المشاهدات الصفية والتدرب على تطبيق عدد من المهارات التدريسية مثل : التهيئة للتدريس ، واستثارة التعلم السابق للطلبة ، والتخطيط للدرس ، إدارة النشاط ، توجيه الأسئلة ، إدارة المجموعات ، طرق تدريس متنوعة ، طرق تقويم متنوعة ، إعداد أوراق العمل ، استثارة الدافعية ، مراعاة الفروق الفردية. </w:t>
      </w:r>
      <w:r w:rsidRPr="002D7FD3">
        <w:rPr>
          <w:rFonts w:asciiTheme="majorBidi" w:hAnsiTheme="majorBidi" w:cstheme="majorBidi"/>
          <w:sz w:val="28"/>
          <w:szCs w:val="28"/>
          <w:rtl/>
          <w:lang w:bidi="ar-AE"/>
        </w:rPr>
        <w:t>و</w:t>
      </w:r>
      <w:r w:rsidRPr="002D7FD3">
        <w:rPr>
          <w:rFonts w:asciiTheme="majorBidi" w:hAnsiTheme="majorBidi" w:cstheme="majorBidi"/>
          <w:sz w:val="28"/>
          <w:szCs w:val="28"/>
          <w:rtl/>
          <w:lang w:bidi="ar-OM"/>
        </w:rPr>
        <w:t xml:space="preserve">يهدف هذا المساق إلي تمكين الدارسين من ممارسة عملية التدريس الفعلي من خلال تطبيق ما تعلمه في مختلف المساقات حيث يتدرب الدارس على الربط بين النظرية والتطبيق وتطبيق المهارات التي تدرب عليها نظريا ، كذلك يسعى هذا المساق إلي تطوير وتحسين مستوى أداء ومهارات الدارسين من المعلمين والعاملين أساساً من خلال تدريبهم على تطبيق ما تعلموه من معرفه وطرق حديثة في التدريس والتقييم ودمج ذوي الحاجات الخاصة. ويتعرف الطلبه على طبيعة التربية العملية بما تتضمنه من تطبيق للمبادئ التربوية والنفسية في مجال التخطيط وتطوير الوسائل التعليمية واستخدام التقنيات الحديثة وتنفيذ التدريس بكافة عناصره. </w:t>
      </w:r>
    </w:p>
    <w:p w:rsidR="009F361F" w:rsidRPr="002D7FD3" w:rsidRDefault="00B74DAA" w:rsidP="00535861">
      <w:pPr>
        <w:pStyle w:val="Heading2"/>
        <w:bidi/>
        <w:rPr>
          <w:rFonts w:asciiTheme="majorBidi" w:eastAsiaTheme="minorEastAsia" w:hAnsiTheme="majorBidi"/>
          <w:rtl/>
          <w:lang w:bidi="ar-AE"/>
        </w:rPr>
      </w:pPr>
      <w:r w:rsidRPr="002D7FD3">
        <w:rPr>
          <w:rFonts w:asciiTheme="majorBidi" w:eastAsiaTheme="minorEastAsia" w:hAnsiTheme="majorBidi"/>
          <w:lang w:bidi="ar-AE"/>
        </w:rPr>
        <w:t>2.</w:t>
      </w:r>
      <w:r w:rsidR="00535861">
        <w:rPr>
          <w:rFonts w:asciiTheme="majorBidi" w:eastAsiaTheme="minorEastAsia" w:hAnsiTheme="majorBidi"/>
          <w:lang w:bidi="ar-AE"/>
        </w:rPr>
        <w:t>14</w:t>
      </w:r>
      <w:r w:rsidRPr="002D7FD3">
        <w:rPr>
          <w:rFonts w:asciiTheme="majorBidi" w:eastAsiaTheme="minorEastAsia" w:hAnsiTheme="majorBidi"/>
          <w:rtl/>
          <w:lang w:bidi="ar-AE"/>
        </w:rPr>
        <w:t xml:space="preserve"> المواد الاجبارية التخصصية</w:t>
      </w:r>
    </w:p>
    <w:p w:rsidR="00DA5950" w:rsidRPr="002D7FD3" w:rsidRDefault="00B74DAA" w:rsidP="00535861">
      <w:pPr>
        <w:pStyle w:val="Heading4"/>
        <w:bidi/>
        <w:rPr>
          <w:rFonts w:asciiTheme="majorBidi" w:eastAsia="Calibri" w:hAnsiTheme="majorBidi"/>
          <w:rtl/>
          <w:lang w:bidi="ar-AE"/>
        </w:rPr>
      </w:pPr>
      <w:r w:rsidRPr="002D7FD3">
        <w:rPr>
          <w:rFonts w:asciiTheme="majorBidi" w:eastAsia="Calibri" w:hAnsiTheme="majorBidi"/>
          <w:lang w:bidi="ar-AE"/>
        </w:rPr>
        <w:t xml:space="preserve">EDU </w:t>
      </w:r>
      <w:r w:rsidR="00DA5950" w:rsidRPr="002D7FD3">
        <w:rPr>
          <w:rFonts w:asciiTheme="majorBidi" w:eastAsia="Calibri" w:hAnsiTheme="majorBidi"/>
          <w:lang w:bidi="ar-AE"/>
        </w:rPr>
        <w:t xml:space="preserve"> </w:t>
      </w:r>
      <w:r w:rsidRPr="002D7FD3">
        <w:rPr>
          <w:rFonts w:asciiTheme="majorBidi" w:eastAsia="Calibri" w:hAnsiTheme="majorBidi"/>
          <w:lang w:bidi="ar-AE"/>
        </w:rPr>
        <w:t>481</w:t>
      </w:r>
      <w:r w:rsidR="00DA5950" w:rsidRPr="002D7FD3">
        <w:rPr>
          <w:rFonts w:asciiTheme="majorBidi" w:eastAsia="Calibri" w:hAnsiTheme="majorBidi"/>
          <w:lang w:bidi="ar-AE"/>
        </w:rPr>
        <w:t xml:space="preserve">  </w:t>
      </w:r>
      <w:r w:rsidRPr="002D7FD3">
        <w:rPr>
          <w:rFonts w:asciiTheme="majorBidi" w:eastAsia="Calibri" w:hAnsiTheme="majorBidi"/>
          <w:lang w:bidi="ar-AE"/>
        </w:rPr>
        <w:t>1.2</w:t>
      </w:r>
      <w:r w:rsidR="00DA5950" w:rsidRPr="002D7FD3">
        <w:rPr>
          <w:rFonts w:asciiTheme="majorBidi" w:eastAsia="Calibri" w:hAnsiTheme="majorBidi"/>
          <w:lang w:bidi="ar-AE"/>
        </w:rPr>
        <w:t>.</w:t>
      </w:r>
      <w:r w:rsidR="00535861">
        <w:rPr>
          <w:rFonts w:asciiTheme="majorBidi" w:eastAsia="Calibri" w:hAnsiTheme="majorBidi"/>
          <w:lang w:bidi="ar-AE"/>
        </w:rPr>
        <w:t>14</w:t>
      </w:r>
      <w:r w:rsidR="00DA5950"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Pr="002D7FD3">
        <w:rPr>
          <w:rFonts w:asciiTheme="majorBidi" w:eastAsia="Calibri" w:hAnsiTheme="majorBidi"/>
          <w:rtl/>
          <w:lang w:bidi="ar-AE"/>
        </w:rPr>
        <w:t>أساليب تدريس التربية الاسلامية</w:t>
      </w:r>
    </w:p>
    <w:p w:rsidR="00B74DAA" w:rsidRPr="002D7FD3" w:rsidRDefault="00B74DAA" w:rsidP="002D7FD3">
      <w:pPr>
        <w:shd w:val="clear" w:color="auto" w:fill="FFFFFF"/>
        <w:bidi/>
        <w:contextualSpacing/>
        <w:jc w:val="both"/>
        <w:rPr>
          <w:rFonts w:asciiTheme="majorBidi" w:hAnsiTheme="majorBidi" w:cstheme="majorBidi"/>
          <w:b/>
          <w:bCs/>
          <w:sz w:val="28"/>
          <w:szCs w:val="28"/>
          <w:rtl/>
          <w:lang w:bidi="ar-JO"/>
        </w:rPr>
      </w:pPr>
      <w:r w:rsidRPr="002D7FD3">
        <w:rPr>
          <w:rFonts w:asciiTheme="majorBidi" w:hAnsiTheme="majorBidi" w:cstheme="majorBidi"/>
          <w:sz w:val="28"/>
          <w:szCs w:val="28"/>
          <w:rtl/>
          <w:lang w:bidi="ar-JO"/>
        </w:rPr>
        <w:t>يهدف هذا المساق الى التعريف بالتربية الاسلامية من حيث مفهوم التربية الاسلامية وأهمية تدريسها في هذا العصر، اهدافها، مصادرها ، الفرق بينها وبين التربية الحديثة ، تحليل عملية التربية وطرق التدريس. كما يشتمل المساق على تدريب وتعريف الدارسين بعملية التخطيط لتدريس التربية الاسلامية وتحديد عناصر الدرس وأهدافه واختيار المحتوى والنشاطات التعليمية. كما يشمل المساق التعريف والتدريب على أساليب تدريس فروع التربية الاسلامية المختلفة ، وطرق التقويم التي يمكن استخدامها في تدريس التربية الاسلامية. ويضم ذلك فروع التربية الاسلامية وتشمل : القرآن الكريم، الحديث الشريف، التوحيد، الفقه، التفسير، التجويد، السيرة النبوية، التهذيب والموضوعات الرئيسية في مناهج التربية الاسلامية للمراحل التعليمية المختلفة. كما سيتم تدريب الدارسين على استخدام الوسائل التعليمية والتقنيات الحديثة في تدريس التربية الاسلامية بفروعها المختلفة. وكذلك التقويم في التربية الاسلامية.</w:t>
      </w:r>
    </w:p>
    <w:p w:rsidR="00B74DAA" w:rsidRPr="002D7FD3" w:rsidRDefault="00B74DAA" w:rsidP="00535861">
      <w:pPr>
        <w:pStyle w:val="Heading4"/>
        <w:bidi/>
        <w:rPr>
          <w:rFonts w:asciiTheme="majorBidi" w:eastAsia="Calibri" w:hAnsiTheme="majorBidi"/>
          <w:lang w:bidi="ar-AE"/>
        </w:rPr>
      </w:pPr>
      <w:r w:rsidRPr="002D7FD3">
        <w:rPr>
          <w:rFonts w:asciiTheme="majorBidi" w:eastAsia="Calibri" w:hAnsiTheme="majorBidi"/>
          <w:lang w:bidi="ar-AE"/>
        </w:rPr>
        <w:lastRenderedPageBreak/>
        <w:t>EDU  482  2.2.</w:t>
      </w:r>
      <w:r w:rsidR="00535861">
        <w:rPr>
          <w:rFonts w:asciiTheme="majorBidi" w:eastAsia="Calibri" w:hAnsiTheme="majorBidi"/>
          <w:lang w:bidi="ar-AE"/>
        </w:rPr>
        <w:t>14</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Pr="002D7FD3">
        <w:rPr>
          <w:rFonts w:asciiTheme="majorBidi" w:eastAsia="Calibri" w:hAnsiTheme="majorBidi"/>
          <w:rtl/>
          <w:lang w:bidi="ar-AE"/>
        </w:rPr>
        <w:t>أساليب تدريس اللغة العربية</w:t>
      </w:r>
    </w:p>
    <w:p w:rsidR="00B74DAA" w:rsidRPr="002D7FD3" w:rsidRDefault="00B74DAA" w:rsidP="002D7FD3">
      <w:pPr>
        <w:pStyle w:val="NoSpacing"/>
        <w:bidi/>
        <w:spacing w:line="276" w:lineRule="auto"/>
        <w:rPr>
          <w:rFonts w:asciiTheme="majorBidi" w:eastAsia="Calibri" w:hAnsiTheme="majorBidi" w:cstheme="majorBidi"/>
          <w:sz w:val="28"/>
          <w:szCs w:val="28"/>
          <w:lang w:bidi="ar-AE"/>
        </w:rPr>
      </w:pPr>
      <w:r w:rsidRPr="002D7FD3">
        <w:rPr>
          <w:rFonts w:asciiTheme="majorBidi" w:hAnsiTheme="majorBidi" w:cstheme="majorBidi"/>
          <w:sz w:val="28"/>
          <w:szCs w:val="28"/>
          <w:rtl/>
        </w:rPr>
        <w:t>يتناول هذا المساق دراسة اللغة العربية من حيث أصل اللغة العربية ونشأتها وعوامل نموها وخصائصها وبنيتها ووظائفها ومناهجها وأهدافها والنظريات النفسية التي تحكم تعلمها، وذلك من خلال</w:t>
      </w:r>
      <w:r w:rsidRPr="002D7FD3">
        <w:rPr>
          <w:rFonts w:asciiTheme="majorBidi" w:hAnsiTheme="majorBidi" w:cstheme="majorBidi"/>
          <w:sz w:val="28"/>
          <w:szCs w:val="28"/>
          <w:rtl/>
          <w:lang w:bidi="ar-JO"/>
        </w:rPr>
        <w:t xml:space="preserve"> تزويد الدارس بالمعارف والمهارات المتعلقة بالأساليب المتبعة في تدريس اللغة العربية ويتناول دراسة طبيعة اللغة وماهيتها ومهاراتها والعلاقات القائمة بينها ، طبيعة نتاجات التعلم اللغوي والاستخدام اللغوي من حيث الوحدة والتكامل، نظم اللغة العربية، وظيفة اللغة للفرد والمجتمع ، ظاهرة الضعف في اللغة، أسبابها اقتراحات لعلاجها، أساليب تدريس فروع اللغة ومهاراتها، والنشاطات اللغوية.  كما </w:t>
      </w:r>
      <w:r w:rsidRPr="002D7FD3">
        <w:rPr>
          <w:rFonts w:asciiTheme="majorBidi" w:hAnsiTheme="majorBidi" w:cstheme="majorBidi"/>
          <w:sz w:val="28"/>
          <w:szCs w:val="28"/>
          <w:rtl/>
        </w:rPr>
        <w:t>يسعى هذا المساق إلى تعريف الطالب بمناهـج اللغة العربيـة في  المراحل التعليمية المختلفة وفروع اللغة العربية التي تمثل وحدة عضوية في النظام اللغوي العام، و أساليب وطـرق تدريس فــروع اللغة العربية  بأنواعها كالإملاء والنحو والتعبير والأناشيد والخط، وسوف يكتسب الدارس المهارات الادائية في تدريس اللغة العربية باتجاهاتها الحديثة والمنهج العلمي والاستراتيجيات المناسبة والتطبيق العملي لنقد وتقييم تعليم اللغة.</w:t>
      </w:r>
    </w:p>
    <w:p w:rsidR="00B74DAA" w:rsidRPr="002D7FD3" w:rsidRDefault="00B74DAA" w:rsidP="00535861">
      <w:pPr>
        <w:pStyle w:val="Heading4"/>
        <w:bidi/>
        <w:rPr>
          <w:rFonts w:asciiTheme="majorBidi" w:eastAsia="Calibri" w:hAnsiTheme="majorBidi"/>
          <w:rtl/>
          <w:lang w:bidi="ar-AE"/>
        </w:rPr>
      </w:pPr>
      <w:r w:rsidRPr="002D7FD3">
        <w:rPr>
          <w:rFonts w:asciiTheme="majorBidi" w:eastAsia="Calibri" w:hAnsiTheme="majorBidi"/>
          <w:lang w:bidi="ar-AE"/>
        </w:rPr>
        <w:t>EDU  483  3.2.</w:t>
      </w:r>
      <w:r w:rsidR="00535861">
        <w:rPr>
          <w:rFonts w:asciiTheme="majorBidi" w:eastAsia="Calibri" w:hAnsiTheme="majorBidi"/>
          <w:lang w:bidi="ar-AE"/>
        </w:rPr>
        <w:t>14</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Pr="002D7FD3">
        <w:rPr>
          <w:rFonts w:asciiTheme="majorBidi" w:eastAsia="Calibri" w:hAnsiTheme="majorBidi"/>
          <w:rtl/>
          <w:lang w:bidi="ar-AE"/>
        </w:rPr>
        <w:t>أساليب تدريس اللغة الانجليزية</w:t>
      </w:r>
    </w:p>
    <w:p w:rsidR="00B74DAA" w:rsidRPr="002D7FD3" w:rsidRDefault="00B74DAA" w:rsidP="002D7FD3">
      <w:pPr>
        <w:rPr>
          <w:rFonts w:asciiTheme="majorBidi" w:hAnsiTheme="majorBidi" w:cstheme="majorBidi"/>
          <w:sz w:val="28"/>
          <w:szCs w:val="28"/>
          <w:lang w:val="en-GB"/>
        </w:rPr>
      </w:pPr>
      <w:r w:rsidRPr="002D7FD3">
        <w:rPr>
          <w:rFonts w:asciiTheme="majorBidi" w:hAnsiTheme="majorBidi" w:cstheme="majorBidi"/>
          <w:sz w:val="28"/>
          <w:szCs w:val="28"/>
        </w:rPr>
        <w:t xml:space="preserve">This course critically examines the contemporary approaches to English language teaching, in comparison with the traditional ones.  Aspects of classroom practice will be analyzed, including the role of teachers and learners, classroom management, and teaching language skills in both an integrative and separate manner. The issues of language learning strategies and cooperative learning will also be covered. The course will address the four macro-language skills and their sub-skills:  the teaching of vocabulary, reading, writing, speaking, grammar, and texts. Additional </w:t>
      </w:r>
      <w:r w:rsidRPr="002D7FD3">
        <w:rPr>
          <w:rFonts w:asciiTheme="majorBidi" w:hAnsiTheme="majorBidi" w:cstheme="majorBidi"/>
          <w:sz w:val="28"/>
          <w:szCs w:val="28"/>
          <w:lang w:val="en-GB"/>
        </w:rPr>
        <w:t xml:space="preserve">focus is on the latest approaches, methods, and techniques for teaching the four language skills as well as on grammar. It will also cover lesson planning, classroom management, and interactive language teaching.  </w:t>
      </w:r>
      <w:bookmarkStart w:id="92" w:name="_Toc151306641"/>
      <w:bookmarkStart w:id="93" w:name="_Toc145393260"/>
    </w:p>
    <w:bookmarkEnd w:id="92"/>
    <w:bookmarkEnd w:id="93"/>
    <w:p w:rsidR="00B74DAA" w:rsidRPr="002D7FD3" w:rsidRDefault="00B74DAA" w:rsidP="00535861">
      <w:pPr>
        <w:pStyle w:val="Heading4"/>
        <w:bidi/>
        <w:rPr>
          <w:rFonts w:asciiTheme="majorBidi" w:eastAsia="Calibri" w:hAnsiTheme="majorBidi"/>
          <w:rtl/>
          <w:lang w:bidi="ar-AE"/>
        </w:rPr>
      </w:pPr>
      <w:r w:rsidRPr="002D7FD3">
        <w:rPr>
          <w:rFonts w:asciiTheme="majorBidi" w:eastAsia="Calibri" w:hAnsiTheme="majorBidi"/>
          <w:lang w:bidi="ar-AE"/>
        </w:rPr>
        <w:t>EDU  484  4.2.</w:t>
      </w:r>
      <w:r w:rsidR="00535861">
        <w:rPr>
          <w:rFonts w:asciiTheme="majorBidi" w:eastAsia="Calibri" w:hAnsiTheme="majorBidi"/>
          <w:lang w:bidi="ar-AE"/>
        </w:rPr>
        <w:t>14</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Pr="002D7FD3">
        <w:rPr>
          <w:rFonts w:asciiTheme="majorBidi" w:eastAsia="Calibri" w:hAnsiTheme="majorBidi"/>
          <w:rtl/>
          <w:lang w:bidi="ar-AE"/>
        </w:rPr>
        <w:t>أساليب تدريس الدراسات الاجتماعية</w:t>
      </w:r>
    </w:p>
    <w:p w:rsidR="00B74DAA" w:rsidRPr="002D7FD3" w:rsidRDefault="00B74DAA" w:rsidP="002D7FD3">
      <w:pPr>
        <w:shd w:val="clear" w:color="auto" w:fill="FFFFFF"/>
        <w:bidi/>
        <w:jc w:val="both"/>
        <w:rPr>
          <w:rFonts w:asciiTheme="majorBidi" w:hAnsiTheme="majorBidi" w:cstheme="majorBidi"/>
          <w:sz w:val="28"/>
          <w:szCs w:val="28"/>
          <w:lang w:bidi="ar-AE"/>
        </w:rPr>
      </w:pPr>
      <w:r w:rsidRPr="002D7FD3">
        <w:rPr>
          <w:rFonts w:asciiTheme="majorBidi" w:hAnsiTheme="majorBidi" w:cstheme="majorBidi"/>
          <w:sz w:val="28"/>
          <w:szCs w:val="28"/>
          <w:rtl/>
        </w:rPr>
        <w:t xml:space="preserve">يتناول هذا المساق الأساس النظري والعملي لطرق تدريس </w:t>
      </w:r>
      <w:r w:rsidRPr="002D7FD3">
        <w:rPr>
          <w:rFonts w:asciiTheme="majorBidi" w:hAnsiTheme="majorBidi" w:cstheme="majorBidi"/>
          <w:sz w:val="28"/>
          <w:szCs w:val="28"/>
          <w:rtl/>
          <w:lang w:bidi="ar-JO"/>
        </w:rPr>
        <w:t xml:space="preserve">الدراسات </w:t>
      </w:r>
      <w:r w:rsidRPr="002D7FD3">
        <w:rPr>
          <w:rFonts w:asciiTheme="majorBidi" w:hAnsiTheme="majorBidi" w:cstheme="majorBidi"/>
          <w:sz w:val="28"/>
          <w:szCs w:val="28"/>
          <w:rtl/>
        </w:rPr>
        <w:t>الاجتماعية ويتضمن الأساس النظري تعريفاً لمفهوم الدراسات الاجتماعية والعلوم الاجتماعية والمواد الاجتماعية والفرق بينهما والتعريف بمناهج الدرسات الاجتماعية من حيث طبيعتها وخصائصها وتحليلها، و الطرق والاساليب المتبعة في تدريس الدراسات الاجتماعية وأهم الاتجاهات المعاصرة في تدريسها، إضافة الى  دراسة خصائص معلم الدراسات الاجتماعية والمشكلات التي تواجهه وسبل التغلب عليها ، وتوظيف التكنولوجيا في تدريس الدراسات الاجتماعية.</w:t>
      </w:r>
    </w:p>
    <w:p w:rsidR="00B74DAA" w:rsidRPr="002D7FD3" w:rsidRDefault="00B74DAA" w:rsidP="00535861">
      <w:pPr>
        <w:pStyle w:val="Heading4"/>
        <w:bidi/>
        <w:rPr>
          <w:rFonts w:asciiTheme="majorBidi" w:eastAsia="Calibri" w:hAnsiTheme="majorBidi"/>
          <w:rtl/>
          <w:lang w:bidi="ar-AE"/>
        </w:rPr>
      </w:pPr>
      <w:r w:rsidRPr="002D7FD3">
        <w:rPr>
          <w:rFonts w:asciiTheme="majorBidi" w:eastAsia="Calibri" w:hAnsiTheme="majorBidi"/>
          <w:lang w:bidi="ar-AE"/>
        </w:rPr>
        <w:t>EDU  485  5.2.</w:t>
      </w:r>
      <w:r w:rsidR="00535861">
        <w:rPr>
          <w:rFonts w:asciiTheme="majorBidi" w:eastAsia="Calibri" w:hAnsiTheme="majorBidi"/>
          <w:lang w:bidi="ar-AE"/>
        </w:rPr>
        <w:t>14</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Pr="002D7FD3">
        <w:rPr>
          <w:rFonts w:asciiTheme="majorBidi" w:eastAsia="Calibri" w:hAnsiTheme="majorBidi"/>
          <w:rtl/>
          <w:lang w:bidi="ar-AE"/>
        </w:rPr>
        <w:t>أساليب تدريس الرياضيات</w:t>
      </w:r>
    </w:p>
    <w:p w:rsidR="00DA5950" w:rsidRPr="002D7FD3" w:rsidRDefault="00DA5950" w:rsidP="002D7FD3">
      <w:pPr>
        <w:bidi/>
        <w:spacing w:after="0"/>
        <w:ind w:right="360"/>
        <w:jc w:val="both"/>
        <w:textAlignment w:val="top"/>
        <w:rPr>
          <w:rFonts w:asciiTheme="majorBidi" w:eastAsia="Calibri" w:hAnsiTheme="majorBidi" w:cstheme="majorBidi"/>
          <w:rtl/>
          <w:lang w:bidi="ar-AE"/>
        </w:rPr>
      </w:pPr>
    </w:p>
    <w:p w:rsidR="00B74DAA" w:rsidRPr="002D7FD3" w:rsidRDefault="00B74DAA" w:rsidP="002D7FD3">
      <w:pPr>
        <w:widowControl w:val="0"/>
        <w:autoSpaceDE w:val="0"/>
        <w:autoSpaceDN w:val="0"/>
        <w:bidi/>
        <w:adjustRightInd w:val="0"/>
        <w:jc w:val="both"/>
        <w:rPr>
          <w:rFonts w:asciiTheme="majorBidi" w:hAnsiTheme="majorBidi" w:cstheme="majorBidi"/>
          <w:sz w:val="28"/>
          <w:szCs w:val="28"/>
          <w:rtl/>
        </w:rPr>
      </w:pPr>
      <w:r w:rsidRPr="002D7FD3">
        <w:rPr>
          <w:rFonts w:asciiTheme="majorBidi" w:hAnsiTheme="majorBidi" w:cstheme="majorBidi"/>
          <w:sz w:val="28"/>
          <w:szCs w:val="28"/>
          <w:rtl/>
        </w:rPr>
        <w:t>يتضمن هذا المساق تعريف الدارسين على طبيعة مناهج الرياضيات بالمرحلة الابتدائية والمرحلتين المتوسطة والثانوية، وخاصة الصفوف الثلاثة الأولى من هذه المرحلة، وتحليل محتواها إلى أوجه التعلم المتضمنة فيها.</w:t>
      </w:r>
      <w:r w:rsidR="002D7FD3" w:rsidRPr="002D7FD3">
        <w:rPr>
          <w:rFonts w:asciiTheme="majorBidi" w:hAnsiTheme="majorBidi" w:cstheme="majorBidi"/>
          <w:sz w:val="28"/>
          <w:szCs w:val="28"/>
          <w:rtl/>
          <w:lang w:bidi="ar-AE"/>
        </w:rPr>
        <w:t xml:space="preserve"> </w:t>
      </w:r>
      <w:r w:rsidRPr="002D7FD3">
        <w:rPr>
          <w:rFonts w:asciiTheme="majorBidi" w:hAnsiTheme="majorBidi" w:cstheme="majorBidi"/>
          <w:sz w:val="28"/>
          <w:szCs w:val="28"/>
          <w:rtl/>
          <w:lang w:bidi="ar-JO"/>
        </w:rPr>
        <w:t xml:space="preserve">يهدف هذا المساق الى تعريف الدارسين بطبيعة الرياضيات وخصائصها وأهداف تدريس الرياضيات في كافة المراحل التعليمية، </w:t>
      </w:r>
      <w:r w:rsidRPr="002D7FD3">
        <w:rPr>
          <w:rFonts w:asciiTheme="majorBidi" w:hAnsiTheme="majorBidi" w:cstheme="majorBidi"/>
          <w:sz w:val="28"/>
          <w:szCs w:val="28"/>
          <w:rtl/>
        </w:rPr>
        <w:t xml:space="preserve">وفق معايير المحتوى الرياضي وتصميم المنهاج وإعداد الخطط الفصلية والدرسية، وطرق وأسـاليب تدريس عناصر المعرفة الرياضية، ويتناول تطوير التفكير </w:t>
      </w:r>
      <w:r w:rsidRPr="002D7FD3">
        <w:rPr>
          <w:rFonts w:asciiTheme="majorBidi" w:hAnsiTheme="majorBidi" w:cstheme="majorBidi"/>
          <w:sz w:val="28"/>
          <w:szCs w:val="28"/>
          <w:rtl/>
        </w:rPr>
        <w:lastRenderedPageBreak/>
        <w:t>الريـاضي وحـل المشكلات وعملية التقويم وتوظيف التكنولوجيا في عملية التعليم. والتأكيد  على المعرفة العملية من خلال تدريب الطلبة على إعداد حصص نموذجية وتنفيذها .  وسوف يتم تدريب الدارسين على عمليات التخطيط وصياغة الأهداف التعليمية واختيار النشاطات والمشكلات الرياضية، بالاضافة الى كيفية استخدام الأساليب التكنولوجية في تدريس الرياضيات.</w:t>
      </w:r>
    </w:p>
    <w:p w:rsidR="00B74DAA" w:rsidRPr="002D7FD3" w:rsidRDefault="00B74DAA" w:rsidP="00535861">
      <w:pPr>
        <w:pStyle w:val="Heading4"/>
        <w:bidi/>
        <w:rPr>
          <w:rFonts w:asciiTheme="majorBidi" w:eastAsia="Calibri" w:hAnsiTheme="majorBidi"/>
          <w:rtl/>
          <w:lang w:bidi="ar-AE"/>
        </w:rPr>
      </w:pPr>
      <w:r w:rsidRPr="002D7FD3">
        <w:rPr>
          <w:rFonts w:asciiTheme="majorBidi" w:eastAsia="Calibri" w:hAnsiTheme="majorBidi"/>
          <w:lang w:bidi="ar-AE"/>
        </w:rPr>
        <w:t>EDU  486  6.2.</w:t>
      </w:r>
      <w:r w:rsidR="00535861">
        <w:rPr>
          <w:rFonts w:asciiTheme="majorBidi" w:eastAsia="Calibri" w:hAnsiTheme="majorBidi"/>
          <w:lang w:bidi="ar-AE"/>
        </w:rPr>
        <w:t>14</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Pr="002D7FD3">
        <w:rPr>
          <w:rFonts w:asciiTheme="majorBidi" w:eastAsia="Calibri" w:hAnsiTheme="majorBidi"/>
          <w:rtl/>
          <w:lang w:bidi="ar-AE"/>
        </w:rPr>
        <w:t>أساليب تدريس العلوم</w:t>
      </w:r>
    </w:p>
    <w:p w:rsidR="00B74DAA" w:rsidRDefault="00B74DAA" w:rsidP="002D7FD3">
      <w:pPr>
        <w:widowControl w:val="0"/>
        <w:autoSpaceDE w:val="0"/>
        <w:autoSpaceDN w:val="0"/>
        <w:bidi/>
        <w:adjustRightInd w:val="0"/>
        <w:jc w:val="both"/>
        <w:rPr>
          <w:rFonts w:asciiTheme="majorBidi" w:hAnsiTheme="majorBidi" w:cstheme="majorBidi"/>
          <w:sz w:val="28"/>
          <w:szCs w:val="28"/>
        </w:rPr>
      </w:pPr>
      <w:r w:rsidRPr="002D7FD3">
        <w:rPr>
          <w:rFonts w:asciiTheme="majorBidi" w:hAnsiTheme="majorBidi" w:cstheme="majorBidi"/>
          <w:sz w:val="28"/>
          <w:szCs w:val="28"/>
          <w:rtl/>
          <w:lang w:bidi="ar-JO"/>
        </w:rPr>
        <w:t>يهدف هذا المساق إلى مساعدة الدارسين على اكتساب المعلومات الوظيفية حول مفهوم وطبيعة العلم وأهميته ووظائفه وعلاقته بالفرد و المجتمع، ويهدف إلى مساعدة الدارسين على الإلمام بأهداف تدريس العلوم والوسائل والنشاطات التعليمية التي يمكن استخدامها في تحقيق هذه الأهداف في تدريس العلوم للمراحل التعليمية المختلفة، ويهدف إلى إكساب المعرفة بإجراءات التأكد من تحقق الأهداف.</w:t>
      </w:r>
      <w:r w:rsidR="002D7FD3" w:rsidRPr="002D7FD3">
        <w:rPr>
          <w:rFonts w:asciiTheme="majorBidi" w:hAnsiTheme="majorBidi" w:cstheme="majorBidi"/>
          <w:sz w:val="28"/>
          <w:szCs w:val="28"/>
          <w:rtl/>
          <w:lang w:bidi="ar-JO"/>
        </w:rPr>
        <w:t xml:space="preserve"> </w:t>
      </w:r>
      <w:r w:rsidRPr="002D7FD3">
        <w:rPr>
          <w:rFonts w:asciiTheme="majorBidi" w:hAnsiTheme="majorBidi" w:cstheme="majorBidi"/>
          <w:sz w:val="28"/>
          <w:szCs w:val="28"/>
          <w:rtl/>
          <w:lang w:bidi="ar-JO"/>
        </w:rPr>
        <w:t>تتناول هذه المادة الجوانب التطبيقية لطرائق تدريس العلوم والتفكير العلمي ، والتقويم النوعي في تدريس العلوم وتأهيل معلم العلوم .وسوف يتم طرح هذه الموضوعات من الجانبين النظري والتطبيقي العملي خلال التدريس. كما يركز المساق على تعريف الدارسين بطبيعة العلم وأهداف تدريس العلوم في المرحلة الأساسية والثانوية والمعايير العالمية حول تدريس العلوم،</w:t>
      </w:r>
      <w:r w:rsidRPr="002D7FD3">
        <w:rPr>
          <w:rFonts w:asciiTheme="majorBidi" w:hAnsiTheme="majorBidi" w:cstheme="majorBidi"/>
          <w:sz w:val="28"/>
          <w:szCs w:val="28"/>
          <w:rtl/>
        </w:rPr>
        <w:t xml:space="preserve"> كما يركز على تحليل مناهـج العلوم, وكيفية اعداد الخطة الفصلية واليومية, و الاتجاهـات الحديثة في تدريس العلوم، ويستعرض طرق تدريس العلوم وكيفية تقويم عملية تعلم الطلبة في العلوم .</w:t>
      </w:r>
    </w:p>
    <w:p w:rsidR="00F6795B" w:rsidRPr="002D7FD3" w:rsidRDefault="00F6795B" w:rsidP="00F6795B">
      <w:pPr>
        <w:widowControl w:val="0"/>
        <w:autoSpaceDE w:val="0"/>
        <w:autoSpaceDN w:val="0"/>
        <w:bidi/>
        <w:adjustRightInd w:val="0"/>
        <w:jc w:val="both"/>
        <w:rPr>
          <w:rFonts w:asciiTheme="majorBidi" w:hAnsiTheme="majorBidi" w:cstheme="majorBidi"/>
          <w:sz w:val="28"/>
          <w:szCs w:val="28"/>
          <w:rtl/>
          <w:lang w:bidi="ar-JO"/>
        </w:rPr>
      </w:pPr>
    </w:p>
    <w:p w:rsidR="00B74DAA" w:rsidRPr="002D7FD3" w:rsidRDefault="00B74DAA" w:rsidP="00535861">
      <w:pPr>
        <w:pStyle w:val="Heading4"/>
        <w:bidi/>
        <w:rPr>
          <w:rFonts w:asciiTheme="majorBidi" w:eastAsia="Calibri" w:hAnsiTheme="majorBidi"/>
          <w:rtl/>
          <w:lang w:bidi="ar-AE"/>
        </w:rPr>
      </w:pPr>
      <w:r w:rsidRPr="002D7FD3">
        <w:rPr>
          <w:rFonts w:asciiTheme="majorBidi" w:eastAsia="Calibri" w:hAnsiTheme="majorBidi"/>
          <w:lang w:bidi="ar-AE"/>
        </w:rPr>
        <w:t>EDU  487  7.2.</w:t>
      </w:r>
      <w:r w:rsidR="00535861">
        <w:rPr>
          <w:rFonts w:asciiTheme="majorBidi" w:eastAsia="Calibri" w:hAnsiTheme="majorBidi"/>
          <w:lang w:bidi="ar-AE"/>
        </w:rPr>
        <w:t>14</w:t>
      </w:r>
      <w:r w:rsidRPr="002D7FD3">
        <w:rPr>
          <w:rFonts w:asciiTheme="majorBidi" w:eastAsia="Calibri" w:hAnsiTheme="majorBidi"/>
          <w:rtl/>
          <w:lang w:bidi="ar-AE"/>
        </w:rPr>
        <w:t xml:space="preserve">  </w:t>
      </w:r>
      <w:r w:rsidRPr="002D7FD3">
        <w:rPr>
          <w:rFonts w:asciiTheme="majorBidi" w:eastAsia="Calibri" w:hAnsiTheme="majorBidi"/>
          <w:lang w:bidi="ar-AE"/>
        </w:rPr>
        <w:t xml:space="preserve"> </w:t>
      </w:r>
      <w:r w:rsidRPr="002D7FD3">
        <w:rPr>
          <w:rFonts w:asciiTheme="majorBidi" w:eastAsia="Calibri" w:hAnsiTheme="majorBidi"/>
          <w:rtl/>
          <w:lang w:bidi="ar-AE"/>
        </w:rPr>
        <w:t>أساليب تدريس تكنولوجيا المعلومات</w:t>
      </w:r>
    </w:p>
    <w:p w:rsidR="00B74DAA" w:rsidRPr="002D7FD3" w:rsidRDefault="00B74DAA" w:rsidP="002D7FD3">
      <w:pPr>
        <w:bidi/>
        <w:spacing w:after="0"/>
        <w:ind w:right="360"/>
        <w:jc w:val="both"/>
        <w:textAlignment w:val="top"/>
        <w:rPr>
          <w:rFonts w:asciiTheme="majorBidi" w:eastAsia="Calibri" w:hAnsiTheme="majorBidi" w:cstheme="majorBidi"/>
          <w:rtl/>
          <w:lang w:bidi="ar-AE"/>
        </w:rPr>
      </w:pPr>
    </w:p>
    <w:p w:rsidR="00547A1E" w:rsidRPr="00535861" w:rsidRDefault="002D7FD3" w:rsidP="00535861">
      <w:pPr>
        <w:bidi/>
        <w:contextualSpacing/>
        <w:rPr>
          <w:rFonts w:asciiTheme="majorBidi" w:hAnsiTheme="majorBidi" w:cstheme="majorBidi"/>
          <w:sz w:val="28"/>
          <w:szCs w:val="28"/>
          <w:rtl/>
          <w:lang w:bidi="ar-AE"/>
        </w:rPr>
      </w:pPr>
      <w:r w:rsidRPr="002D7FD3">
        <w:rPr>
          <w:rFonts w:asciiTheme="majorBidi" w:hAnsiTheme="majorBidi" w:cstheme="majorBidi"/>
          <w:sz w:val="28"/>
          <w:szCs w:val="28"/>
          <w:rtl/>
          <w:lang w:val="en-GB"/>
        </w:rPr>
        <w:t xml:space="preserve">يتناول هذا المساق </w:t>
      </w:r>
      <w:r w:rsidRPr="002D7FD3">
        <w:rPr>
          <w:rFonts w:asciiTheme="majorBidi" w:hAnsiTheme="majorBidi" w:cstheme="majorBidi"/>
          <w:sz w:val="28"/>
          <w:szCs w:val="28"/>
          <w:rtl/>
        </w:rPr>
        <w:t>تطب</w:t>
      </w:r>
      <w:r w:rsidRPr="002D7FD3">
        <w:rPr>
          <w:rFonts w:asciiTheme="majorBidi" w:hAnsiTheme="majorBidi" w:cstheme="majorBidi"/>
          <w:sz w:val="28"/>
          <w:szCs w:val="28"/>
          <w:rtl/>
          <w:lang w:bidi="ar-AE"/>
        </w:rPr>
        <w:t>ي</w:t>
      </w:r>
      <w:r w:rsidRPr="002D7FD3">
        <w:rPr>
          <w:rFonts w:asciiTheme="majorBidi" w:hAnsiTheme="majorBidi" w:cstheme="majorBidi"/>
          <w:sz w:val="28"/>
          <w:szCs w:val="28"/>
          <w:rtl/>
        </w:rPr>
        <w:t>ق أهم نظريات التعلم والتعليم، وأساليب التقويم في تدريس تكنولوجيا المعلومات، وصياغة أهداف دروس مقرر تكنولوجيا المعلومات ، وتخطيط دروس مقرر تكنولوجيا المعلومات ، وادارة الصف والمعمل وأسلوب التعامل مع الطالب و استخدام طرق التدريس المناسبة لمقررات تكنولوجيا المعلومات مثل التعليم المصغر والتعليم التعاوني و استخدام الانترنت والتعلم عن بعد والتعليم المبرمج وتفريد التعليم، ودراسة المشكلات التي تواجه معلم الحاسب المبتدئ، وكيفية التغلب عليها ، وتقويم وتقييم اساليب تدريس الزملاء نقدا هادفا وبناء، ويكون التدريس في مختبر الحاسوب.</w:t>
      </w:r>
      <w:r w:rsidRPr="002D7FD3">
        <w:rPr>
          <w:rFonts w:asciiTheme="majorBidi" w:hAnsiTheme="majorBidi" w:cstheme="majorBidi"/>
          <w:sz w:val="28"/>
          <w:szCs w:val="28"/>
          <w:rtl/>
          <w:lang w:bidi="ar-AE"/>
        </w:rPr>
        <w:t xml:space="preserve"> </w:t>
      </w:r>
    </w:p>
    <w:sectPr w:rsidR="00547A1E" w:rsidRPr="00535861" w:rsidSect="007C6C0D">
      <w:footerReference w:type="default" r:id="rId16"/>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138" w:rsidRDefault="00362138">
      <w:pPr>
        <w:spacing w:after="0" w:line="240" w:lineRule="auto"/>
      </w:pPr>
      <w:r>
        <w:separator/>
      </w:r>
    </w:p>
  </w:endnote>
  <w:endnote w:type="continuationSeparator" w:id="0">
    <w:p w:rsidR="00362138" w:rsidRDefault="00362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F56" w:rsidRDefault="00B73F56" w:rsidP="004F2A7F">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F56" w:rsidRDefault="00B73F56" w:rsidP="004F2A7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72EE">
      <w:rPr>
        <w:rStyle w:val="PageNumber"/>
        <w:noProof/>
      </w:rPr>
      <w:t>1</w:t>
    </w:r>
    <w:r>
      <w:rPr>
        <w:rStyle w:val="PageNumber"/>
      </w:rPr>
      <w:fldChar w:fldCharType="end"/>
    </w:r>
  </w:p>
  <w:p w:rsidR="00B73F56" w:rsidRDefault="00B73F56" w:rsidP="004F2A7F">
    <w:pP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489163"/>
      <w:docPartObj>
        <w:docPartGallery w:val="Page Numbers (Bottom of Page)"/>
        <w:docPartUnique/>
      </w:docPartObj>
    </w:sdtPr>
    <w:sdtEndPr>
      <w:rPr>
        <w:noProof/>
      </w:rPr>
    </w:sdtEndPr>
    <w:sdtContent>
      <w:p w:rsidR="00B73F56" w:rsidRDefault="00B73F56">
        <w:pPr>
          <w:pStyle w:val="Footer"/>
          <w:jc w:val="center"/>
        </w:pPr>
        <w:r>
          <w:fldChar w:fldCharType="begin"/>
        </w:r>
        <w:r>
          <w:instrText xml:space="preserve"> PAGE   \* MERGEFORMAT </w:instrText>
        </w:r>
        <w:r>
          <w:fldChar w:fldCharType="separate"/>
        </w:r>
        <w:r w:rsidR="001272EE">
          <w:rPr>
            <w:noProof/>
          </w:rPr>
          <w:t>4</w:t>
        </w:r>
        <w:r>
          <w:rPr>
            <w:noProof/>
          </w:rPr>
          <w:fldChar w:fldCharType="end"/>
        </w:r>
      </w:p>
    </w:sdtContent>
  </w:sdt>
  <w:p w:rsidR="00B73F56" w:rsidRDefault="00B73F5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140568"/>
      <w:docPartObj>
        <w:docPartGallery w:val="Page Numbers (Bottom of Page)"/>
        <w:docPartUnique/>
      </w:docPartObj>
    </w:sdtPr>
    <w:sdtEndPr>
      <w:rPr>
        <w:noProof/>
      </w:rPr>
    </w:sdtEndPr>
    <w:sdtContent>
      <w:p w:rsidR="00B73F56" w:rsidRDefault="00B73F56">
        <w:pPr>
          <w:pStyle w:val="Footer"/>
          <w:jc w:val="center"/>
        </w:pPr>
        <w:r>
          <w:fldChar w:fldCharType="begin"/>
        </w:r>
        <w:r>
          <w:instrText xml:space="preserve"> PAGE   \* MERGEFORMAT </w:instrText>
        </w:r>
        <w:r>
          <w:fldChar w:fldCharType="separate"/>
        </w:r>
        <w:r w:rsidR="001272EE">
          <w:rPr>
            <w:noProof/>
          </w:rPr>
          <w:t>6</w:t>
        </w:r>
        <w:r>
          <w:rPr>
            <w:noProof/>
          </w:rPr>
          <w:fldChar w:fldCharType="end"/>
        </w:r>
      </w:p>
    </w:sdtContent>
  </w:sdt>
  <w:p w:rsidR="00B73F56" w:rsidRDefault="00B73F56">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693910"/>
      <w:docPartObj>
        <w:docPartGallery w:val="Page Numbers (Bottom of Page)"/>
        <w:docPartUnique/>
      </w:docPartObj>
    </w:sdtPr>
    <w:sdtEndPr>
      <w:rPr>
        <w:color w:val="808080" w:themeColor="background1" w:themeShade="80"/>
        <w:spacing w:val="60"/>
      </w:rPr>
    </w:sdtEndPr>
    <w:sdtContent>
      <w:p w:rsidR="00B73F56" w:rsidRDefault="00B73F5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272EE" w:rsidRPr="001272EE">
          <w:rPr>
            <w:b/>
            <w:bCs/>
            <w:noProof/>
          </w:rPr>
          <w:t>7</w:t>
        </w:r>
        <w:r>
          <w:rPr>
            <w:b/>
            <w:bCs/>
            <w:noProof/>
          </w:rPr>
          <w:fldChar w:fldCharType="end"/>
        </w:r>
        <w:r>
          <w:rPr>
            <w:b/>
            <w:bCs/>
          </w:rPr>
          <w:t xml:space="preserve"> | </w:t>
        </w:r>
        <w:r>
          <w:rPr>
            <w:color w:val="808080" w:themeColor="background1" w:themeShade="80"/>
            <w:spacing w:val="60"/>
          </w:rPr>
          <w:t>Page</w:t>
        </w:r>
      </w:p>
    </w:sdtContent>
  </w:sdt>
  <w:p w:rsidR="00B73F56" w:rsidRDefault="00B73F56">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126892"/>
      <w:docPartObj>
        <w:docPartGallery w:val="Page Numbers (Bottom of Page)"/>
        <w:docPartUnique/>
      </w:docPartObj>
    </w:sdtPr>
    <w:sdtEndPr>
      <w:rPr>
        <w:color w:val="808080" w:themeColor="background1" w:themeShade="80"/>
        <w:spacing w:val="60"/>
      </w:rPr>
    </w:sdtEndPr>
    <w:sdtContent>
      <w:p w:rsidR="00B73F56" w:rsidRDefault="00B73F5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272EE" w:rsidRPr="001272EE">
          <w:rPr>
            <w:b/>
            <w:bCs/>
            <w:noProof/>
          </w:rPr>
          <w:t>28</w:t>
        </w:r>
        <w:r>
          <w:rPr>
            <w:b/>
            <w:bCs/>
            <w:noProof/>
          </w:rPr>
          <w:fldChar w:fldCharType="end"/>
        </w:r>
        <w:r>
          <w:rPr>
            <w:b/>
            <w:bCs/>
          </w:rPr>
          <w:t xml:space="preserve"> | </w:t>
        </w:r>
        <w:r>
          <w:rPr>
            <w:color w:val="808080" w:themeColor="background1" w:themeShade="80"/>
            <w:spacing w:val="60"/>
          </w:rPr>
          <w:t>Page</w:t>
        </w:r>
      </w:p>
    </w:sdtContent>
  </w:sdt>
  <w:p w:rsidR="00B73F56" w:rsidRDefault="00B73F56">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917986"/>
      <w:docPartObj>
        <w:docPartGallery w:val="Page Numbers (Bottom of Page)"/>
        <w:docPartUnique/>
      </w:docPartObj>
    </w:sdtPr>
    <w:sdtEndPr>
      <w:rPr>
        <w:color w:val="808080" w:themeColor="background1" w:themeShade="80"/>
        <w:spacing w:val="60"/>
      </w:rPr>
    </w:sdtEndPr>
    <w:sdtContent>
      <w:p w:rsidR="00B73F56" w:rsidRDefault="00B73F5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272EE" w:rsidRPr="001272EE">
          <w:rPr>
            <w:b/>
            <w:bCs/>
            <w:noProof/>
          </w:rPr>
          <w:t>93</w:t>
        </w:r>
        <w:r>
          <w:rPr>
            <w:b/>
            <w:bCs/>
            <w:noProof/>
          </w:rPr>
          <w:fldChar w:fldCharType="end"/>
        </w:r>
        <w:r>
          <w:rPr>
            <w:b/>
            <w:bCs/>
          </w:rPr>
          <w:t xml:space="preserve"> | </w:t>
        </w:r>
        <w:r>
          <w:rPr>
            <w:color w:val="808080" w:themeColor="background1" w:themeShade="80"/>
            <w:spacing w:val="60"/>
          </w:rPr>
          <w:t>Page</w:t>
        </w:r>
      </w:p>
    </w:sdtContent>
  </w:sdt>
  <w:p w:rsidR="00B73F56" w:rsidRDefault="00B73F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138" w:rsidRDefault="00362138">
      <w:pPr>
        <w:spacing w:after="0" w:line="240" w:lineRule="auto"/>
      </w:pPr>
      <w:r>
        <w:separator/>
      </w:r>
    </w:p>
  </w:footnote>
  <w:footnote w:type="continuationSeparator" w:id="0">
    <w:p w:rsidR="00362138" w:rsidRDefault="00362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03"/>
    </w:tblGrid>
    <w:tr w:rsidR="00B73F56" w:rsidRPr="00781B61" w:rsidTr="004F2A7F">
      <w:trPr>
        <w:trHeight w:val="288"/>
      </w:trPr>
      <w:tc>
        <w:tcPr>
          <w:tcW w:w="5040" w:type="dxa"/>
          <w:vAlign w:val="center"/>
        </w:tcPr>
        <w:p w:rsidR="00B73F56" w:rsidRPr="00781B61" w:rsidRDefault="00B73F56" w:rsidP="004F2A7F">
          <w:pPr>
            <w:pStyle w:val="Header"/>
          </w:pPr>
          <w:r>
            <w:rPr>
              <w:rFonts w:hint="cs"/>
              <w:rtl/>
            </w:rPr>
            <w:t>كلية المدينة الجامعية بعجمان</w:t>
          </w:r>
        </w:p>
      </w:tc>
      <w:tc>
        <w:tcPr>
          <w:tcW w:w="5040" w:type="dxa"/>
          <w:vAlign w:val="center"/>
        </w:tcPr>
        <w:p w:rsidR="00B73F56" w:rsidRDefault="00B73F56" w:rsidP="00E73DBD">
          <w:pPr>
            <w:pStyle w:val="Header"/>
            <w:jc w:val="right"/>
            <w:rPr>
              <w:rtl/>
            </w:rPr>
          </w:pPr>
          <w:r>
            <w:rPr>
              <w:rFonts w:hint="cs"/>
              <w:rtl/>
            </w:rPr>
            <w:t>دليل الكلية</w:t>
          </w:r>
        </w:p>
        <w:p w:rsidR="00B73F56" w:rsidRPr="00781B61" w:rsidRDefault="00B73F56" w:rsidP="00B67A0C">
          <w:pPr>
            <w:pStyle w:val="Header"/>
            <w:jc w:val="center"/>
          </w:pPr>
        </w:p>
      </w:tc>
    </w:tr>
  </w:tbl>
  <w:p w:rsidR="00B73F56" w:rsidRDefault="00B73F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6352"/>
    <w:multiLevelType w:val="hybridMultilevel"/>
    <w:tmpl w:val="D088678A"/>
    <w:lvl w:ilvl="0" w:tplc="6FF452D4">
      <w:start w:val="1"/>
      <w:numFmt w:val="decimal"/>
      <w:lvlText w:val="%1."/>
      <w:lvlJc w:val="left"/>
      <w:pPr>
        <w:ind w:left="1080" w:hanging="360"/>
      </w:pPr>
      <w:rPr>
        <w:rFonts w:ascii="Times New Roman" w:hAnsi="Times New Roman" w:cs="Times New Roman" w:hint="default"/>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C7F1FD1"/>
    <w:multiLevelType w:val="hybridMultilevel"/>
    <w:tmpl w:val="25A6CA62"/>
    <w:lvl w:ilvl="0" w:tplc="6082C66A">
      <w:start w:val="1"/>
      <w:numFmt w:val="decimal"/>
      <w:lvlText w:val="%1."/>
      <w:lvlJc w:val="left"/>
      <w:pPr>
        <w:ind w:left="720" w:hanging="360"/>
      </w:pPr>
      <w:rPr>
        <w:rFonts w:hint="default"/>
      </w:rPr>
    </w:lvl>
    <w:lvl w:ilvl="1" w:tplc="914EF34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F5E23"/>
    <w:multiLevelType w:val="hybridMultilevel"/>
    <w:tmpl w:val="4724BE20"/>
    <w:lvl w:ilvl="0" w:tplc="E048C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442D2"/>
    <w:multiLevelType w:val="hybridMultilevel"/>
    <w:tmpl w:val="4724BE20"/>
    <w:lvl w:ilvl="0" w:tplc="E048C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FD5F4C"/>
    <w:multiLevelType w:val="hybridMultilevel"/>
    <w:tmpl w:val="542453D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1DD0EB9"/>
    <w:multiLevelType w:val="hybridMultilevel"/>
    <w:tmpl w:val="F8DA8796"/>
    <w:lvl w:ilvl="0" w:tplc="1DFA64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8A30B1"/>
    <w:multiLevelType w:val="multilevel"/>
    <w:tmpl w:val="522250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7BF22BB"/>
    <w:multiLevelType w:val="hybridMultilevel"/>
    <w:tmpl w:val="8C8A0C40"/>
    <w:lvl w:ilvl="0" w:tplc="DECCF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545BBB"/>
    <w:multiLevelType w:val="hybridMultilevel"/>
    <w:tmpl w:val="E1DEC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66E17"/>
    <w:multiLevelType w:val="multilevel"/>
    <w:tmpl w:val="F96C2604"/>
    <w:lvl w:ilvl="0">
      <w:start w:val="1"/>
      <w:numFmt w:val="decimal"/>
      <w:lvlText w:val="%1."/>
      <w:lvlJc w:val="left"/>
      <w:pPr>
        <w:ind w:left="720" w:hanging="360"/>
      </w:pPr>
    </w:lvl>
    <w:lvl w:ilvl="1">
      <w:start w:val="14"/>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C6798B"/>
    <w:multiLevelType w:val="hybridMultilevel"/>
    <w:tmpl w:val="37C61F40"/>
    <w:lvl w:ilvl="0" w:tplc="EA960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B12D7"/>
    <w:multiLevelType w:val="hybridMultilevel"/>
    <w:tmpl w:val="0778F5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B057F0"/>
    <w:multiLevelType w:val="hybridMultilevel"/>
    <w:tmpl w:val="9F702C94"/>
    <w:lvl w:ilvl="0" w:tplc="C33EA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A176F"/>
    <w:multiLevelType w:val="multilevel"/>
    <w:tmpl w:val="0F466974"/>
    <w:lvl w:ilvl="0">
      <w:start w:val="1"/>
      <w:numFmt w:val="decimal"/>
      <w:lvlText w:val="%1."/>
      <w:lvlJc w:val="left"/>
      <w:pPr>
        <w:ind w:left="724" w:hanging="360"/>
      </w:pPr>
    </w:lvl>
    <w:lvl w:ilvl="1">
      <w:start w:val="4"/>
      <w:numFmt w:val="decimal"/>
      <w:isLgl/>
      <w:lvlText w:val="%1.%2"/>
      <w:lvlJc w:val="left"/>
      <w:pPr>
        <w:ind w:left="450" w:hanging="360"/>
      </w:pPr>
      <w:rPr>
        <w:rFonts w:hint="default"/>
      </w:rPr>
    </w:lvl>
    <w:lvl w:ilvl="2">
      <w:start w:val="1"/>
      <w:numFmt w:val="decimal"/>
      <w:isLgl/>
      <w:lvlText w:val="%1.%2.%3"/>
      <w:lvlJc w:val="left"/>
      <w:pPr>
        <w:ind w:left="1106"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859" w:hanging="1440"/>
      </w:pPr>
      <w:rPr>
        <w:rFonts w:hint="default"/>
      </w:rPr>
    </w:lvl>
    <w:lvl w:ilvl="6">
      <w:start w:val="1"/>
      <w:numFmt w:val="decimal"/>
      <w:isLgl/>
      <w:lvlText w:val="%1.%2.%3.%4.%5.%6.%7"/>
      <w:lvlJc w:val="left"/>
      <w:pPr>
        <w:ind w:left="1870" w:hanging="1440"/>
      </w:pPr>
      <w:rPr>
        <w:rFonts w:hint="default"/>
      </w:rPr>
    </w:lvl>
    <w:lvl w:ilvl="7">
      <w:start w:val="1"/>
      <w:numFmt w:val="decimal"/>
      <w:isLgl/>
      <w:lvlText w:val="%1.%2.%3.%4.%5.%6.%7.%8"/>
      <w:lvlJc w:val="left"/>
      <w:pPr>
        <w:ind w:left="2241" w:hanging="1800"/>
      </w:pPr>
      <w:rPr>
        <w:rFonts w:hint="default"/>
      </w:rPr>
    </w:lvl>
    <w:lvl w:ilvl="8">
      <w:start w:val="1"/>
      <w:numFmt w:val="decimal"/>
      <w:isLgl/>
      <w:lvlText w:val="%1.%2.%3.%4.%5.%6.%7.%8.%9"/>
      <w:lvlJc w:val="left"/>
      <w:pPr>
        <w:ind w:left="2252" w:hanging="1800"/>
      </w:pPr>
      <w:rPr>
        <w:rFonts w:hint="default"/>
      </w:rPr>
    </w:lvl>
  </w:abstractNum>
  <w:abstractNum w:abstractNumId="14" w15:restartNumberingAfterBreak="0">
    <w:nsid w:val="265E0E55"/>
    <w:multiLevelType w:val="hybridMultilevel"/>
    <w:tmpl w:val="0C00C3E2"/>
    <w:lvl w:ilvl="0" w:tplc="EA288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F0382"/>
    <w:multiLevelType w:val="hybridMultilevel"/>
    <w:tmpl w:val="9A08CDAE"/>
    <w:lvl w:ilvl="0" w:tplc="0409000F">
      <w:start w:val="1"/>
      <w:numFmt w:val="decimal"/>
      <w:lvlText w:val="%1."/>
      <w:lvlJc w:val="left"/>
      <w:pPr>
        <w:ind w:left="1109" w:hanging="360"/>
      </w:p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16" w15:restartNumberingAfterBreak="0">
    <w:nsid w:val="27F46E1D"/>
    <w:multiLevelType w:val="multilevel"/>
    <w:tmpl w:val="3E2A33B8"/>
    <w:lvl w:ilvl="0">
      <w:start w:val="1"/>
      <w:numFmt w:val="decimal"/>
      <w:lvlText w:val="%1."/>
      <w:lvlJc w:val="left"/>
      <w:pPr>
        <w:ind w:left="360" w:hanging="360"/>
      </w:pPr>
      <w:rPr>
        <w:rFonts w:hint="default"/>
      </w:rPr>
    </w:lvl>
    <w:lvl w:ilvl="1">
      <w:start w:val="7"/>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83C3935"/>
    <w:multiLevelType w:val="hybridMultilevel"/>
    <w:tmpl w:val="EDFEA920"/>
    <w:lvl w:ilvl="0" w:tplc="470AA2AA">
      <w:start w:val="1"/>
      <w:numFmt w:val="decimal"/>
      <w:lvlText w:val="%1."/>
      <w:lvlJc w:val="left"/>
      <w:pPr>
        <w:ind w:left="360" w:hanging="360"/>
      </w:pPr>
      <w:rPr>
        <w:rFonts w:hint="default"/>
      </w:rPr>
    </w:lvl>
    <w:lvl w:ilvl="1" w:tplc="04090019" w:tentative="1">
      <w:start w:val="1"/>
      <w:numFmt w:val="lowerLetter"/>
      <w:lvlText w:val="%2."/>
      <w:lvlJc w:val="left"/>
      <w:pPr>
        <w:ind w:left="3326" w:hanging="360"/>
      </w:pPr>
    </w:lvl>
    <w:lvl w:ilvl="2" w:tplc="0409001B" w:tentative="1">
      <w:start w:val="1"/>
      <w:numFmt w:val="lowerRoman"/>
      <w:lvlText w:val="%3."/>
      <w:lvlJc w:val="right"/>
      <w:pPr>
        <w:ind w:left="4046" w:hanging="180"/>
      </w:pPr>
    </w:lvl>
    <w:lvl w:ilvl="3" w:tplc="0409000F" w:tentative="1">
      <w:start w:val="1"/>
      <w:numFmt w:val="decimal"/>
      <w:lvlText w:val="%4."/>
      <w:lvlJc w:val="left"/>
      <w:pPr>
        <w:ind w:left="4766" w:hanging="360"/>
      </w:pPr>
    </w:lvl>
    <w:lvl w:ilvl="4" w:tplc="04090019" w:tentative="1">
      <w:start w:val="1"/>
      <w:numFmt w:val="lowerLetter"/>
      <w:lvlText w:val="%5."/>
      <w:lvlJc w:val="left"/>
      <w:pPr>
        <w:ind w:left="5486" w:hanging="360"/>
      </w:pPr>
    </w:lvl>
    <w:lvl w:ilvl="5" w:tplc="0409001B" w:tentative="1">
      <w:start w:val="1"/>
      <w:numFmt w:val="lowerRoman"/>
      <w:lvlText w:val="%6."/>
      <w:lvlJc w:val="right"/>
      <w:pPr>
        <w:ind w:left="6206" w:hanging="180"/>
      </w:pPr>
    </w:lvl>
    <w:lvl w:ilvl="6" w:tplc="0409000F" w:tentative="1">
      <w:start w:val="1"/>
      <w:numFmt w:val="decimal"/>
      <w:lvlText w:val="%7."/>
      <w:lvlJc w:val="left"/>
      <w:pPr>
        <w:ind w:left="6926" w:hanging="360"/>
      </w:pPr>
    </w:lvl>
    <w:lvl w:ilvl="7" w:tplc="04090019" w:tentative="1">
      <w:start w:val="1"/>
      <w:numFmt w:val="lowerLetter"/>
      <w:lvlText w:val="%8."/>
      <w:lvlJc w:val="left"/>
      <w:pPr>
        <w:ind w:left="7646" w:hanging="360"/>
      </w:pPr>
    </w:lvl>
    <w:lvl w:ilvl="8" w:tplc="0409001B" w:tentative="1">
      <w:start w:val="1"/>
      <w:numFmt w:val="lowerRoman"/>
      <w:lvlText w:val="%9."/>
      <w:lvlJc w:val="right"/>
      <w:pPr>
        <w:ind w:left="8366" w:hanging="180"/>
      </w:pPr>
    </w:lvl>
  </w:abstractNum>
  <w:abstractNum w:abstractNumId="18" w15:restartNumberingAfterBreak="0">
    <w:nsid w:val="2B674531"/>
    <w:multiLevelType w:val="hybridMultilevel"/>
    <w:tmpl w:val="444EF9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D35E0D"/>
    <w:multiLevelType w:val="hybridMultilevel"/>
    <w:tmpl w:val="E7CC3634"/>
    <w:lvl w:ilvl="0" w:tplc="D6F4C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212240"/>
    <w:multiLevelType w:val="hybridMultilevel"/>
    <w:tmpl w:val="32BCD70E"/>
    <w:lvl w:ilvl="0" w:tplc="0409000F">
      <w:start w:val="1"/>
      <w:numFmt w:val="decimal"/>
      <w:lvlText w:val="%1."/>
      <w:lvlJc w:val="left"/>
      <w:pPr>
        <w:ind w:left="360" w:hanging="360"/>
      </w:p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21" w15:restartNumberingAfterBreak="0">
    <w:nsid w:val="31EF4AA8"/>
    <w:multiLevelType w:val="hybridMultilevel"/>
    <w:tmpl w:val="BFA229F4"/>
    <w:lvl w:ilvl="0" w:tplc="89866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1624B4"/>
    <w:multiLevelType w:val="hybridMultilevel"/>
    <w:tmpl w:val="73FAC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D51EF5"/>
    <w:multiLevelType w:val="multilevel"/>
    <w:tmpl w:val="F60EFD9E"/>
    <w:lvl w:ilvl="0">
      <w:start w:val="2"/>
      <w:numFmt w:val="decimal"/>
      <w:lvlText w:val="%1."/>
      <w:lvlJc w:val="left"/>
      <w:pPr>
        <w:ind w:left="360" w:hanging="360"/>
      </w:pPr>
      <w:rPr>
        <w:rFonts w:hint="default"/>
      </w:rPr>
    </w:lvl>
    <w:lvl w:ilvl="1">
      <w:start w:val="3"/>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D773DF2"/>
    <w:multiLevelType w:val="hybridMultilevel"/>
    <w:tmpl w:val="1CDA2CA8"/>
    <w:lvl w:ilvl="0" w:tplc="88DAA94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A811A4"/>
    <w:multiLevelType w:val="hybridMultilevel"/>
    <w:tmpl w:val="5580AB88"/>
    <w:lvl w:ilvl="0" w:tplc="470AA2AA">
      <w:start w:val="1"/>
      <w:numFmt w:val="decimal"/>
      <w:lvlText w:val="%1."/>
      <w:lvlJc w:val="left"/>
      <w:pPr>
        <w:ind w:left="720" w:hanging="360"/>
      </w:pPr>
      <w:rPr>
        <w:rFonts w:hint="default"/>
      </w:rPr>
    </w:lvl>
    <w:lvl w:ilvl="1" w:tplc="04090019" w:tentative="1">
      <w:start w:val="1"/>
      <w:numFmt w:val="lowerLetter"/>
      <w:lvlText w:val="%2."/>
      <w:lvlJc w:val="left"/>
      <w:pPr>
        <w:ind w:left="3686" w:hanging="360"/>
      </w:pPr>
    </w:lvl>
    <w:lvl w:ilvl="2" w:tplc="0409001B" w:tentative="1">
      <w:start w:val="1"/>
      <w:numFmt w:val="lowerRoman"/>
      <w:lvlText w:val="%3."/>
      <w:lvlJc w:val="right"/>
      <w:pPr>
        <w:ind w:left="4406" w:hanging="180"/>
      </w:pPr>
    </w:lvl>
    <w:lvl w:ilvl="3" w:tplc="0409000F" w:tentative="1">
      <w:start w:val="1"/>
      <w:numFmt w:val="decimal"/>
      <w:lvlText w:val="%4."/>
      <w:lvlJc w:val="left"/>
      <w:pPr>
        <w:ind w:left="5126" w:hanging="360"/>
      </w:pPr>
    </w:lvl>
    <w:lvl w:ilvl="4" w:tplc="04090019" w:tentative="1">
      <w:start w:val="1"/>
      <w:numFmt w:val="lowerLetter"/>
      <w:lvlText w:val="%5."/>
      <w:lvlJc w:val="left"/>
      <w:pPr>
        <w:ind w:left="5846" w:hanging="360"/>
      </w:pPr>
    </w:lvl>
    <w:lvl w:ilvl="5" w:tplc="0409001B" w:tentative="1">
      <w:start w:val="1"/>
      <w:numFmt w:val="lowerRoman"/>
      <w:lvlText w:val="%6."/>
      <w:lvlJc w:val="right"/>
      <w:pPr>
        <w:ind w:left="6566" w:hanging="180"/>
      </w:pPr>
    </w:lvl>
    <w:lvl w:ilvl="6" w:tplc="0409000F" w:tentative="1">
      <w:start w:val="1"/>
      <w:numFmt w:val="decimal"/>
      <w:lvlText w:val="%7."/>
      <w:lvlJc w:val="left"/>
      <w:pPr>
        <w:ind w:left="7286" w:hanging="360"/>
      </w:pPr>
    </w:lvl>
    <w:lvl w:ilvl="7" w:tplc="04090019" w:tentative="1">
      <w:start w:val="1"/>
      <w:numFmt w:val="lowerLetter"/>
      <w:lvlText w:val="%8."/>
      <w:lvlJc w:val="left"/>
      <w:pPr>
        <w:ind w:left="8006" w:hanging="360"/>
      </w:pPr>
    </w:lvl>
    <w:lvl w:ilvl="8" w:tplc="0409001B" w:tentative="1">
      <w:start w:val="1"/>
      <w:numFmt w:val="lowerRoman"/>
      <w:lvlText w:val="%9."/>
      <w:lvlJc w:val="right"/>
      <w:pPr>
        <w:ind w:left="8726" w:hanging="180"/>
      </w:pPr>
    </w:lvl>
  </w:abstractNum>
  <w:abstractNum w:abstractNumId="26" w15:restartNumberingAfterBreak="0">
    <w:nsid w:val="3E102B5B"/>
    <w:multiLevelType w:val="hybridMultilevel"/>
    <w:tmpl w:val="3AC2B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3F5E9A"/>
    <w:multiLevelType w:val="multilevel"/>
    <w:tmpl w:val="409ACFFC"/>
    <w:lvl w:ilvl="0">
      <w:start w:val="1"/>
      <w:numFmt w:val="decimal"/>
      <w:lvlText w:val="%1."/>
      <w:lvlJc w:val="left"/>
      <w:pPr>
        <w:ind w:left="360" w:hanging="360"/>
      </w:pPr>
      <w:rPr>
        <w:rFonts w:hint="default"/>
      </w:rPr>
    </w:lvl>
    <w:lvl w:ilvl="1">
      <w:start w:val="2"/>
      <w:numFmt w:val="decimal"/>
      <w:isLgl/>
      <w:lvlText w:val="%1.%2."/>
      <w:lvlJc w:val="left"/>
      <w:pPr>
        <w:ind w:left="1530" w:hanging="1080"/>
      </w:pPr>
      <w:rPr>
        <w:rFonts w:hint="default"/>
      </w:rPr>
    </w:lvl>
    <w:lvl w:ilvl="2">
      <w:start w:val="1"/>
      <w:numFmt w:val="decimal"/>
      <w:isLgl/>
      <w:lvlText w:val="%1.%2.%3."/>
      <w:lvlJc w:val="left"/>
      <w:pPr>
        <w:ind w:left="1890" w:hanging="1440"/>
      </w:pPr>
      <w:rPr>
        <w:rFonts w:hint="default"/>
      </w:rPr>
    </w:lvl>
    <w:lvl w:ilvl="3">
      <w:start w:val="1"/>
      <w:numFmt w:val="decimal"/>
      <w:isLgl/>
      <w:lvlText w:val="%1.%2.%3.%4."/>
      <w:lvlJc w:val="left"/>
      <w:pPr>
        <w:ind w:left="2250" w:hanging="1800"/>
      </w:pPr>
      <w:rPr>
        <w:rFonts w:hint="default"/>
      </w:rPr>
    </w:lvl>
    <w:lvl w:ilvl="4">
      <w:start w:val="1"/>
      <w:numFmt w:val="decimal"/>
      <w:isLgl/>
      <w:lvlText w:val="%1.%2.%3.%4.%5."/>
      <w:lvlJc w:val="left"/>
      <w:pPr>
        <w:ind w:left="2610" w:hanging="2160"/>
      </w:pPr>
      <w:rPr>
        <w:rFonts w:hint="default"/>
      </w:rPr>
    </w:lvl>
    <w:lvl w:ilvl="5">
      <w:start w:val="1"/>
      <w:numFmt w:val="decimal"/>
      <w:isLgl/>
      <w:lvlText w:val="%1.%2.%3.%4.%5.%6."/>
      <w:lvlJc w:val="left"/>
      <w:pPr>
        <w:ind w:left="2970" w:hanging="2520"/>
      </w:pPr>
      <w:rPr>
        <w:rFonts w:hint="default"/>
      </w:rPr>
    </w:lvl>
    <w:lvl w:ilvl="6">
      <w:start w:val="1"/>
      <w:numFmt w:val="decimal"/>
      <w:isLgl/>
      <w:lvlText w:val="%1.%2.%3.%4.%5.%6.%7."/>
      <w:lvlJc w:val="left"/>
      <w:pPr>
        <w:ind w:left="3330" w:hanging="2880"/>
      </w:pPr>
      <w:rPr>
        <w:rFonts w:hint="default"/>
      </w:rPr>
    </w:lvl>
    <w:lvl w:ilvl="7">
      <w:start w:val="1"/>
      <w:numFmt w:val="decimal"/>
      <w:isLgl/>
      <w:lvlText w:val="%1.%2.%3.%4.%5.%6.%7.%8."/>
      <w:lvlJc w:val="left"/>
      <w:pPr>
        <w:ind w:left="3690" w:hanging="3240"/>
      </w:pPr>
      <w:rPr>
        <w:rFonts w:hint="default"/>
      </w:rPr>
    </w:lvl>
    <w:lvl w:ilvl="8">
      <w:start w:val="1"/>
      <w:numFmt w:val="decimal"/>
      <w:isLgl/>
      <w:lvlText w:val="%1.%2.%3.%4.%5.%6.%7.%8.%9."/>
      <w:lvlJc w:val="left"/>
      <w:pPr>
        <w:ind w:left="4410" w:hanging="3960"/>
      </w:pPr>
      <w:rPr>
        <w:rFonts w:hint="default"/>
      </w:rPr>
    </w:lvl>
  </w:abstractNum>
  <w:abstractNum w:abstractNumId="28" w15:restartNumberingAfterBreak="0">
    <w:nsid w:val="42C010C6"/>
    <w:multiLevelType w:val="multilevel"/>
    <w:tmpl w:val="0F466974"/>
    <w:lvl w:ilvl="0">
      <w:start w:val="1"/>
      <w:numFmt w:val="decimal"/>
      <w:lvlText w:val="%1."/>
      <w:lvlJc w:val="left"/>
      <w:pPr>
        <w:ind w:left="724" w:hanging="360"/>
      </w:pPr>
    </w:lvl>
    <w:lvl w:ilvl="1">
      <w:start w:val="4"/>
      <w:numFmt w:val="decimal"/>
      <w:isLgl/>
      <w:lvlText w:val="%1.%2"/>
      <w:lvlJc w:val="left"/>
      <w:pPr>
        <w:ind w:left="450" w:hanging="360"/>
      </w:pPr>
      <w:rPr>
        <w:rFonts w:hint="default"/>
      </w:rPr>
    </w:lvl>
    <w:lvl w:ilvl="2">
      <w:start w:val="1"/>
      <w:numFmt w:val="decimal"/>
      <w:isLgl/>
      <w:lvlText w:val="%1.%2.%3"/>
      <w:lvlJc w:val="left"/>
      <w:pPr>
        <w:ind w:left="1106"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859" w:hanging="1440"/>
      </w:pPr>
      <w:rPr>
        <w:rFonts w:hint="default"/>
      </w:rPr>
    </w:lvl>
    <w:lvl w:ilvl="6">
      <w:start w:val="1"/>
      <w:numFmt w:val="decimal"/>
      <w:isLgl/>
      <w:lvlText w:val="%1.%2.%3.%4.%5.%6.%7"/>
      <w:lvlJc w:val="left"/>
      <w:pPr>
        <w:ind w:left="1870" w:hanging="1440"/>
      </w:pPr>
      <w:rPr>
        <w:rFonts w:hint="default"/>
      </w:rPr>
    </w:lvl>
    <w:lvl w:ilvl="7">
      <w:start w:val="1"/>
      <w:numFmt w:val="decimal"/>
      <w:isLgl/>
      <w:lvlText w:val="%1.%2.%3.%4.%5.%6.%7.%8"/>
      <w:lvlJc w:val="left"/>
      <w:pPr>
        <w:ind w:left="2241" w:hanging="1800"/>
      </w:pPr>
      <w:rPr>
        <w:rFonts w:hint="default"/>
      </w:rPr>
    </w:lvl>
    <w:lvl w:ilvl="8">
      <w:start w:val="1"/>
      <w:numFmt w:val="decimal"/>
      <w:isLgl/>
      <w:lvlText w:val="%1.%2.%3.%4.%5.%6.%7.%8.%9"/>
      <w:lvlJc w:val="left"/>
      <w:pPr>
        <w:ind w:left="2252" w:hanging="1800"/>
      </w:pPr>
      <w:rPr>
        <w:rFonts w:hint="default"/>
      </w:rPr>
    </w:lvl>
  </w:abstractNum>
  <w:abstractNum w:abstractNumId="29" w15:restartNumberingAfterBreak="0">
    <w:nsid w:val="444C5AC1"/>
    <w:multiLevelType w:val="hybridMultilevel"/>
    <w:tmpl w:val="4724BE20"/>
    <w:lvl w:ilvl="0" w:tplc="E048C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4C1F72"/>
    <w:multiLevelType w:val="hybridMultilevel"/>
    <w:tmpl w:val="444EF9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A82E0A"/>
    <w:multiLevelType w:val="hybridMultilevel"/>
    <w:tmpl w:val="7B2E13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CD2F1E"/>
    <w:multiLevelType w:val="hybridMultilevel"/>
    <w:tmpl w:val="9D929154"/>
    <w:lvl w:ilvl="0" w:tplc="69880E40">
      <w:start w:val="1"/>
      <w:numFmt w:val="bullet"/>
      <w:lvlText w:val=""/>
      <w:lvlJc w:val="left"/>
      <w:pPr>
        <w:ind w:left="360" w:hanging="360"/>
      </w:pPr>
      <w:rPr>
        <w:rFonts w:ascii="Wingdings" w:hAnsi="Wingdings"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E77A9D"/>
    <w:multiLevelType w:val="hybridMultilevel"/>
    <w:tmpl w:val="CB6462CC"/>
    <w:lvl w:ilvl="0" w:tplc="B7641A78">
      <w:start w:val="1"/>
      <w:numFmt w:val="bullet"/>
      <w:lvlText w:val=""/>
      <w:lvlJc w:val="left"/>
      <w:pPr>
        <w:ind w:left="360" w:hanging="360"/>
      </w:pPr>
      <w:rPr>
        <w:rFonts w:ascii="Wingdings" w:hAnsi="Wingdings"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8B578D"/>
    <w:multiLevelType w:val="hybridMultilevel"/>
    <w:tmpl w:val="DBFCF92E"/>
    <w:lvl w:ilvl="0" w:tplc="11564C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0F0961"/>
    <w:multiLevelType w:val="multilevel"/>
    <w:tmpl w:val="1DF2547A"/>
    <w:lvl w:ilvl="0">
      <w:start w:val="1"/>
      <w:numFmt w:val="decimal"/>
      <w:lvlText w:val="%1."/>
      <w:lvlJc w:val="left"/>
      <w:pPr>
        <w:ind w:left="720" w:hanging="360"/>
      </w:pPr>
      <w:rPr>
        <w:rFonts w:hint="default"/>
      </w:rPr>
    </w:lvl>
    <w:lvl w:ilvl="1">
      <w:start w:val="13"/>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5F8719B0"/>
    <w:multiLevelType w:val="hybridMultilevel"/>
    <w:tmpl w:val="64163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392D49"/>
    <w:multiLevelType w:val="multilevel"/>
    <w:tmpl w:val="522250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1721B67"/>
    <w:multiLevelType w:val="hybridMultilevel"/>
    <w:tmpl w:val="C5B2B5CE"/>
    <w:lvl w:ilvl="0" w:tplc="9C560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6710C8"/>
    <w:multiLevelType w:val="hybridMultilevel"/>
    <w:tmpl w:val="AD4CB586"/>
    <w:lvl w:ilvl="0" w:tplc="358C9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796381"/>
    <w:multiLevelType w:val="hybridMultilevel"/>
    <w:tmpl w:val="9A08CDAE"/>
    <w:lvl w:ilvl="0" w:tplc="0409000F">
      <w:start w:val="1"/>
      <w:numFmt w:val="decimal"/>
      <w:lvlText w:val="%1."/>
      <w:lvlJc w:val="left"/>
      <w:pPr>
        <w:ind w:left="1109" w:hanging="360"/>
      </w:p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41" w15:restartNumberingAfterBreak="0">
    <w:nsid w:val="6AA16475"/>
    <w:multiLevelType w:val="hybridMultilevel"/>
    <w:tmpl w:val="6B76151E"/>
    <w:lvl w:ilvl="0" w:tplc="E410FB0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AFA4E8C"/>
    <w:multiLevelType w:val="hybridMultilevel"/>
    <w:tmpl w:val="9A08CDAE"/>
    <w:lvl w:ilvl="0" w:tplc="0409000F">
      <w:start w:val="1"/>
      <w:numFmt w:val="decimal"/>
      <w:lvlText w:val="%1."/>
      <w:lvlJc w:val="left"/>
      <w:pPr>
        <w:ind w:left="1109" w:hanging="360"/>
      </w:p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43" w15:restartNumberingAfterBreak="0">
    <w:nsid w:val="6E353D9A"/>
    <w:multiLevelType w:val="multilevel"/>
    <w:tmpl w:val="7B2E07AC"/>
    <w:lvl w:ilvl="0">
      <w:start w:val="1"/>
      <w:numFmt w:val="decimal"/>
      <w:lvlText w:val="%1."/>
      <w:lvlJc w:val="left"/>
      <w:pPr>
        <w:ind w:left="785" w:hanging="360"/>
      </w:pPr>
    </w:lvl>
    <w:lvl w:ilvl="1">
      <w:start w:val="13"/>
      <w:numFmt w:val="decimal"/>
      <w:isLgl/>
      <w:lvlText w:val="%1.%2"/>
      <w:lvlJc w:val="left"/>
      <w:pPr>
        <w:ind w:left="890" w:hanging="465"/>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44" w15:restartNumberingAfterBreak="0">
    <w:nsid w:val="6E8C4015"/>
    <w:multiLevelType w:val="hybridMultilevel"/>
    <w:tmpl w:val="4724BE20"/>
    <w:lvl w:ilvl="0" w:tplc="E048C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6B55229"/>
    <w:multiLevelType w:val="hybridMultilevel"/>
    <w:tmpl w:val="C2A02D64"/>
    <w:lvl w:ilvl="0" w:tplc="0409000F">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78686FB7"/>
    <w:multiLevelType w:val="hybridMultilevel"/>
    <w:tmpl w:val="40F67C6E"/>
    <w:lvl w:ilvl="0" w:tplc="DC7E8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0454A8"/>
    <w:multiLevelType w:val="multilevel"/>
    <w:tmpl w:val="0F466974"/>
    <w:lvl w:ilvl="0">
      <w:start w:val="1"/>
      <w:numFmt w:val="decimal"/>
      <w:lvlText w:val="%1."/>
      <w:lvlJc w:val="left"/>
      <w:pPr>
        <w:ind w:left="724" w:hanging="360"/>
      </w:pPr>
    </w:lvl>
    <w:lvl w:ilvl="1">
      <w:start w:val="4"/>
      <w:numFmt w:val="decimal"/>
      <w:isLgl/>
      <w:lvlText w:val="%1.%2"/>
      <w:lvlJc w:val="left"/>
      <w:pPr>
        <w:ind w:left="450" w:hanging="360"/>
      </w:pPr>
      <w:rPr>
        <w:rFonts w:hint="default"/>
      </w:rPr>
    </w:lvl>
    <w:lvl w:ilvl="2">
      <w:start w:val="1"/>
      <w:numFmt w:val="decimal"/>
      <w:isLgl/>
      <w:lvlText w:val="%1.%2.%3"/>
      <w:lvlJc w:val="left"/>
      <w:pPr>
        <w:ind w:left="1106"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859" w:hanging="1440"/>
      </w:pPr>
      <w:rPr>
        <w:rFonts w:hint="default"/>
      </w:rPr>
    </w:lvl>
    <w:lvl w:ilvl="6">
      <w:start w:val="1"/>
      <w:numFmt w:val="decimal"/>
      <w:isLgl/>
      <w:lvlText w:val="%1.%2.%3.%4.%5.%6.%7"/>
      <w:lvlJc w:val="left"/>
      <w:pPr>
        <w:ind w:left="1870" w:hanging="1440"/>
      </w:pPr>
      <w:rPr>
        <w:rFonts w:hint="default"/>
      </w:rPr>
    </w:lvl>
    <w:lvl w:ilvl="7">
      <w:start w:val="1"/>
      <w:numFmt w:val="decimal"/>
      <w:isLgl/>
      <w:lvlText w:val="%1.%2.%3.%4.%5.%6.%7.%8"/>
      <w:lvlJc w:val="left"/>
      <w:pPr>
        <w:ind w:left="2241" w:hanging="1800"/>
      </w:pPr>
      <w:rPr>
        <w:rFonts w:hint="default"/>
      </w:rPr>
    </w:lvl>
    <w:lvl w:ilvl="8">
      <w:start w:val="1"/>
      <w:numFmt w:val="decimal"/>
      <w:isLgl/>
      <w:lvlText w:val="%1.%2.%3.%4.%5.%6.%7.%8.%9"/>
      <w:lvlJc w:val="left"/>
      <w:pPr>
        <w:ind w:left="2252" w:hanging="1800"/>
      </w:pPr>
      <w:rPr>
        <w:rFonts w:hint="default"/>
      </w:rPr>
    </w:lvl>
  </w:abstractNum>
  <w:num w:numId="1">
    <w:abstractNumId w:val="33"/>
  </w:num>
  <w:num w:numId="2">
    <w:abstractNumId w:val="32"/>
  </w:num>
  <w:num w:numId="3">
    <w:abstractNumId w:val="15"/>
  </w:num>
  <w:num w:numId="4">
    <w:abstractNumId w:val="40"/>
  </w:num>
  <w:num w:numId="5">
    <w:abstractNumId w:val="18"/>
  </w:num>
  <w:num w:numId="6">
    <w:abstractNumId w:val="13"/>
  </w:num>
  <w:num w:numId="7">
    <w:abstractNumId w:val="6"/>
  </w:num>
  <w:num w:numId="8">
    <w:abstractNumId w:val="37"/>
  </w:num>
  <w:num w:numId="9">
    <w:abstractNumId w:val="31"/>
  </w:num>
  <w:num w:numId="10">
    <w:abstractNumId w:val="23"/>
  </w:num>
  <w:num w:numId="11">
    <w:abstractNumId w:val="45"/>
  </w:num>
  <w:num w:numId="12">
    <w:abstractNumId w:val="42"/>
  </w:num>
  <w:num w:numId="13">
    <w:abstractNumId w:val="20"/>
  </w:num>
  <w:num w:numId="14">
    <w:abstractNumId w:val="1"/>
  </w:num>
  <w:num w:numId="15">
    <w:abstractNumId w:val="47"/>
  </w:num>
  <w:num w:numId="16">
    <w:abstractNumId w:val="30"/>
  </w:num>
  <w:num w:numId="17">
    <w:abstractNumId w:val="27"/>
  </w:num>
  <w:num w:numId="18">
    <w:abstractNumId w:val="17"/>
  </w:num>
  <w:num w:numId="19">
    <w:abstractNumId w:val="22"/>
  </w:num>
  <w:num w:numId="20">
    <w:abstractNumId w:val="4"/>
  </w:num>
  <w:num w:numId="21">
    <w:abstractNumId w:val="36"/>
  </w:num>
  <w:num w:numId="22">
    <w:abstractNumId w:val="8"/>
  </w:num>
  <w:num w:numId="23">
    <w:abstractNumId w:val="43"/>
  </w:num>
  <w:num w:numId="24">
    <w:abstractNumId w:val="16"/>
  </w:num>
  <w:num w:numId="25">
    <w:abstractNumId w:val="39"/>
  </w:num>
  <w:num w:numId="26">
    <w:abstractNumId w:val="19"/>
  </w:num>
  <w:num w:numId="27">
    <w:abstractNumId w:val="10"/>
  </w:num>
  <w:num w:numId="28">
    <w:abstractNumId w:val="21"/>
  </w:num>
  <w:num w:numId="29">
    <w:abstractNumId w:val="35"/>
  </w:num>
  <w:num w:numId="30">
    <w:abstractNumId w:val="5"/>
  </w:num>
  <w:num w:numId="31">
    <w:abstractNumId w:val="11"/>
  </w:num>
  <w:num w:numId="32">
    <w:abstractNumId w:val="41"/>
  </w:num>
  <w:num w:numId="33">
    <w:abstractNumId w:val="25"/>
  </w:num>
  <w:num w:numId="34">
    <w:abstractNumId w:val="28"/>
  </w:num>
  <w:num w:numId="35">
    <w:abstractNumId w:val="38"/>
  </w:num>
  <w:num w:numId="36">
    <w:abstractNumId w:val="14"/>
  </w:num>
  <w:num w:numId="37">
    <w:abstractNumId w:val="24"/>
  </w:num>
  <w:num w:numId="38">
    <w:abstractNumId w:val="34"/>
  </w:num>
  <w:num w:numId="39">
    <w:abstractNumId w:val="44"/>
  </w:num>
  <w:num w:numId="40">
    <w:abstractNumId w:val="12"/>
  </w:num>
  <w:num w:numId="41">
    <w:abstractNumId w:val="46"/>
  </w:num>
  <w:num w:numId="42">
    <w:abstractNumId w:val="7"/>
  </w:num>
  <w:num w:numId="43">
    <w:abstractNumId w:val="29"/>
  </w:num>
  <w:num w:numId="44">
    <w:abstractNumId w:val="2"/>
  </w:num>
  <w:num w:numId="45">
    <w:abstractNumId w:val="9"/>
  </w:num>
  <w:num w:numId="46">
    <w:abstractNumId w:val="0"/>
  </w:num>
  <w:num w:numId="47">
    <w:abstractNumId w:val="3"/>
  </w:num>
  <w:num w:numId="48">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42"/>
    <w:rsid w:val="000022DA"/>
    <w:rsid w:val="00003A91"/>
    <w:rsid w:val="000078DD"/>
    <w:rsid w:val="00053BF9"/>
    <w:rsid w:val="00064257"/>
    <w:rsid w:val="0008732B"/>
    <w:rsid w:val="00090AAF"/>
    <w:rsid w:val="0009144E"/>
    <w:rsid w:val="00093184"/>
    <w:rsid w:val="00095DF9"/>
    <w:rsid w:val="00097142"/>
    <w:rsid w:val="00097EAB"/>
    <w:rsid w:val="000A4CCD"/>
    <w:rsid w:val="000A7E18"/>
    <w:rsid w:val="000E10AD"/>
    <w:rsid w:val="000E23B1"/>
    <w:rsid w:val="000F5BFF"/>
    <w:rsid w:val="00114B79"/>
    <w:rsid w:val="001272EE"/>
    <w:rsid w:val="00154CD1"/>
    <w:rsid w:val="00171818"/>
    <w:rsid w:val="0019611B"/>
    <w:rsid w:val="001A550C"/>
    <w:rsid w:val="001B28F1"/>
    <w:rsid w:val="001C5675"/>
    <w:rsid w:val="001E473E"/>
    <w:rsid w:val="001F0883"/>
    <w:rsid w:val="001F426A"/>
    <w:rsid w:val="00202A42"/>
    <w:rsid w:val="0022452F"/>
    <w:rsid w:val="0023621B"/>
    <w:rsid w:val="00242212"/>
    <w:rsid w:val="00243617"/>
    <w:rsid w:val="00245165"/>
    <w:rsid w:val="00253659"/>
    <w:rsid w:val="00262946"/>
    <w:rsid w:val="00284619"/>
    <w:rsid w:val="002A41CC"/>
    <w:rsid w:val="002B5C99"/>
    <w:rsid w:val="002C40A5"/>
    <w:rsid w:val="002D7FD3"/>
    <w:rsid w:val="00310BE4"/>
    <w:rsid w:val="00311650"/>
    <w:rsid w:val="0031681C"/>
    <w:rsid w:val="00320C18"/>
    <w:rsid w:val="0034342A"/>
    <w:rsid w:val="00362138"/>
    <w:rsid w:val="0036626F"/>
    <w:rsid w:val="00376601"/>
    <w:rsid w:val="00381B2B"/>
    <w:rsid w:val="003862AA"/>
    <w:rsid w:val="003A4171"/>
    <w:rsid w:val="003B29C1"/>
    <w:rsid w:val="003D1DAF"/>
    <w:rsid w:val="003F0195"/>
    <w:rsid w:val="00403418"/>
    <w:rsid w:val="00431F6F"/>
    <w:rsid w:val="00451DC8"/>
    <w:rsid w:val="00473FDD"/>
    <w:rsid w:val="00480EAD"/>
    <w:rsid w:val="004D4097"/>
    <w:rsid w:val="004E00D9"/>
    <w:rsid w:val="004E21E2"/>
    <w:rsid w:val="004F2A7F"/>
    <w:rsid w:val="0051153D"/>
    <w:rsid w:val="0051789B"/>
    <w:rsid w:val="005208FF"/>
    <w:rsid w:val="00530C7E"/>
    <w:rsid w:val="00535861"/>
    <w:rsid w:val="005449CC"/>
    <w:rsid w:val="00547A1E"/>
    <w:rsid w:val="00560153"/>
    <w:rsid w:val="0056654F"/>
    <w:rsid w:val="005712A6"/>
    <w:rsid w:val="00583B20"/>
    <w:rsid w:val="00587A1F"/>
    <w:rsid w:val="005A465C"/>
    <w:rsid w:val="005C3605"/>
    <w:rsid w:val="005E12A3"/>
    <w:rsid w:val="005E4671"/>
    <w:rsid w:val="005E69C5"/>
    <w:rsid w:val="006002AD"/>
    <w:rsid w:val="00607894"/>
    <w:rsid w:val="006173D9"/>
    <w:rsid w:val="00625840"/>
    <w:rsid w:val="006302CE"/>
    <w:rsid w:val="00631756"/>
    <w:rsid w:val="006A3AE2"/>
    <w:rsid w:val="006C1946"/>
    <w:rsid w:val="006C3356"/>
    <w:rsid w:val="006C3523"/>
    <w:rsid w:val="006F1904"/>
    <w:rsid w:val="006F4E08"/>
    <w:rsid w:val="006F7963"/>
    <w:rsid w:val="007113B4"/>
    <w:rsid w:val="00711A26"/>
    <w:rsid w:val="00713728"/>
    <w:rsid w:val="00720E82"/>
    <w:rsid w:val="00730ABF"/>
    <w:rsid w:val="00742A90"/>
    <w:rsid w:val="00745C65"/>
    <w:rsid w:val="00796246"/>
    <w:rsid w:val="007A4E90"/>
    <w:rsid w:val="007B4999"/>
    <w:rsid w:val="007C6C0D"/>
    <w:rsid w:val="007E3E1D"/>
    <w:rsid w:val="007E6262"/>
    <w:rsid w:val="007F05E3"/>
    <w:rsid w:val="00820BBC"/>
    <w:rsid w:val="008210A7"/>
    <w:rsid w:val="0082498E"/>
    <w:rsid w:val="0083218A"/>
    <w:rsid w:val="008402F3"/>
    <w:rsid w:val="00844B51"/>
    <w:rsid w:val="00863096"/>
    <w:rsid w:val="00873618"/>
    <w:rsid w:val="008A3D11"/>
    <w:rsid w:val="008D0B71"/>
    <w:rsid w:val="008E269A"/>
    <w:rsid w:val="008E594E"/>
    <w:rsid w:val="008F2D7D"/>
    <w:rsid w:val="00906300"/>
    <w:rsid w:val="00916076"/>
    <w:rsid w:val="00926EA5"/>
    <w:rsid w:val="00932576"/>
    <w:rsid w:val="0093366A"/>
    <w:rsid w:val="009573D8"/>
    <w:rsid w:val="00992B45"/>
    <w:rsid w:val="00994132"/>
    <w:rsid w:val="009B4ECD"/>
    <w:rsid w:val="009B77F9"/>
    <w:rsid w:val="009B7C99"/>
    <w:rsid w:val="009C3153"/>
    <w:rsid w:val="009C36FE"/>
    <w:rsid w:val="009D4CC7"/>
    <w:rsid w:val="009E51B4"/>
    <w:rsid w:val="009F361F"/>
    <w:rsid w:val="00A04EF6"/>
    <w:rsid w:val="00A42D41"/>
    <w:rsid w:val="00A51DA3"/>
    <w:rsid w:val="00A6054D"/>
    <w:rsid w:val="00A64D7B"/>
    <w:rsid w:val="00A658A8"/>
    <w:rsid w:val="00A806E6"/>
    <w:rsid w:val="00A83594"/>
    <w:rsid w:val="00AA4A09"/>
    <w:rsid w:val="00AD4E70"/>
    <w:rsid w:val="00AF2B48"/>
    <w:rsid w:val="00B03849"/>
    <w:rsid w:val="00B2123B"/>
    <w:rsid w:val="00B40110"/>
    <w:rsid w:val="00B41C28"/>
    <w:rsid w:val="00B46342"/>
    <w:rsid w:val="00B67A0C"/>
    <w:rsid w:val="00B67C7F"/>
    <w:rsid w:val="00B73F56"/>
    <w:rsid w:val="00B74DAA"/>
    <w:rsid w:val="00B820A2"/>
    <w:rsid w:val="00BB286B"/>
    <w:rsid w:val="00BD397A"/>
    <w:rsid w:val="00BE17B8"/>
    <w:rsid w:val="00C119E6"/>
    <w:rsid w:val="00C43A11"/>
    <w:rsid w:val="00C63F93"/>
    <w:rsid w:val="00C93A14"/>
    <w:rsid w:val="00C9713C"/>
    <w:rsid w:val="00CA6BA3"/>
    <w:rsid w:val="00CA764D"/>
    <w:rsid w:val="00CE07C8"/>
    <w:rsid w:val="00CE574B"/>
    <w:rsid w:val="00CF442C"/>
    <w:rsid w:val="00D04571"/>
    <w:rsid w:val="00D14CAA"/>
    <w:rsid w:val="00D22CF3"/>
    <w:rsid w:val="00D241A0"/>
    <w:rsid w:val="00D37FD8"/>
    <w:rsid w:val="00D41849"/>
    <w:rsid w:val="00D45D62"/>
    <w:rsid w:val="00D62667"/>
    <w:rsid w:val="00D733C0"/>
    <w:rsid w:val="00D8618F"/>
    <w:rsid w:val="00DA5950"/>
    <w:rsid w:val="00DB3DDA"/>
    <w:rsid w:val="00DB403D"/>
    <w:rsid w:val="00DB53C9"/>
    <w:rsid w:val="00DD2E25"/>
    <w:rsid w:val="00DD339B"/>
    <w:rsid w:val="00DD554C"/>
    <w:rsid w:val="00DF18A7"/>
    <w:rsid w:val="00DF4180"/>
    <w:rsid w:val="00DF75B2"/>
    <w:rsid w:val="00E17B29"/>
    <w:rsid w:val="00E21A83"/>
    <w:rsid w:val="00E3147B"/>
    <w:rsid w:val="00E41DFF"/>
    <w:rsid w:val="00E73DBD"/>
    <w:rsid w:val="00E763D6"/>
    <w:rsid w:val="00EB0DE4"/>
    <w:rsid w:val="00EC6216"/>
    <w:rsid w:val="00ED0657"/>
    <w:rsid w:val="00ED6A7A"/>
    <w:rsid w:val="00F1213F"/>
    <w:rsid w:val="00F33E78"/>
    <w:rsid w:val="00F46C07"/>
    <w:rsid w:val="00F6795B"/>
    <w:rsid w:val="00F67C19"/>
    <w:rsid w:val="00F86696"/>
    <w:rsid w:val="00F8676E"/>
    <w:rsid w:val="00F93C3D"/>
    <w:rsid w:val="00FC5196"/>
    <w:rsid w:val="00FD126E"/>
    <w:rsid w:val="00FE0095"/>
    <w:rsid w:val="00FF0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4D64B0-D4A6-4A92-A6BD-8DA57414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7"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2A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2A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02A42"/>
    <w:pPr>
      <w:keepNext/>
      <w:tabs>
        <w:tab w:val="left" w:pos="720"/>
        <w:tab w:val="left" w:pos="1440"/>
        <w:tab w:val="left" w:pos="2160"/>
        <w:tab w:val="left" w:pos="3060"/>
        <w:tab w:val="left" w:pos="4590"/>
      </w:tabs>
      <w:spacing w:after="0" w:line="240" w:lineRule="auto"/>
      <w:jc w:val="center"/>
      <w:outlineLvl w:val="2"/>
    </w:pPr>
    <w:rPr>
      <w:rFonts w:ascii="Tms Rmn" w:eastAsia="Times New Roman" w:hAnsi="Tms Rmn" w:cs="Times New Roman"/>
      <w:b/>
      <w:szCs w:val="20"/>
    </w:rPr>
  </w:style>
  <w:style w:type="paragraph" w:styleId="Heading4">
    <w:name w:val="heading 4"/>
    <w:basedOn w:val="Normal"/>
    <w:next w:val="Normal"/>
    <w:link w:val="Heading4Char"/>
    <w:uiPriority w:val="9"/>
    <w:unhideWhenUsed/>
    <w:qFormat/>
    <w:rsid w:val="00DD2E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202A42"/>
    <w:pPr>
      <w:keepNext/>
      <w:spacing w:after="0" w:line="240" w:lineRule="auto"/>
      <w:ind w:right="810"/>
      <w:outlineLvl w:val="6"/>
    </w:pPr>
    <w:rPr>
      <w:rFonts w:ascii="Times New Roman" w:eastAsia="Times New Roman" w:hAnsi="Times New Roman" w:cs="Times New Roman"/>
      <w:b/>
      <w:i/>
      <w:szCs w:val="20"/>
      <w:u w:val="single"/>
    </w:rPr>
  </w:style>
  <w:style w:type="paragraph" w:styleId="Heading8">
    <w:name w:val="heading 8"/>
    <w:basedOn w:val="Normal"/>
    <w:next w:val="Normal"/>
    <w:link w:val="Heading8Char"/>
    <w:qFormat/>
    <w:rsid w:val="00202A42"/>
    <w:pPr>
      <w:keepNext/>
      <w:spacing w:after="0" w:line="240" w:lineRule="auto"/>
      <w:ind w:right="810"/>
      <w:outlineLvl w:val="7"/>
    </w:pPr>
    <w:rPr>
      <w:rFonts w:ascii="Times New Roman" w:eastAsia="Times New Roman" w:hAnsi="Times New Roman" w:cs="Times New Roman"/>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A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2A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02A42"/>
    <w:rPr>
      <w:rFonts w:ascii="Tms Rmn" w:eastAsia="Times New Roman" w:hAnsi="Tms Rmn" w:cs="Times New Roman"/>
      <w:b/>
      <w:szCs w:val="20"/>
    </w:rPr>
  </w:style>
  <w:style w:type="character" w:customStyle="1" w:styleId="Heading7Char">
    <w:name w:val="Heading 7 Char"/>
    <w:basedOn w:val="DefaultParagraphFont"/>
    <w:link w:val="Heading7"/>
    <w:rsid w:val="00202A42"/>
    <w:rPr>
      <w:rFonts w:ascii="Times New Roman" w:eastAsia="Times New Roman" w:hAnsi="Times New Roman" w:cs="Times New Roman"/>
      <w:b/>
      <w:i/>
      <w:szCs w:val="20"/>
      <w:u w:val="single"/>
    </w:rPr>
  </w:style>
  <w:style w:type="character" w:customStyle="1" w:styleId="Heading8Char">
    <w:name w:val="Heading 8 Char"/>
    <w:basedOn w:val="DefaultParagraphFont"/>
    <w:link w:val="Heading8"/>
    <w:rsid w:val="00202A42"/>
    <w:rPr>
      <w:rFonts w:ascii="Times New Roman" w:eastAsia="Times New Roman" w:hAnsi="Times New Roman" w:cs="Times New Roman"/>
      <w:b/>
      <w:iCs/>
      <w:szCs w:val="20"/>
    </w:rPr>
  </w:style>
  <w:style w:type="numbering" w:customStyle="1" w:styleId="NoList1">
    <w:name w:val="No List1"/>
    <w:next w:val="NoList"/>
    <w:uiPriority w:val="99"/>
    <w:semiHidden/>
    <w:unhideWhenUsed/>
    <w:rsid w:val="00202A42"/>
  </w:style>
  <w:style w:type="paragraph" w:styleId="ListParagraph">
    <w:name w:val="List Paragraph"/>
    <w:basedOn w:val="Normal"/>
    <w:uiPriority w:val="99"/>
    <w:qFormat/>
    <w:rsid w:val="00202A42"/>
    <w:pPr>
      <w:ind w:left="720"/>
      <w:contextualSpacing/>
    </w:pPr>
    <w:rPr>
      <w:rFonts w:eastAsiaTheme="minorEastAsia"/>
    </w:rPr>
  </w:style>
  <w:style w:type="character" w:customStyle="1" w:styleId="hps">
    <w:name w:val="hps"/>
    <w:basedOn w:val="DefaultParagraphFont"/>
    <w:rsid w:val="00202A42"/>
  </w:style>
  <w:style w:type="table" w:styleId="TableGrid">
    <w:name w:val="Table Grid"/>
    <w:aliases w:val="Table Grid Heading"/>
    <w:basedOn w:val="TableNormal"/>
    <w:uiPriority w:val="59"/>
    <w:rsid w:val="00202A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ML Header Table 1"/>
    <w:basedOn w:val="Normal"/>
    <w:link w:val="HeaderChar"/>
    <w:uiPriority w:val="27"/>
    <w:unhideWhenUsed/>
    <w:rsid w:val="00202A42"/>
    <w:pPr>
      <w:tabs>
        <w:tab w:val="center" w:pos="4320"/>
        <w:tab w:val="right" w:pos="8640"/>
      </w:tabs>
      <w:spacing w:after="0" w:line="240" w:lineRule="auto"/>
    </w:pPr>
    <w:rPr>
      <w:rFonts w:eastAsiaTheme="minorEastAsia"/>
    </w:rPr>
  </w:style>
  <w:style w:type="character" w:customStyle="1" w:styleId="HeaderChar">
    <w:name w:val="Header Char"/>
    <w:aliases w:val="ML Header Table 1 Char"/>
    <w:basedOn w:val="DefaultParagraphFont"/>
    <w:link w:val="Header"/>
    <w:uiPriority w:val="27"/>
    <w:rsid w:val="00202A42"/>
    <w:rPr>
      <w:rFonts w:eastAsiaTheme="minorEastAsia"/>
    </w:rPr>
  </w:style>
  <w:style w:type="paragraph" w:styleId="Footer">
    <w:name w:val="footer"/>
    <w:basedOn w:val="Normal"/>
    <w:link w:val="FooterChar"/>
    <w:uiPriority w:val="99"/>
    <w:unhideWhenUsed/>
    <w:rsid w:val="00202A42"/>
    <w:pPr>
      <w:tabs>
        <w:tab w:val="center" w:pos="4320"/>
        <w:tab w:val="right" w:pos="8640"/>
      </w:tabs>
      <w:spacing w:after="0" w:line="240" w:lineRule="auto"/>
    </w:pPr>
    <w:rPr>
      <w:rFonts w:eastAsiaTheme="minorEastAsia"/>
    </w:rPr>
  </w:style>
  <w:style w:type="character" w:customStyle="1" w:styleId="FooterChar">
    <w:name w:val="Footer Char"/>
    <w:basedOn w:val="DefaultParagraphFont"/>
    <w:link w:val="Footer"/>
    <w:uiPriority w:val="99"/>
    <w:rsid w:val="00202A42"/>
    <w:rPr>
      <w:rFonts w:eastAsiaTheme="minorEastAsia"/>
    </w:rPr>
  </w:style>
  <w:style w:type="paragraph" w:styleId="NoSpacing">
    <w:name w:val="No Spacing"/>
    <w:uiPriority w:val="1"/>
    <w:qFormat/>
    <w:rsid w:val="00202A42"/>
    <w:pPr>
      <w:spacing w:after="0" w:line="240" w:lineRule="auto"/>
    </w:pPr>
    <w:rPr>
      <w:rFonts w:eastAsiaTheme="minorEastAsia"/>
    </w:rPr>
  </w:style>
  <w:style w:type="paragraph" w:styleId="BalloonText">
    <w:name w:val="Balloon Text"/>
    <w:basedOn w:val="Normal"/>
    <w:link w:val="BalloonTextChar"/>
    <w:uiPriority w:val="99"/>
    <w:semiHidden/>
    <w:unhideWhenUsed/>
    <w:rsid w:val="00202A42"/>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202A42"/>
    <w:rPr>
      <w:rFonts w:ascii="Tahoma" w:eastAsiaTheme="minorEastAsia" w:hAnsi="Tahoma" w:cs="Tahoma"/>
      <w:sz w:val="16"/>
      <w:szCs w:val="16"/>
    </w:rPr>
  </w:style>
  <w:style w:type="character" w:styleId="Strong">
    <w:name w:val="Strong"/>
    <w:basedOn w:val="DefaultParagraphFont"/>
    <w:qFormat/>
    <w:rsid w:val="00202A42"/>
    <w:rPr>
      <w:b/>
      <w:bCs/>
    </w:rPr>
  </w:style>
  <w:style w:type="paragraph" w:styleId="BodyTextIndent">
    <w:name w:val="Body Text Indent"/>
    <w:basedOn w:val="Normal"/>
    <w:link w:val="BodyTextIndentChar"/>
    <w:rsid w:val="00202A42"/>
    <w:pPr>
      <w:tabs>
        <w:tab w:val="left" w:pos="386"/>
      </w:tabs>
      <w:bidi/>
      <w:spacing w:after="0" w:line="360" w:lineRule="auto"/>
      <w:ind w:left="386"/>
    </w:pPr>
    <w:rPr>
      <w:rFonts w:ascii="Times New Roman" w:eastAsia="Times New Roman" w:hAnsi="Times New Roman" w:cs="Times New Roman"/>
      <w:sz w:val="24"/>
      <w:szCs w:val="24"/>
      <w:lang w:bidi="ar-EG"/>
    </w:rPr>
  </w:style>
  <w:style w:type="character" w:customStyle="1" w:styleId="BodyTextIndentChar">
    <w:name w:val="Body Text Indent Char"/>
    <w:basedOn w:val="DefaultParagraphFont"/>
    <w:link w:val="BodyTextIndent"/>
    <w:rsid w:val="00202A42"/>
    <w:rPr>
      <w:rFonts w:ascii="Times New Roman" w:eastAsia="Times New Roman" w:hAnsi="Times New Roman" w:cs="Times New Roman"/>
      <w:sz w:val="24"/>
      <w:szCs w:val="24"/>
      <w:lang w:bidi="ar-EG"/>
    </w:rPr>
  </w:style>
  <w:style w:type="character" w:customStyle="1" w:styleId="briefcittitle">
    <w:name w:val="briefcittitle"/>
    <w:basedOn w:val="DefaultParagraphFont"/>
    <w:rsid w:val="00202A42"/>
  </w:style>
  <w:style w:type="paragraph" w:styleId="TOCHeading">
    <w:name w:val="TOC Heading"/>
    <w:basedOn w:val="Heading1"/>
    <w:next w:val="Normal"/>
    <w:uiPriority w:val="39"/>
    <w:semiHidden/>
    <w:unhideWhenUsed/>
    <w:qFormat/>
    <w:rsid w:val="00202A42"/>
    <w:pPr>
      <w:outlineLvl w:val="9"/>
    </w:pPr>
    <w:rPr>
      <w:lang w:eastAsia="ja-JP"/>
    </w:rPr>
  </w:style>
  <w:style w:type="paragraph" w:styleId="TOC1">
    <w:name w:val="toc 1"/>
    <w:basedOn w:val="Normal"/>
    <w:next w:val="Normal"/>
    <w:autoRedefine/>
    <w:uiPriority w:val="39"/>
    <w:unhideWhenUsed/>
    <w:rsid w:val="00202A42"/>
    <w:pPr>
      <w:tabs>
        <w:tab w:val="left" w:pos="1100"/>
        <w:tab w:val="right" w:leader="dot" w:pos="9017"/>
      </w:tabs>
      <w:bidi/>
      <w:spacing w:after="100"/>
    </w:pPr>
    <w:rPr>
      <w:rFonts w:asciiTheme="majorBidi" w:eastAsiaTheme="minorEastAsia" w:hAnsiTheme="majorBidi"/>
      <w:noProof/>
      <w:color w:val="000000" w:themeColor="text1"/>
    </w:rPr>
  </w:style>
  <w:style w:type="paragraph" w:styleId="TOC3">
    <w:name w:val="toc 3"/>
    <w:basedOn w:val="Normal"/>
    <w:next w:val="Normal"/>
    <w:autoRedefine/>
    <w:uiPriority w:val="39"/>
    <w:unhideWhenUsed/>
    <w:rsid w:val="00202A42"/>
    <w:pPr>
      <w:spacing w:after="100"/>
      <w:ind w:left="440"/>
    </w:pPr>
    <w:rPr>
      <w:rFonts w:eastAsiaTheme="minorEastAsia"/>
    </w:rPr>
  </w:style>
  <w:style w:type="paragraph" w:styleId="TOC2">
    <w:name w:val="toc 2"/>
    <w:basedOn w:val="Normal"/>
    <w:next w:val="Normal"/>
    <w:autoRedefine/>
    <w:uiPriority w:val="39"/>
    <w:unhideWhenUsed/>
    <w:rsid w:val="00E3147B"/>
    <w:pPr>
      <w:tabs>
        <w:tab w:val="right" w:leader="dot" w:pos="9017"/>
      </w:tabs>
      <w:bidi/>
      <w:spacing w:after="100"/>
    </w:pPr>
    <w:rPr>
      <w:rFonts w:asciiTheme="majorBidi" w:eastAsiaTheme="minorEastAsia" w:hAnsiTheme="majorBidi"/>
      <w:noProof/>
    </w:rPr>
  </w:style>
  <w:style w:type="character" w:styleId="Hyperlink">
    <w:name w:val="Hyperlink"/>
    <w:basedOn w:val="DefaultParagraphFont"/>
    <w:uiPriority w:val="99"/>
    <w:unhideWhenUsed/>
    <w:rsid w:val="00202A42"/>
    <w:rPr>
      <w:color w:val="0000FF" w:themeColor="hyperlink"/>
      <w:u w:val="single"/>
    </w:rPr>
  </w:style>
  <w:style w:type="paragraph" w:styleId="Title">
    <w:name w:val="Title"/>
    <w:basedOn w:val="Normal"/>
    <w:link w:val="TitleChar"/>
    <w:qFormat/>
    <w:rsid w:val="00202A42"/>
    <w:pPr>
      <w:tabs>
        <w:tab w:val="left" w:pos="720"/>
        <w:tab w:val="left" w:pos="1440"/>
        <w:tab w:val="left" w:pos="2880"/>
        <w:tab w:val="left" w:pos="5040"/>
      </w:tabs>
      <w:spacing w:after="0" w:line="240" w:lineRule="auto"/>
      <w:jc w:val="center"/>
    </w:pPr>
    <w:rPr>
      <w:rFonts w:ascii="Tms Rmn" w:eastAsia="Times New Roman" w:hAnsi="Tms Rmn" w:cs="Times New Roman"/>
      <w:b/>
      <w:szCs w:val="20"/>
    </w:rPr>
  </w:style>
  <w:style w:type="character" w:customStyle="1" w:styleId="TitleChar">
    <w:name w:val="Title Char"/>
    <w:basedOn w:val="DefaultParagraphFont"/>
    <w:link w:val="Title"/>
    <w:rsid w:val="00202A42"/>
    <w:rPr>
      <w:rFonts w:ascii="Tms Rmn" w:eastAsia="Times New Roman" w:hAnsi="Tms Rmn" w:cs="Times New Roman"/>
      <w:b/>
      <w:szCs w:val="20"/>
    </w:rPr>
  </w:style>
  <w:style w:type="paragraph" w:styleId="TOC4">
    <w:name w:val="toc 4"/>
    <w:basedOn w:val="Normal"/>
    <w:next w:val="Normal"/>
    <w:autoRedefine/>
    <w:uiPriority w:val="39"/>
    <w:unhideWhenUsed/>
    <w:rsid w:val="00202A42"/>
    <w:pPr>
      <w:spacing w:after="100"/>
      <w:ind w:left="660"/>
    </w:pPr>
    <w:rPr>
      <w:rFonts w:eastAsiaTheme="minorEastAsia"/>
      <w:lang w:val="en-GB" w:eastAsia="en-GB"/>
    </w:rPr>
  </w:style>
  <w:style w:type="paragraph" w:styleId="TOC5">
    <w:name w:val="toc 5"/>
    <w:basedOn w:val="Normal"/>
    <w:next w:val="Normal"/>
    <w:autoRedefine/>
    <w:uiPriority w:val="39"/>
    <w:unhideWhenUsed/>
    <w:rsid w:val="00202A42"/>
    <w:pPr>
      <w:spacing w:after="100"/>
      <w:ind w:left="880"/>
    </w:pPr>
    <w:rPr>
      <w:rFonts w:eastAsiaTheme="minorEastAsia"/>
      <w:lang w:val="en-GB" w:eastAsia="en-GB"/>
    </w:rPr>
  </w:style>
  <w:style w:type="paragraph" w:styleId="TOC6">
    <w:name w:val="toc 6"/>
    <w:basedOn w:val="Normal"/>
    <w:next w:val="Normal"/>
    <w:autoRedefine/>
    <w:uiPriority w:val="39"/>
    <w:unhideWhenUsed/>
    <w:rsid w:val="00202A42"/>
    <w:pPr>
      <w:spacing w:after="100"/>
      <w:ind w:left="1100"/>
    </w:pPr>
    <w:rPr>
      <w:rFonts w:eastAsiaTheme="minorEastAsia"/>
      <w:lang w:val="en-GB" w:eastAsia="en-GB"/>
    </w:rPr>
  </w:style>
  <w:style w:type="paragraph" w:styleId="TOC7">
    <w:name w:val="toc 7"/>
    <w:basedOn w:val="Normal"/>
    <w:next w:val="Normal"/>
    <w:autoRedefine/>
    <w:uiPriority w:val="39"/>
    <w:unhideWhenUsed/>
    <w:rsid w:val="00202A42"/>
    <w:pPr>
      <w:spacing w:after="100"/>
      <w:ind w:left="1320"/>
    </w:pPr>
    <w:rPr>
      <w:rFonts w:eastAsiaTheme="minorEastAsia"/>
      <w:lang w:val="en-GB" w:eastAsia="en-GB"/>
    </w:rPr>
  </w:style>
  <w:style w:type="paragraph" w:styleId="TOC8">
    <w:name w:val="toc 8"/>
    <w:basedOn w:val="Normal"/>
    <w:next w:val="Normal"/>
    <w:autoRedefine/>
    <w:uiPriority w:val="39"/>
    <w:unhideWhenUsed/>
    <w:rsid w:val="00202A42"/>
    <w:pPr>
      <w:spacing w:after="100"/>
      <w:ind w:left="1540"/>
    </w:pPr>
    <w:rPr>
      <w:rFonts w:eastAsiaTheme="minorEastAsia"/>
      <w:lang w:val="en-GB" w:eastAsia="en-GB"/>
    </w:rPr>
  </w:style>
  <w:style w:type="paragraph" w:styleId="TOC9">
    <w:name w:val="toc 9"/>
    <w:basedOn w:val="Normal"/>
    <w:next w:val="Normal"/>
    <w:autoRedefine/>
    <w:uiPriority w:val="39"/>
    <w:unhideWhenUsed/>
    <w:rsid w:val="00202A42"/>
    <w:pPr>
      <w:spacing w:after="100"/>
      <w:ind w:left="1760"/>
    </w:pPr>
    <w:rPr>
      <w:rFonts w:eastAsiaTheme="minorEastAsia"/>
      <w:lang w:val="en-GB" w:eastAsia="en-GB"/>
    </w:rPr>
  </w:style>
  <w:style w:type="paragraph" w:styleId="NormalWeb">
    <w:name w:val="Normal (Web)"/>
    <w:basedOn w:val="Normal"/>
    <w:semiHidden/>
    <w:rsid w:val="00202A42"/>
    <w:pPr>
      <w:tabs>
        <w:tab w:val="left" w:pos="360"/>
        <w:tab w:val="left" w:pos="720"/>
        <w:tab w:val="left" w:pos="1080"/>
        <w:tab w:val="left" w:pos="1440"/>
      </w:tabs>
      <w:spacing w:before="100" w:beforeAutospacing="1" w:after="100" w:afterAutospacing="1" w:line="240" w:lineRule="auto"/>
    </w:pPr>
    <w:rPr>
      <w:rFonts w:ascii="Lucida Sans" w:eastAsia="Times New Roman" w:hAnsi="Lucida Sans" w:cs="Times New Roman"/>
      <w:b/>
      <w:color w:val="000000"/>
      <w:sz w:val="24"/>
      <w:szCs w:val="24"/>
    </w:rPr>
  </w:style>
  <w:style w:type="numbering" w:customStyle="1" w:styleId="NoList11">
    <w:name w:val="No List11"/>
    <w:next w:val="NoList"/>
    <w:semiHidden/>
    <w:rsid w:val="00202A42"/>
  </w:style>
  <w:style w:type="paragraph" w:styleId="BlockText">
    <w:name w:val="Block Text"/>
    <w:basedOn w:val="Normal"/>
    <w:rsid w:val="00202A42"/>
    <w:pPr>
      <w:spacing w:after="0" w:line="240" w:lineRule="auto"/>
      <w:ind w:left="720" w:right="810"/>
    </w:pPr>
    <w:rPr>
      <w:rFonts w:ascii="Times New Roman" w:eastAsia="Times New Roman" w:hAnsi="Times New Roman" w:cs="Times New Roman"/>
      <w:szCs w:val="20"/>
    </w:rPr>
  </w:style>
  <w:style w:type="paragraph" w:styleId="DocumentMap">
    <w:name w:val="Document Map"/>
    <w:basedOn w:val="Normal"/>
    <w:link w:val="DocumentMapChar"/>
    <w:semiHidden/>
    <w:rsid w:val="00202A4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02A42"/>
    <w:rPr>
      <w:rFonts w:ascii="Tahoma" w:eastAsia="Times New Roman" w:hAnsi="Tahoma" w:cs="Tahoma"/>
      <w:sz w:val="20"/>
      <w:szCs w:val="20"/>
      <w:shd w:val="clear" w:color="auto" w:fill="000080"/>
    </w:rPr>
  </w:style>
  <w:style w:type="character" w:styleId="PageNumber">
    <w:name w:val="page number"/>
    <w:basedOn w:val="DefaultParagraphFont"/>
    <w:rsid w:val="00202A42"/>
  </w:style>
  <w:style w:type="table" w:customStyle="1" w:styleId="TableGrid1">
    <w:name w:val="Table Grid1"/>
    <w:basedOn w:val="TableNormal"/>
    <w:next w:val="TableGrid"/>
    <w:uiPriority w:val="59"/>
    <w:rsid w:val="00202A4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02A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2A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02A42"/>
  </w:style>
  <w:style w:type="numbering" w:customStyle="1" w:styleId="NoList3">
    <w:name w:val="No List3"/>
    <w:next w:val="NoList"/>
    <w:semiHidden/>
    <w:rsid w:val="00202A42"/>
  </w:style>
  <w:style w:type="numbering" w:customStyle="1" w:styleId="NoList4">
    <w:name w:val="No List4"/>
    <w:next w:val="NoList"/>
    <w:semiHidden/>
    <w:rsid w:val="00202A42"/>
  </w:style>
  <w:style w:type="numbering" w:customStyle="1" w:styleId="NoList5">
    <w:name w:val="No List5"/>
    <w:next w:val="NoList"/>
    <w:uiPriority w:val="99"/>
    <w:semiHidden/>
    <w:unhideWhenUsed/>
    <w:rsid w:val="00202A42"/>
  </w:style>
  <w:style w:type="numbering" w:customStyle="1" w:styleId="NoList111">
    <w:name w:val="No List111"/>
    <w:next w:val="NoList"/>
    <w:semiHidden/>
    <w:rsid w:val="00202A42"/>
  </w:style>
  <w:style w:type="table" w:customStyle="1" w:styleId="TableGrid3">
    <w:name w:val="Table Grid3"/>
    <w:basedOn w:val="TableNormal"/>
    <w:next w:val="TableGrid"/>
    <w:uiPriority w:val="59"/>
    <w:rsid w:val="00202A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202A42"/>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202A42"/>
    <w:rPr>
      <w:rFonts w:eastAsiaTheme="minorEastAsia"/>
    </w:rPr>
  </w:style>
  <w:style w:type="character" w:customStyle="1" w:styleId="st1">
    <w:name w:val="st1"/>
    <w:basedOn w:val="DefaultParagraphFont"/>
    <w:rsid w:val="00202A42"/>
  </w:style>
  <w:style w:type="character" w:styleId="CommentReference">
    <w:name w:val="annotation reference"/>
    <w:basedOn w:val="DefaultParagraphFont"/>
    <w:uiPriority w:val="99"/>
    <w:semiHidden/>
    <w:unhideWhenUsed/>
    <w:rsid w:val="00202A42"/>
    <w:rPr>
      <w:sz w:val="16"/>
      <w:szCs w:val="16"/>
    </w:rPr>
  </w:style>
  <w:style w:type="paragraph" w:styleId="CommentText">
    <w:name w:val="annotation text"/>
    <w:basedOn w:val="Normal"/>
    <w:link w:val="CommentTextChar"/>
    <w:uiPriority w:val="99"/>
    <w:semiHidden/>
    <w:unhideWhenUsed/>
    <w:rsid w:val="00202A4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202A4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02A42"/>
    <w:rPr>
      <w:b/>
      <w:bCs/>
    </w:rPr>
  </w:style>
  <w:style w:type="character" w:customStyle="1" w:styleId="CommentSubjectChar">
    <w:name w:val="Comment Subject Char"/>
    <w:basedOn w:val="CommentTextChar"/>
    <w:link w:val="CommentSubject"/>
    <w:uiPriority w:val="99"/>
    <w:semiHidden/>
    <w:rsid w:val="00202A42"/>
    <w:rPr>
      <w:rFonts w:eastAsiaTheme="minorEastAsia"/>
      <w:b/>
      <w:bCs/>
      <w:sz w:val="20"/>
      <w:szCs w:val="20"/>
    </w:rPr>
  </w:style>
  <w:style w:type="table" w:customStyle="1" w:styleId="TableGridHeading1">
    <w:name w:val="Table Grid Heading1"/>
    <w:basedOn w:val="TableNormal"/>
    <w:next w:val="TableGrid"/>
    <w:uiPriority w:val="59"/>
    <w:rsid w:val="007B499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sid w:val="00DD2E25"/>
    <w:rPr>
      <w:rFonts w:asciiTheme="majorHAnsi" w:eastAsiaTheme="majorEastAsia" w:hAnsiTheme="majorHAnsi" w:cstheme="majorBidi"/>
      <w:b/>
      <w:bCs/>
      <w:i/>
      <w:iCs/>
      <w:color w:val="4F81BD" w:themeColor="accent1"/>
    </w:rPr>
  </w:style>
  <w:style w:type="table" w:customStyle="1" w:styleId="TableGridHeading2">
    <w:name w:val="Table Grid Heading2"/>
    <w:basedOn w:val="TableNormal"/>
    <w:next w:val="TableGrid"/>
    <w:rsid w:val="00844B5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Heading3">
    <w:name w:val="Table Grid Heading3"/>
    <w:basedOn w:val="TableNormal"/>
    <w:next w:val="TableGrid"/>
    <w:uiPriority w:val="59"/>
    <w:rsid w:val="00DD339B"/>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ing4">
    <w:name w:val="Table Grid Heading4"/>
    <w:basedOn w:val="TableNormal"/>
    <w:next w:val="TableGrid"/>
    <w:uiPriority w:val="59"/>
    <w:rsid w:val="00154CD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LOStyle">
    <w:name w:val="CLO Style"/>
    <w:next w:val="Normal"/>
    <w:qFormat/>
    <w:rsid w:val="00DF18A7"/>
    <w:pPr>
      <w:tabs>
        <w:tab w:val="left" w:pos="360"/>
        <w:tab w:val="left" w:pos="720"/>
        <w:tab w:val="left" w:pos="1080"/>
        <w:tab w:val="left" w:pos="1440"/>
      </w:tabs>
      <w:spacing w:after="0" w:line="240" w:lineRule="auto"/>
      <w:ind w:left="288" w:hanging="288"/>
    </w:pPr>
    <w:rPr>
      <w:rFonts w:ascii="Arial" w:hAnsi="Arial" w:cs="Arial"/>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7294">
      <w:bodyDiv w:val="1"/>
      <w:marLeft w:val="0"/>
      <w:marRight w:val="0"/>
      <w:marTop w:val="0"/>
      <w:marBottom w:val="0"/>
      <w:divBdr>
        <w:top w:val="none" w:sz="0" w:space="0" w:color="auto"/>
        <w:left w:val="none" w:sz="0" w:space="0" w:color="auto"/>
        <w:bottom w:val="none" w:sz="0" w:space="0" w:color="auto"/>
        <w:right w:val="none" w:sz="0" w:space="0" w:color="auto"/>
      </w:divBdr>
    </w:div>
    <w:div w:id="354843882">
      <w:bodyDiv w:val="1"/>
      <w:marLeft w:val="0"/>
      <w:marRight w:val="0"/>
      <w:marTop w:val="0"/>
      <w:marBottom w:val="0"/>
      <w:divBdr>
        <w:top w:val="none" w:sz="0" w:space="0" w:color="auto"/>
        <w:left w:val="none" w:sz="0" w:space="0" w:color="auto"/>
        <w:bottom w:val="none" w:sz="0" w:space="0" w:color="auto"/>
        <w:right w:val="none" w:sz="0" w:space="0" w:color="auto"/>
      </w:divBdr>
    </w:div>
    <w:div w:id="1454127930">
      <w:bodyDiv w:val="1"/>
      <w:marLeft w:val="0"/>
      <w:marRight w:val="0"/>
      <w:marTop w:val="0"/>
      <w:marBottom w:val="0"/>
      <w:divBdr>
        <w:top w:val="none" w:sz="0" w:space="0" w:color="auto"/>
        <w:left w:val="none" w:sz="0" w:space="0" w:color="auto"/>
        <w:bottom w:val="none" w:sz="0" w:space="0" w:color="auto"/>
        <w:right w:val="none" w:sz="0" w:space="0" w:color="auto"/>
      </w:divBdr>
    </w:div>
    <w:div w:id="1694459243">
      <w:bodyDiv w:val="1"/>
      <w:marLeft w:val="0"/>
      <w:marRight w:val="0"/>
      <w:marTop w:val="0"/>
      <w:marBottom w:val="0"/>
      <w:divBdr>
        <w:top w:val="none" w:sz="0" w:space="0" w:color="auto"/>
        <w:left w:val="none" w:sz="0" w:space="0" w:color="auto"/>
        <w:bottom w:val="none" w:sz="0" w:space="0" w:color="auto"/>
        <w:right w:val="none" w:sz="0" w:space="0" w:color="auto"/>
      </w:divBdr>
    </w:div>
    <w:div w:id="1911696366">
      <w:bodyDiv w:val="1"/>
      <w:marLeft w:val="0"/>
      <w:marRight w:val="0"/>
      <w:marTop w:val="0"/>
      <w:marBottom w:val="0"/>
      <w:divBdr>
        <w:top w:val="none" w:sz="0" w:space="0" w:color="auto"/>
        <w:left w:val="none" w:sz="0" w:space="0" w:color="auto"/>
        <w:bottom w:val="none" w:sz="0" w:space="0" w:color="auto"/>
        <w:right w:val="none" w:sz="0" w:space="0" w:color="auto"/>
      </w:divBdr>
    </w:div>
    <w:div w:id="20613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BDA47-45FE-4823-8D70-A3B4CDE4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23359</Words>
  <Characters>133149</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NM007</dc:creator>
  <cp:lastModifiedBy>salma</cp:lastModifiedBy>
  <cp:revision>3</cp:revision>
  <cp:lastPrinted>2017-07-26T17:29:00Z</cp:lastPrinted>
  <dcterms:created xsi:type="dcterms:W3CDTF">2021-07-11T12:17:00Z</dcterms:created>
  <dcterms:modified xsi:type="dcterms:W3CDTF">2021-07-11T12:17:00Z</dcterms:modified>
</cp:coreProperties>
</file>